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  <w:t>江门市2023年省级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促进经济高质量发展专项资金</w:t>
      </w:r>
    </w:p>
    <w:p>
      <w:pPr>
        <w:jc w:val="center"/>
        <w:rPr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（消费枢纽建设事项）</w:t>
      </w:r>
      <w:r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  <w:t>申报书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及</w:t>
      </w:r>
      <w:r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  <w:t>承诺函</w:t>
      </w:r>
    </w:p>
    <w:tbl>
      <w:tblPr>
        <w:tblStyle w:val="4"/>
        <w:tblW w:w="9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529"/>
        <w:gridCol w:w="1283"/>
        <w:gridCol w:w="1162"/>
        <w:gridCol w:w="1105"/>
        <w:gridCol w:w="1518"/>
        <w:gridCol w:w="778"/>
        <w:gridCol w:w="1458"/>
        <w:tblGridChange w:id="0">
          <w:tblGrid>
            <w:gridCol w:w="1910"/>
            <w:gridCol w:w="529"/>
            <w:gridCol w:w="1283"/>
            <w:gridCol w:w="1162"/>
            <w:gridCol w:w="1105"/>
            <w:gridCol w:w="1518"/>
            <w:gridCol w:w="778"/>
            <w:gridCol w:w="1458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成立时间</w:t>
            </w:r>
          </w:p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（年月日）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firstLine="420" w:firstLineChars="20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企业类型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统一社会</w:t>
            </w:r>
          </w:p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信用代码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所在县（市、区）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详细地址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法定代表人姓名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申报联系人姓名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收款单位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收款银行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收款银行账号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申报奖励资金（万元）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="0" w:firstLineChars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申请扶持类型（请在框中打钩）</w:t>
            </w:r>
          </w:p>
          <w:p>
            <w:pPr>
              <w:pStyle w:val="7"/>
              <w:widowControl/>
              <w:ind w:firstLine="420" w:firstLineChars="20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kern w:val="0"/>
                <w:szCs w:val="21"/>
              </w:rPr>
              <w:t xml:space="preserve"> 支持零售企业做大做强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支持绿色商场</w:t>
            </w:r>
            <w:r>
              <w:rPr>
                <w:rFonts w:ascii="宋体" w:hAnsi="宋体" w:cs="宋体"/>
                <w:kern w:val="0"/>
                <w:szCs w:val="21"/>
              </w:rPr>
              <w:t>创建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/>
              <w:numPr>
                <w:ilvl w:val="0"/>
                <w:numId w:val="0"/>
              </w:numPr>
              <w:ind w:firstLine="0" w:firstLineChars="0"/>
              <w:rPr>
                <w:rFonts w:hint="default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</w:rPr>
              <w:t>三、在我市入统情况（请在框中打钩）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firstLine="420" w:firstLineChars="200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 xml:space="preserve">（一）首次入统期别：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default" w:ascii="宋体" w:hAnsi="宋体" w:cs="宋体"/>
                <w:kern w:val="0"/>
                <w:szCs w:val="21"/>
              </w:rPr>
              <w:t>2022年月度入统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2022年年度入统  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default" w:ascii="宋体" w:hAnsi="宋体" w:cs="宋体"/>
                <w:kern w:val="0"/>
                <w:szCs w:val="21"/>
              </w:rPr>
              <w:t>其他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firstLine="420" w:firstLineChars="20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 xml:space="preserve">（二）企业入统行业：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kern w:val="0"/>
                <w:szCs w:val="21"/>
              </w:rPr>
              <w:t xml:space="preserve"> 零售业        </w:t>
            </w:r>
            <w:r>
              <w:rPr>
                <w:rFonts w:hint="default"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kern w:val="0"/>
                <w:szCs w:val="21"/>
              </w:rPr>
              <w:t xml:space="preserve">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/>
              <w:numPr>
                <w:ilvl w:val="-1"/>
                <w:numId w:val="0"/>
              </w:num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四、获省、市资金扶持情况（含正在申请情况，如有请填写项目名称、政府资金名称、扶持金额等信息；如无，则填写“无”）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ind w:firstLine="420" w:firstLineChars="200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五、申报承诺（请在框中打钩）</w:t>
            </w:r>
          </w:p>
          <w:p>
            <w:pPr>
              <w:pStyle w:val="7"/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我单位承诺：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" w:char="00A8"/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严格按照《江门市2023年省级促进经济高质量发展专项资金（消费枢纽建设事项）申报指南》的有关规定，申报省级2023年促进经济高质量发展专项资金（消费枢纽建设事项）项目。我单位在江门市行政区域内依法办理工商、税务登记并依法经营。我单位提交所有用于申报的资料及文件都是真实、完整、准确和有效的，对其真实性和合法性负全部责任。本项目没有获得省、市财政资金同类支持。近三年来无严重违法违规、无欠缴财政资金、信用良好、正常生产经营。如有违反，愿意退回本次申报所获财政资金，并承担由此引发的一切法律责任，且不对此提出异议。</w:t>
            </w:r>
          </w:p>
          <w:p>
            <w:pPr>
              <w:pStyle w:val="7"/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申报单位：（盖章）</w:t>
            </w:r>
          </w:p>
          <w:p>
            <w:pPr>
              <w:pStyle w:val="7"/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法定代表人/单位负责人：（签名）</w:t>
            </w:r>
          </w:p>
          <w:p>
            <w:pPr>
              <w:pStyle w:val="7"/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</w:t>
            </w:r>
          </w:p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    月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JvOISfRAAAAAwEAAA8A&#10;AAAAAAAAAQAgAAAAOAAAAGRycy9kb3ducmV2LnhtbFBLAQIUABQAAAAIAIdO4kDeIT8pCAIAAAIE&#10;AAAOAAAAAAAAAAEAIAAAADYBAABkcnMvZTJvRG9jLnhtbFBLBQYAAAAABgAGAFkBAAC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M6pebnPAAAABQEAAA8AAAAAAAAA&#10;AQAgAAAAOAAAAGRycy9kb3ducmV2LnhtbFBLAQIUABQAAAAIAIdO4kA3PuabBAIAAAQEAAAOAAAA&#10;AAAAAAEAIAAAADQBAABkcnMvZTJvRG9jLnhtbFBLBQYAAAAABgAGAFkBAAC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AB534"/>
    <w:multiLevelType w:val="singleLevel"/>
    <w:tmpl w:val="7AFAB5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56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YmMxNWQwODZiZWU0MjE0YzcwM2M4YTU3OWU1MWYifQ=="/>
    <w:docVar w:name="KGWebUrl" w:val="http://19.121.241.45/seeyon/officeservlet"/>
  </w:docVars>
  <w:rsids>
    <w:rsidRoot w:val="00694580"/>
    <w:rsid w:val="00104CA8"/>
    <w:rsid w:val="00207EAA"/>
    <w:rsid w:val="00233E66"/>
    <w:rsid w:val="002451F9"/>
    <w:rsid w:val="00694580"/>
    <w:rsid w:val="007A6CD8"/>
    <w:rsid w:val="00942B59"/>
    <w:rsid w:val="009772E3"/>
    <w:rsid w:val="009A57F4"/>
    <w:rsid w:val="00C31013"/>
    <w:rsid w:val="00C4042B"/>
    <w:rsid w:val="00C52895"/>
    <w:rsid w:val="00E373E1"/>
    <w:rsid w:val="00F34AAF"/>
    <w:rsid w:val="33FC666F"/>
    <w:rsid w:val="413B39A6"/>
    <w:rsid w:val="5AA071C3"/>
    <w:rsid w:val="5BFDA698"/>
    <w:rsid w:val="73FA46B6"/>
    <w:rsid w:val="757D50AB"/>
    <w:rsid w:val="7D6B96C1"/>
    <w:rsid w:val="7FD38F04"/>
    <w:rsid w:val="8F3A4D38"/>
    <w:rsid w:val="CEDD9919"/>
    <w:rsid w:val="DBFF8B8E"/>
    <w:rsid w:val="DFFFEA95"/>
    <w:rsid w:val="EBBDE1A0"/>
    <w:rsid w:val="FD8F2F56"/>
    <w:rsid w:val="FDFF88E5"/>
    <w:rsid w:val="FEDBE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ascii="Calibri" w:hAnsi="Calibri"/>
      <w:kern w:val="2"/>
      <w:sz w:val="18"/>
      <w:szCs w:val="24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标题 1 Char"/>
    <w:basedOn w:val="5"/>
    <w:link w:val="2"/>
    <w:qFormat/>
    <w:uiPriority w:val="0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519</Words>
  <Characters>528</Characters>
  <Lines>5</Lines>
  <Paragraphs>1</Paragraphs>
  <TotalTime>5</TotalTime>
  <ScaleCrop>false</ScaleCrop>
  <LinksUpToDate>false</LinksUpToDate>
  <CharactersWithSpaces>725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2023-07-01T16:51:00Z</dcterms:created>
  <dc:creator>微软用户</dc:creator>
  <cp:lastModifiedBy>uos</cp:lastModifiedBy>
  <dcterms:modified xsi:type="dcterms:W3CDTF">2023-07-06T15:28:26Z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7BCD8721AD5E42A5A7E959C574B14AA1_13</vt:lpwstr>
  </property>
</Properties>
</file>