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/>
          <w:sz w:val="32"/>
          <w:szCs w:val="32"/>
        </w:rPr>
        <w:t xml:space="preserve">3 </w:t>
      </w:r>
    </w:p>
    <w:p>
      <w:pPr>
        <w:tabs>
          <w:tab w:val="left" w:pos="5220"/>
        </w:tabs>
        <w:spacing w:line="800" w:lineRule="exact"/>
        <w:rPr>
          <w:rFonts w:ascii="Times New Roman" w:hAnsi="Times New Roman" w:eastAsia="黑体" w:cs="Times New Roman"/>
          <w:sz w:val="48"/>
          <w:szCs w:val="48"/>
        </w:rPr>
      </w:pPr>
    </w:p>
    <w:p>
      <w:pPr>
        <w:tabs>
          <w:tab w:val="left" w:pos="5220"/>
        </w:tabs>
        <w:spacing w:line="800" w:lineRule="exact"/>
        <w:jc w:val="center"/>
        <w:rPr>
          <w:rFonts w:ascii="Times New Roman" w:hAnsi="Times New Roman" w:eastAsia="黑体" w:cs="Times New Roman"/>
          <w:sz w:val="48"/>
          <w:szCs w:val="48"/>
        </w:rPr>
      </w:pPr>
      <w:r>
        <w:rPr>
          <w:rFonts w:hint="eastAsia" w:ascii="Times New Roman" w:hAnsi="Times New Roman" w:eastAsia="黑体" w:cs="Times New Roman"/>
          <w:sz w:val="48"/>
          <w:szCs w:val="48"/>
        </w:rPr>
        <w:t>江门市制造业数字化转型标杆</w:t>
      </w:r>
    </w:p>
    <w:p>
      <w:pPr>
        <w:tabs>
          <w:tab w:val="left" w:pos="5220"/>
        </w:tabs>
        <w:spacing w:line="800" w:lineRule="exact"/>
        <w:jc w:val="center"/>
        <w:rPr>
          <w:rFonts w:ascii="Times New Roman" w:hAnsi="Times New Roman" w:eastAsia="黑体" w:cs="Times New Roman"/>
          <w:sz w:val="48"/>
          <w:szCs w:val="48"/>
        </w:rPr>
      </w:pPr>
      <w:r>
        <w:rPr>
          <w:rFonts w:hint="eastAsia" w:ascii="Times New Roman" w:hAnsi="Times New Roman" w:eastAsia="黑体" w:cs="Times New Roman"/>
          <w:sz w:val="48"/>
          <w:szCs w:val="48"/>
        </w:rPr>
        <w:t>示范车间申报书</w:t>
      </w:r>
    </w:p>
    <w:p>
      <w:pPr>
        <w:tabs>
          <w:tab w:val="left" w:pos="5220"/>
        </w:tabs>
        <w:jc w:val="center"/>
        <w:rPr>
          <w:rFonts w:ascii="Times New Roman" w:hAnsi="Times New Roman" w:eastAsia="华文中宋" w:cs="Times New Roman"/>
          <w:b/>
          <w:sz w:val="52"/>
          <w:szCs w:val="52"/>
        </w:rPr>
      </w:pPr>
    </w:p>
    <w:p>
      <w:pPr>
        <w:tabs>
          <w:tab w:val="left" w:pos="5220"/>
        </w:tabs>
        <w:rPr>
          <w:rFonts w:ascii="Times New Roman" w:hAnsi="Times New Roman" w:eastAsia="华文中宋" w:cs="Times New Roman"/>
          <w:b/>
          <w:sz w:val="32"/>
          <w:szCs w:val="32"/>
        </w:rPr>
      </w:pPr>
    </w:p>
    <w:p>
      <w:pPr>
        <w:rPr>
          <w:rFonts w:ascii="Times New Roman" w:hAnsi="Times New Roman" w:eastAsia="华文中宋" w:cs="Times New Roman"/>
          <w:b/>
          <w:sz w:val="32"/>
        </w:rPr>
      </w:pPr>
    </w:p>
    <w:p>
      <w:pPr>
        <w:jc w:val="left"/>
        <w:rPr>
          <w:rFonts w:ascii="Times New Roman" w:hAnsi="Times New Roman" w:eastAsia="华文中宋" w:cs="Times New Roman"/>
          <w:b/>
          <w:sz w:val="32"/>
        </w:rPr>
      </w:pPr>
    </w:p>
    <w:p>
      <w:pPr>
        <w:pStyle w:val="2"/>
        <w:rPr>
          <w:rFonts w:ascii="Times New Roman" w:hAnsi="Times New Roman" w:eastAsia="华文中宋" w:cs="Times New Roman"/>
          <w:b/>
          <w:sz w:val="32"/>
        </w:rPr>
      </w:pPr>
    </w:p>
    <w:p>
      <w:pPr>
        <w:pStyle w:val="3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eastAsia="华文中宋" w:cs="Times New Roman"/>
          <w:b/>
          <w:sz w:val="32"/>
        </w:rPr>
      </w:pPr>
    </w:p>
    <w:p>
      <w:pPr>
        <w:rPr>
          <w:rFonts w:ascii="Times New Roman" w:hAnsi="Times New Roman" w:eastAsia="黑体" w:cs="Times New Roman"/>
          <w:sz w:val="32"/>
        </w:rPr>
      </w:pPr>
      <w:r>
        <w:rPr>
          <w:rFonts w:hint="eastAsia" w:ascii="Times New Roman" w:hAnsi="Times New Roman" w:eastAsia="黑体" w:cs="Times New Roman"/>
          <w:sz w:val="32"/>
        </w:rPr>
        <w:t>示</w:t>
      </w:r>
      <w:r>
        <w:rPr>
          <w:rFonts w:ascii="Times New Roman" w:hAnsi="Times New Roman" w:eastAsia="黑体" w:cs="Times New Roman"/>
          <w:sz w:val="32"/>
        </w:rPr>
        <w:t xml:space="preserve"> 范 车 间  名 称  </w:t>
      </w:r>
      <w:r>
        <w:rPr>
          <w:rFonts w:ascii="Times New Roman" w:hAnsi="Times New Roman" w:eastAsia="黑体" w:cs="Times New Roman"/>
          <w:sz w:val="32"/>
          <w:u w:val="single"/>
        </w:rPr>
        <w:t xml:space="preserve">                               </w:t>
      </w:r>
    </w:p>
    <w:p>
      <w:pPr>
        <w:rPr>
          <w:rFonts w:ascii="Times New Roman" w:hAnsi="Times New Roman" w:eastAsia="黑体" w:cs="Times New Roman"/>
          <w:sz w:val="32"/>
          <w:u w:val="single"/>
        </w:rPr>
      </w:pPr>
      <w:r>
        <w:rPr>
          <w:rFonts w:ascii="Times New Roman" w:hAnsi="Times New Roman" w:eastAsia="黑体" w:cs="Times New Roman"/>
          <w:sz w:val="32"/>
        </w:rPr>
        <w:t xml:space="preserve">申 报 </w:t>
      </w:r>
      <w:r>
        <w:rPr>
          <w:rFonts w:hint="eastAsia" w:ascii="Times New Roman" w:hAnsi="Times New Roman" w:eastAsia="黑体" w:cs="Times New Roman"/>
          <w:sz w:val="32"/>
        </w:rPr>
        <w:t>企</w:t>
      </w:r>
      <w:r>
        <w:rPr>
          <w:rFonts w:ascii="Times New Roman" w:hAnsi="Times New Roman" w:eastAsia="黑体" w:cs="Times New Roman"/>
          <w:sz w:val="32"/>
        </w:rPr>
        <w:t xml:space="preserve"> </w:t>
      </w:r>
      <w:r>
        <w:rPr>
          <w:rFonts w:hint="eastAsia" w:ascii="Times New Roman" w:hAnsi="Times New Roman" w:eastAsia="黑体" w:cs="Times New Roman"/>
          <w:sz w:val="32"/>
        </w:rPr>
        <w:t>业</w:t>
      </w:r>
      <w:r>
        <w:rPr>
          <w:rFonts w:ascii="Times New Roman" w:hAnsi="Times New Roman" w:eastAsia="黑体" w:cs="Times New Roman"/>
          <w:sz w:val="32"/>
        </w:rPr>
        <w:t>（</w:t>
      </w:r>
      <w:r>
        <w:rPr>
          <w:rFonts w:ascii="Times New Roman" w:hAnsi="Times New Roman" w:eastAsia="黑体" w:cs="Times New Roman"/>
          <w:sz w:val="32"/>
        </w:rPr>
        <w:tab/>
      </w:r>
      <w:r>
        <w:rPr>
          <w:rFonts w:ascii="Times New Roman" w:hAnsi="Times New Roman" w:eastAsia="黑体" w:cs="Times New Roman"/>
          <w:sz w:val="32"/>
        </w:rPr>
        <w:t>盖</w:t>
      </w:r>
      <w:r>
        <w:rPr>
          <w:rFonts w:ascii="Times New Roman" w:hAnsi="Times New Roman" w:eastAsia="黑体" w:cs="Times New Roman"/>
          <w:sz w:val="32"/>
        </w:rPr>
        <w:tab/>
      </w:r>
      <w:r>
        <w:rPr>
          <w:rFonts w:ascii="Times New Roman" w:hAnsi="Times New Roman" w:eastAsia="黑体" w:cs="Times New Roman"/>
          <w:sz w:val="32"/>
        </w:rPr>
        <w:t>章</w:t>
      </w:r>
      <w:r>
        <w:rPr>
          <w:rFonts w:ascii="Times New Roman" w:hAnsi="Times New Roman" w:eastAsia="黑体" w:cs="Times New Roman"/>
          <w:sz w:val="32"/>
        </w:rPr>
        <w:tab/>
      </w:r>
      <w:r>
        <w:rPr>
          <w:rFonts w:ascii="Times New Roman" w:hAnsi="Times New Roman" w:eastAsia="黑体" w:cs="Times New Roman"/>
          <w:sz w:val="32"/>
        </w:rPr>
        <w:t>）</w:t>
      </w:r>
      <w:r>
        <w:rPr>
          <w:rFonts w:ascii="Times New Roman" w:hAnsi="Times New Roman" w:eastAsia="黑体" w:cs="Times New Roman"/>
          <w:sz w:val="32"/>
          <w:u w:val="single"/>
        </w:rPr>
        <w:t xml:space="preserve">                                </w:t>
      </w:r>
    </w:p>
    <w:p>
      <w:pPr>
        <w:rPr>
          <w:rFonts w:ascii="Times New Roman" w:hAnsi="Times New Roman" w:eastAsia="黑体" w:cs="Times New Roman"/>
          <w:sz w:val="32"/>
          <w:u w:val="single"/>
        </w:rPr>
      </w:pPr>
      <w:r>
        <w:rPr>
          <w:rFonts w:ascii="Times New Roman" w:hAnsi="Times New Roman" w:eastAsia="黑体" w:cs="Times New Roman"/>
          <w:sz w:val="32"/>
        </w:rPr>
        <w:t>推 荐 单 位（</w:t>
      </w:r>
      <w:r>
        <w:rPr>
          <w:rFonts w:ascii="Times New Roman" w:hAnsi="Times New Roman" w:eastAsia="黑体" w:cs="Times New Roman"/>
          <w:sz w:val="32"/>
        </w:rPr>
        <w:tab/>
      </w:r>
      <w:r>
        <w:rPr>
          <w:rFonts w:ascii="Times New Roman" w:hAnsi="Times New Roman" w:eastAsia="黑体" w:cs="Times New Roman"/>
          <w:sz w:val="32"/>
        </w:rPr>
        <w:t>盖</w:t>
      </w:r>
      <w:r>
        <w:rPr>
          <w:rFonts w:ascii="Times New Roman" w:hAnsi="Times New Roman" w:eastAsia="黑体" w:cs="Times New Roman"/>
          <w:sz w:val="32"/>
        </w:rPr>
        <w:tab/>
      </w:r>
      <w:r>
        <w:rPr>
          <w:rFonts w:ascii="Times New Roman" w:hAnsi="Times New Roman" w:eastAsia="黑体" w:cs="Times New Roman"/>
          <w:sz w:val="32"/>
        </w:rPr>
        <w:t>章</w:t>
      </w:r>
      <w:r>
        <w:rPr>
          <w:rFonts w:ascii="Times New Roman" w:hAnsi="Times New Roman" w:eastAsia="黑体" w:cs="Times New Roman"/>
          <w:sz w:val="32"/>
        </w:rPr>
        <w:tab/>
      </w:r>
      <w:r>
        <w:rPr>
          <w:rFonts w:ascii="Times New Roman" w:hAnsi="Times New Roman" w:eastAsia="黑体" w:cs="Times New Roman"/>
          <w:sz w:val="32"/>
        </w:rPr>
        <w:t>）</w:t>
      </w:r>
      <w:r>
        <w:rPr>
          <w:rFonts w:ascii="Times New Roman" w:hAnsi="Times New Roman" w:eastAsia="黑体" w:cs="Times New Roman"/>
          <w:sz w:val="32"/>
          <w:u w:val="single"/>
        </w:rPr>
        <w:t xml:space="preserve">                                </w:t>
      </w:r>
    </w:p>
    <w:p>
      <w:pPr>
        <w:rPr>
          <w:rFonts w:ascii="Times New Roman" w:hAnsi="Times New Roman" w:eastAsia="黑体" w:cs="Times New Roman"/>
          <w:sz w:val="32"/>
          <w:u w:val="single"/>
        </w:rPr>
      </w:pPr>
      <w:r>
        <w:rPr>
          <w:rFonts w:ascii="Times New Roman" w:hAnsi="Times New Roman" w:eastAsia="黑体" w:cs="Times New Roman"/>
          <w:sz w:val="32"/>
        </w:rPr>
        <w:t>申</w:t>
      </w:r>
      <w:r>
        <w:rPr>
          <w:rFonts w:ascii="Times New Roman" w:hAnsi="Times New Roman" w:eastAsia="黑体" w:cs="Times New Roman"/>
          <w:sz w:val="32"/>
        </w:rPr>
        <w:tab/>
      </w:r>
      <w:r>
        <w:rPr>
          <w:rFonts w:ascii="Times New Roman" w:hAnsi="Times New Roman" w:eastAsia="黑体" w:cs="Times New Roman"/>
          <w:sz w:val="32"/>
        </w:rPr>
        <w:tab/>
      </w:r>
      <w:r>
        <w:rPr>
          <w:rFonts w:ascii="Times New Roman" w:hAnsi="Times New Roman" w:eastAsia="黑体" w:cs="Times New Roman"/>
          <w:sz w:val="32"/>
        </w:rPr>
        <w:t>报</w:t>
      </w:r>
      <w:r>
        <w:rPr>
          <w:rFonts w:ascii="Times New Roman" w:hAnsi="Times New Roman" w:eastAsia="黑体" w:cs="Times New Roman"/>
          <w:sz w:val="32"/>
        </w:rPr>
        <w:tab/>
      </w:r>
      <w:r>
        <w:rPr>
          <w:rFonts w:ascii="Times New Roman" w:hAnsi="Times New Roman" w:eastAsia="黑体" w:cs="Times New Roman"/>
          <w:sz w:val="32"/>
        </w:rPr>
        <w:tab/>
      </w:r>
      <w:r>
        <w:rPr>
          <w:rFonts w:ascii="Times New Roman" w:hAnsi="Times New Roman" w:eastAsia="黑体" w:cs="Times New Roman"/>
          <w:sz w:val="32"/>
        </w:rPr>
        <w:t>日</w:t>
      </w:r>
      <w:r>
        <w:rPr>
          <w:rFonts w:ascii="Times New Roman" w:hAnsi="Times New Roman" w:eastAsia="黑体" w:cs="Times New Roman"/>
          <w:sz w:val="32"/>
        </w:rPr>
        <w:tab/>
      </w:r>
      <w:r>
        <w:rPr>
          <w:rFonts w:ascii="Times New Roman" w:hAnsi="Times New Roman" w:eastAsia="黑体" w:cs="Times New Roman"/>
          <w:sz w:val="32"/>
        </w:rPr>
        <w:tab/>
      </w:r>
      <w:r>
        <w:rPr>
          <w:rFonts w:ascii="Times New Roman" w:hAnsi="Times New Roman" w:eastAsia="黑体" w:cs="Times New Roman"/>
          <w:sz w:val="32"/>
        </w:rPr>
        <w:t xml:space="preserve">期   </w:t>
      </w:r>
      <w:r>
        <w:rPr>
          <w:rFonts w:ascii="Times New Roman" w:hAnsi="Times New Roman" w:eastAsia="黑体" w:cs="Times New Roman"/>
          <w:sz w:val="32"/>
          <w:u w:val="single"/>
        </w:rPr>
        <w:t xml:space="preserve">                               </w:t>
      </w:r>
    </w:p>
    <w:p>
      <w:pPr>
        <w:pStyle w:val="2"/>
        <w:rPr>
          <w:rFonts w:ascii="Times New Roman" w:hAnsi="Times New Roman" w:eastAsia="黑体" w:cs="Times New Roman"/>
        </w:rPr>
      </w:pPr>
    </w:p>
    <w:p>
      <w:pPr>
        <w:tabs>
          <w:tab w:val="left" w:pos="5220"/>
        </w:tabs>
        <w:rPr>
          <w:rFonts w:ascii="Times New Roman" w:hAnsi="Times New Roman" w:eastAsia="黑体" w:cs="Times New Roman"/>
          <w:sz w:val="36"/>
          <w:szCs w:val="36"/>
        </w:rPr>
      </w:pPr>
    </w:p>
    <w:p>
      <w:pPr>
        <w:tabs>
          <w:tab w:val="left" w:pos="5220"/>
        </w:tabs>
        <w:rPr>
          <w:rFonts w:ascii="Times New Roman" w:hAnsi="Times New Roman" w:eastAsia="黑体" w:cs="Times New Roman"/>
          <w:sz w:val="36"/>
          <w:szCs w:val="36"/>
        </w:rPr>
      </w:pPr>
    </w:p>
    <w:p>
      <w:pPr>
        <w:tabs>
          <w:tab w:val="left" w:pos="5220"/>
        </w:tabs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江门市</w:t>
      </w:r>
      <w:r>
        <w:rPr>
          <w:rFonts w:ascii="Times New Roman" w:hAnsi="Times New Roman" w:eastAsia="黑体" w:cs="Times New Roman"/>
          <w:sz w:val="32"/>
          <w:szCs w:val="32"/>
        </w:rPr>
        <w:t>工业和信息化</w:t>
      </w:r>
      <w:r>
        <w:rPr>
          <w:rFonts w:hint="eastAsia" w:ascii="Times New Roman" w:hAnsi="Times New Roman" w:eastAsia="黑体" w:cs="Times New Roman"/>
          <w:sz w:val="32"/>
          <w:szCs w:val="32"/>
        </w:rPr>
        <w:t>局</w:t>
      </w:r>
      <w:r>
        <w:rPr>
          <w:rFonts w:ascii="Times New Roman" w:hAnsi="Times New Roman" w:eastAsia="黑体" w:cs="Times New Roman"/>
          <w:sz w:val="32"/>
          <w:szCs w:val="32"/>
        </w:rPr>
        <w:t>编制</w:t>
      </w:r>
    </w:p>
    <w:p>
      <w:pPr>
        <w:spacing w:after="93" w:afterLines="30"/>
        <w:jc w:val="center"/>
        <w:rPr>
          <w:rFonts w:ascii="Times New Roman" w:hAnsi="Times New Roman" w:eastAsia="华文中宋" w:cs="Times New Roman"/>
          <w:color w:val="000000"/>
          <w:sz w:val="40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</w:rPr>
        <w:t>申报企业基本情况</w:t>
      </w:r>
    </w:p>
    <w:tbl>
      <w:tblPr>
        <w:tblStyle w:val="8"/>
        <w:tblW w:w="8981" w:type="dxa"/>
        <w:tblInd w:w="-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176"/>
        <w:gridCol w:w="1742"/>
        <w:gridCol w:w="1134"/>
        <w:gridCol w:w="1063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企业名称</w:t>
            </w:r>
          </w:p>
        </w:tc>
        <w:tc>
          <w:tcPr>
            <w:tcW w:w="7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统一社会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信用代码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成立时间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企业地址</w:t>
            </w:r>
          </w:p>
        </w:tc>
        <w:tc>
          <w:tcPr>
            <w:tcW w:w="7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企业性质</w:t>
            </w:r>
          </w:p>
        </w:tc>
        <w:tc>
          <w:tcPr>
            <w:tcW w:w="7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中央企业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地方国企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民营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三资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企业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荣誉</w:t>
            </w:r>
          </w:p>
        </w:tc>
        <w:tc>
          <w:tcPr>
            <w:tcW w:w="7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国家级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单项冠军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广东省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单项冠军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国家级专精特新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重点“小巨人”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国家级专精特新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“小巨人”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广东省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“专精特新”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企业</w:t>
            </w:r>
          </w:p>
          <w:p>
            <w:pPr>
              <w:pStyle w:val="2"/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其他：</w:t>
            </w:r>
            <w:r>
              <w:rPr>
                <w:rFonts w:ascii="Times New Roman" w:hAnsi="Times New Roman" w:eastAsia="仿宋_GB2312" w:cs="Times New Roman"/>
                <w:bCs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所属产业链</w:t>
            </w:r>
          </w:p>
        </w:tc>
        <w:tc>
          <w:tcPr>
            <w:tcW w:w="7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金属制品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造纸及纸制品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家电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摩托车及配件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食品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纺织服装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石化新材料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新能源电池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生物医药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轨道交通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船舶与海工装备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智能装备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新一代信息技术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硅能源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新能源汽车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其他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：</w:t>
            </w:r>
            <w:r>
              <w:rPr>
                <w:rFonts w:ascii="Times New Roman" w:hAnsi="Times New Roman" w:eastAsia="仿宋_GB2312" w:cs="Times New Roman"/>
                <w:bCs/>
                <w:sz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（勾选其中一项）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3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E-mail</w:t>
            </w:r>
          </w:p>
        </w:tc>
        <w:tc>
          <w:tcPr>
            <w:tcW w:w="3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近三年主要经济指标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</w:t>
            </w:r>
            <w:r>
              <w:rPr>
                <w:rFonts w:ascii="Times New Roman" w:hAnsi="Times New Roman" w:eastAsia="仿宋_GB2312" w:cs="Times New Roman"/>
                <w:sz w:val="24"/>
                <w:lang w:val="e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年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</w:t>
            </w:r>
            <w:r>
              <w:rPr>
                <w:rFonts w:ascii="Times New Roman" w:hAnsi="Times New Roman" w:eastAsia="仿宋_GB2312" w:cs="Times New Roman"/>
                <w:sz w:val="24"/>
                <w:lang w:val="e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年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</w:t>
            </w:r>
            <w:r>
              <w:rPr>
                <w:rFonts w:ascii="Times New Roman" w:hAnsi="Times New Roman" w:eastAsia="仿宋_GB2312" w:cs="Times New Roman"/>
                <w:sz w:val="24"/>
                <w:lang w:val="e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产值（万元）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利润（万元）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税收（万元）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员工总数（人）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数字化智能化部门总人数（人）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制造业中小企业数字化水平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评测得分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0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评测等级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介</w:t>
            </w:r>
          </w:p>
        </w:tc>
        <w:tc>
          <w:tcPr>
            <w:tcW w:w="7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发展历程、主营业务等方面基本情况，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500字以内。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行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优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势</w:t>
            </w:r>
          </w:p>
        </w:tc>
        <w:tc>
          <w:tcPr>
            <w:tcW w:w="7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在相关行业已具备的技术优势、服务优势，</w:t>
            </w:r>
            <w:r>
              <w:rPr>
                <w:rFonts w:ascii="Times New Roman" w:hAnsi="Times New Roman" w:eastAsia="仿宋_GB2312" w:cs="Times New Roman"/>
                <w:sz w:val="24"/>
              </w:rPr>
              <w:t>500字左右。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3960" w:firstLineChars="165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数字化、智能化基础（</w:t>
            </w:r>
            <w:r>
              <w:rPr>
                <w:rFonts w:ascii="Times New Roman" w:hAnsi="Times New Roman" w:eastAsia="仿宋_GB2312" w:cs="Times New Roman"/>
                <w:sz w:val="24"/>
              </w:rPr>
              <w:t>技术创新能力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）</w:t>
            </w:r>
          </w:p>
        </w:tc>
        <w:tc>
          <w:tcPr>
            <w:tcW w:w="7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数字化、智能化</w:t>
            </w:r>
            <w:r>
              <w:rPr>
                <w:rFonts w:ascii="Times New Roman" w:hAnsi="Times New Roman" w:eastAsia="仿宋_GB2312" w:cs="Times New Roman"/>
                <w:sz w:val="24"/>
              </w:rPr>
              <w:t>主要技术来源：（拥有的企业技术中心、工程技术中心、创新中心、实验室等研发机构的等级及名称）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产学研主要合作单位及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系统供应商</w:t>
            </w:r>
            <w:r>
              <w:rPr>
                <w:rFonts w:ascii="Times New Roman" w:hAnsi="Times New Roman" w:eastAsia="仿宋_GB2312" w:cs="Times New Roman"/>
                <w:sz w:val="24"/>
              </w:rPr>
              <w:t>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pStyle w:val="2"/>
      </w:pPr>
      <w:r>
        <w:br w:type="page"/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二、</w:t>
      </w:r>
      <w:r>
        <w:rPr>
          <w:rFonts w:ascii="Times New Roman" w:hAnsi="Times New Roman" w:eastAsia="黑体" w:cs="Times New Roman"/>
          <w:sz w:val="32"/>
          <w:szCs w:val="32"/>
        </w:rPr>
        <w:t>示范车间基本</w:t>
      </w:r>
      <w:r>
        <w:rPr>
          <w:rFonts w:hint="eastAsia" w:ascii="Times New Roman" w:hAnsi="Times New Roman" w:eastAsia="黑体" w:cs="Times New Roman"/>
          <w:sz w:val="32"/>
          <w:szCs w:val="32"/>
        </w:rPr>
        <w:t>情况</w:t>
      </w:r>
    </w:p>
    <w:tbl>
      <w:tblPr>
        <w:tblStyle w:val="8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659"/>
        <w:gridCol w:w="2617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</w:rPr>
              <w:t>车间名称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车间地址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过去5年固定资产与软件累计投入（万元）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●过去5年固定资产与软件累计投入金额（万元）：____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●智能制造装备累计投入金额（万元）：____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●系统和软件累计投入金额（万元）：____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建设开始时间</w:t>
            </w:r>
          </w:p>
        </w:tc>
        <w:tc>
          <w:tcPr>
            <w:tcW w:w="26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月</w:t>
            </w:r>
          </w:p>
        </w:tc>
        <w:tc>
          <w:tcPr>
            <w:tcW w:w="2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建设完成时间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</w:rPr>
              <w:t>车间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主要产品及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产量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数字化设备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●数字化设备数量（台）：____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●数字化设备联网率：____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示范车间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建设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概述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制造业数字化转型标杆示范车间的总体情况进行简要描述，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500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字左右。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5G+车间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建设情况（选填）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3"/>
        <w:rPr>
          <w:rFonts w:ascii="Times New Roman" w:hAnsi="Times New Roman" w:cs="Times New Roman"/>
        </w:rPr>
      </w:pPr>
    </w:p>
    <w:p>
      <w:pPr>
        <w:pStyle w:val="2"/>
        <w:rPr>
          <w:rFonts w:eastAsia="方正小标宋_GBK"/>
          <w:sz w:val="44"/>
          <w:szCs w:val="44"/>
        </w:rPr>
      </w:pPr>
      <w:r>
        <w:br w:type="page"/>
      </w:r>
    </w:p>
    <w:p>
      <w:pPr>
        <w:jc w:val="center"/>
        <w:rPr>
          <w:rFonts w:ascii="Times New Roman" w:hAnsi="Times New Roman" w:eastAsia="黑体" w:cs="Times New Roman"/>
          <w:sz w:val="24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三、项目主要数字化服务商</w:t>
      </w:r>
      <w:r>
        <w:rPr>
          <w:rFonts w:ascii="Times New Roman" w:hAnsi="Times New Roman" w:eastAsia="黑体" w:cs="Times New Roman"/>
          <w:sz w:val="32"/>
          <w:szCs w:val="32"/>
        </w:rPr>
        <w:t>基本信息</w:t>
      </w:r>
      <w:r>
        <w:rPr>
          <w:rFonts w:hint="eastAsia" w:ascii="Times New Roman" w:hAnsi="Times New Roman" w:eastAsia="黑体" w:cs="Times New Roman"/>
          <w:sz w:val="24"/>
          <w:szCs w:val="24"/>
        </w:rPr>
        <w:t>（选填）</w:t>
      </w:r>
    </w:p>
    <w:tbl>
      <w:tblPr>
        <w:tblStyle w:val="8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7"/>
        <w:gridCol w:w="1559"/>
        <w:gridCol w:w="965"/>
        <w:gridCol w:w="1055"/>
        <w:gridCol w:w="391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55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单位名称</w:t>
            </w:r>
          </w:p>
        </w:tc>
        <w:tc>
          <w:tcPr>
            <w:tcW w:w="7685" w:type="dxa"/>
            <w:gridSpan w:val="6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55" w:type="dxa"/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组织机构代码</w:t>
            </w:r>
            <w:r>
              <w:rPr>
                <w:rFonts w:ascii="Times New Roman" w:hAnsi="Times New Roman" w:eastAsia="仿宋_GB2312" w:cs="Times New Roman"/>
                <w:sz w:val="24"/>
              </w:rPr>
              <w:t>/三证合一码</w:t>
            </w:r>
          </w:p>
        </w:tc>
        <w:tc>
          <w:tcPr>
            <w:tcW w:w="4081" w:type="dxa"/>
            <w:gridSpan w:val="3"/>
          </w:tcPr>
          <w:p>
            <w:pPr>
              <w:snapToGrid w:val="0"/>
              <w:spacing w:before="62" w:beforeLines="20" w:line="240" w:lineRule="exac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成立时间</w:t>
            </w:r>
          </w:p>
        </w:tc>
        <w:tc>
          <w:tcPr>
            <w:tcW w:w="2158" w:type="dxa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55" w:type="dxa"/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单位性质</w:t>
            </w:r>
          </w:p>
        </w:tc>
        <w:tc>
          <w:tcPr>
            <w:tcW w:w="7685" w:type="dxa"/>
            <w:gridSpan w:val="6"/>
          </w:tcPr>
          <w:p>
            <w:pPr>
              <w:snapToGrid w:val="0"/>
              <w:spacing w:before="62" w:beforeLines="20"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中央企业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地方国企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民营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三资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55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单位地址</w:t>
            </w:r>
          </w:p>
        </w:tc>
        <w:tc>
          <w:tcPr>
            <w:tcW w:w="7685" w:type="dxa"/>
            <w:gridSpan w:val="6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3112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是否已加入省市数字化资源池</w:t>
            </w:r>
          </w:p>
        </w:tc>
        <w:tc>
          <w:tcPr>
            <w:tcW w:w="6128" w:type="dxa"/>
            <w:gridSpan w:val="5"/>
            <w:vAlign w:val="center"/>
          </w:tcPr>
          <w:p>
            <w:pPr>
              <w:pStyle w:val="2"/>
              <w:ind w:firstLine="240" w:firstLineChars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广东省制造业数字化转型产业生态供给资源池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江门市制造业数字化转型产业生态供给资源池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服务商联系人</w:t>
            </w:r>
          </w:p>
        </w:tc>
        <w:tc>
          <w:tcPr>
            <w:tcW w:w="1557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E-mail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9240" w:type="dxa"/>
            <w:gridSpan w:val="7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服务商能力简介：（比如系统平台能力、制造业数字化转型服务案例等）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9240" w:type="dxa"/>
            <w:gridSpan w:val="7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服务商参与项目建设主要内容：（精炼概括不多于</w:t>
            </w:r>
            <w:r>
              <w:rPr>
                <w:rFonts w:ascii="Times New Roman" w:hAnsi="Times New Roman" w:eastAsia="仿宋_GB2312" w:cs="Times New Roman"/>
                <w:sz w:val="24"/>
              </w:rPr>
              <w:t>3点内容，不多于300字）</w:t>
            </w:r>
          </w:p>
          <w:p>
            <w:pPr>
              <w:pStyle w:val="3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2"/>
        <w:rPr>
          <w:rFonts w:ascii="Times New Roman" w:hAnsi="Times New Roman" w:cs="Times New Roma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after="156" w:afterLines="50"/>
        <w:jc w:val="center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四、示范车间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应用场景</w:t>
      </w:r>
    </w:p>
    <w:tbl>
      <w:tblPr>
        <w:tblStyle w:val="8"/>
        <w:tblW w:w="13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188"/>
        <w:gridCol w:w="2295"/>
        <w:gridCol w:w="2091"/>
        <w:gridCol w:w="2619"/>
        <w:gridCol w:w="2297"/>
        <w:gridCol w:w="1122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序号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应用场景</w:t>
            </w:r>
          </w:p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名称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物理场景描述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解决的痛点堵点</w:t>
            </w:r>
          </w:p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问题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应用的数字化化技术、技术方案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取得的主要成效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投资</w:t>
            </w:r>
          </w:p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（万元）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应用场景填写样例：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全铝车身焊接点图像识别检测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针对全铝车身在加工过程中的焊接点检测识别，搭建人工智能图像识别系统，用于对车身焊接点数量的识别检测。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车身焊接点的质检工作通常是由人来完成，由于车身焊接点数量较多、经常有工艺变更，导致人员在质检过程中的劳动强度较大，容易在质检过程中产生遗漏而导致质量问题。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利用人工智能等新技术，设计一套专门针对车身焊接点识别的目标检测模型，用于检测车身焊接点的位置是否正确，以及数量是否多余或遗漏，检测工人在生产过程中是否产生丢落焊的情况。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可有效减少人工检测的劳动工作量和工作强度，大大提升检测质量和检测效率。生产效率提升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20%，人员减少3人。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150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2022年8月-2022年12月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</w:tbl>
    <w:p>
      <w:pPr>
        <w:ind w:firstLine="240" w:firstLineChars="100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24"/>
        </w:rPr>
        <w:t>备注：示</w:t>
      </w:r>
      <w:r>
        <w:rPr>
          <w:rFonts w:hint="eastAsia" w:ascii="Times New Roman" w:hAnsi="Times New Roman" w:eastAsia="仿宋_GB2312" w:cs="Times New Roman"/>
          <w:bCs/>
          <w:color w:val="000000"/>
          <w:sz w:val="24"/>
          <w:lang w:eastAsia="zh-CN"/>
        </w:rPr>
        <w:t>范</w:t>
      </w:r>
      <w:r>
        <w:rPr>
          <w:rFonts w:hint="eastAsia" w:ascii="Times New Roman" w:hAnsi="Times New Roman" w:eastAsia="仿宋_GB2312" w:cs="Times New Roman"/>
          <w:bCs/>
          <w:color w:val="000000"/>
          <w:sz w:val="24"/>
        </w:rPr>
        <w:t>车间应具备</w:t>
      </w:r>
      <w:r>
        <w:rPr>
          <w:rFonts w:ascii="Times New Roman" w:hAnsi="Times New Roman" w:eastAsia="仿宋_GB2312" w:cs="Times New Roman"/>
          <w:bCs/>
          <w:color w:val="000000"/>
          <w:sz w:val="24"/>
        </w:rPr>
        <w:t>3</w:t>
      </w:r>
      <w:r>
        <w:rPr>
          <w:rFonts w:hint="eastAsia" w:ascii="Times New Roman" w:hAnsi="Times New Roman" w:eastAsia="仿宋_GB2312" w:cs="Times New Roman"/>
          <w:bCs/>
          <w:color w:val="000000"/>
          <w:sz w:val="24"/>
        </w:rPr>
        <w:t>个以上应用场景。</w:t>
      </w:r>
    </w:p>
    <w:p>
      <w:pPr>
        <w:pStyle w:val="2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cs="Times New Roman"/>
        </w:rPr>
        <w:br w:type="page"/>
      </w:r>
    </w:p>
    <w:p>
      <w:pPr>
        <w:spacing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bookmarkStart w:id="0" w:name="_Toc1778819211"/>
      <w:bookmarkStart w:id="1" w:name="_Toc26616"/>
      <w:r>
        <w:rPr>
          <w:rFonts w:hint="eastAsia" w:ascii="Times New Roman" w:hAnsi="Times New Roman" w:eastAsia="黑体" w:cs="Times New Roman"/>
          <w:sz w:val="32"/>
          <w:szCs w:val="32"/>
        </w:rPr>
        <w:t>五、</w:t>
      </w:r>
      <w:bookmarkEnd w:id="0"/>
      <w:bookmarkEnd w:id="1"/>
      <w:r>
        <w:rPr>
          <w:rFonts w:hint="eastAsia" w:ascii="Times New Roman" w:hAnsi="Times New Roman" w:eastAsia="黑体" w:cs="Times New Roman"/>
          <w:sz w:val="32"/>
          <w:szCs w:val="32"/>
        </w:rPr>
        <w:t>示范车间转型示范效益</w:t>
      </w:r>
    </w:p>
    <w:tbl>
      <w:tblPr>
        <w:tblStyle w:val="8"/>
        <w:tblW w:w="14465" w:type="dxa"/>
        <w:tblInd w:w="-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316"/>
        <w:gridCol w:w="2625"/>
        <w:gridCol w:w="2081"/>
        <w:gridCol w:w="6019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67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  <w:lang w:eastAsia="zh-Hans"/>
              </w:rPr>
              <w:t>类目名称</w:t>
            </w:r>
          </w:p>
        </w:tc>
        <w:tc>
          <w:tcPr>
            <w:tcW w:w="1316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Hans"/>
              </w:rPr>
              <w:t>要素名称</w:t>
            </w:r>
          </w:p>
        </w:tc>
        <w:tc>
          <w:tcPr>
            <w:tcW w:w="2625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  <w:lang w:eastAsia="zh-Hans"/>
              </w:rPr>
              <w:t>评价内容</w:t>
            </w:r>
          </w:p>
        </w:tc>
        <w:tc>
          <w:tcPr>
            <w:tcW w:w="2081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Hans"/>
              </w:rPr>
              <w:t>评价指标</w:t>
            </w:r>
          </w:p>
        </w:tc>
        <w:tc>
          <w:tcPr>
            <w:tcW w:w="6019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主要</w:t>
            </w:r>
            <w:r>
              <w:rPr>
                <w:rFonts w:hint="eastAsia" w:ascii="Times New Roman" w:hAnsi="Times New Roman" w:cs="Times New Roman"/>
                <w:lang w:eastAsia="zh-Hans"/>
              </w:rPr>
              <w:t>内容</w:t>
            </w:r>
          </w:p>
        </w:tc>
        <w:tc>
          <w:tcPr>
            <w:tcW w:w="1750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Hans"/>
              </w:rPr>
              <w:t>示范效益</w:t>
            </w:r>
          </w:p>
        </w:tc>
        <w:tc>
          <w:tcPr>
            <w:tcW w:w="1316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场景代表性和行业示范带动作用</w:t>
            </w:r>
          </w:p>
        </w:tc>
        <w:tc>
          <w:tcPr>
            <w:tcW w:w="2625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Hans"/>
              </w:rPr>
              <w:t>方案合理、详尽、可实施，具有行业通用性，可迅速复制推广，具有显著的引领示范作用。</w:t>
            </w:r>
          </w:p>
        </w:tc>
        <w:tc>
          <w:tcPr>
            <w:tcW w:w="2081" w:type="dxa"/>
          </w:tcPr>
          <w:p>
            <w:pPr>
              <w:pStyle w:val="14"/>
              <w:jc w:val="both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方案合理、详尽、可实施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  <w:lang w:eastAsia="zh-Hans"/>
              </w:rPr>
              <w:t>；</w:t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行业通用性、可迅速复制推广</w:t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引领示范作用；</w:t>
            </w:r>
          </w:p>
        </w:tc>
        <w:tc>
          <w:tcPr>
            <w:tcW w:w="6019" w:type="dxa"/>
          </w:tcPr>
          <w:p>
            <w:pPr>
              <w:pStyle w:val="14"/>
              <w:spacing w:line="240" w:lineRule="exact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  <w:lang w:val="en" w:eastAsia="zh-Hans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行业推广情况：</w:t>
            </w:r>
            <w:r>
              <w:rPr>
                <w:rFonts w:ascii="Times New Roman" w:hAnsi="Times New Roman" w:cs="Times New Roman"/>
                <w:lang w:eastAsia="zh-Hans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  <w:lang w:val="en" w:eastAsia="zh-Hans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车间推广情况：</w:t>
            </w:r>
            <w:r>
              <w:rPr>
                <w:rFonts w:ascii="Times New Roman" w:hAnsi="Times New Roman" w:cs="Times New Roman"/>
                <w:lang w:eastAsia="zh-Hans"/>
              </w:rPr>
              <w:t>____</w:t>
            </w:r>
          </w:p>
          <w:p>
            <w:pPr>
              <w:pStyle w:val="14"/>
              <w:spacing w:line="240" w:lineRule="exact"/>
              <w:rPr>
                <w:rFonts w:ascii="Times New Roman" w:hAnsi="Times New Roman" w:cs="Times New Roman"/>
                <w:lang w:val="en" w:eastAsia="zh-Hans"/>
              </w:rPr>
            </w:pPr>
            <w:r>
              <w:rPr>
                <w:rFonts w:hint="eastAsia" w:ascii="Times New Roman" w:hAnsi="Times New Roman" w:cs="Times New Roman"/>
                <w:lang w:val="en" w:eastAsia="zh-Hans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其他：</w:t>
            </w:r>
            <w:r>
              <w:rPr>
                <w:rFonts w:ascii="Times New Roman" w:hAnsi="Times New Roman" w:cs="Times New Roman"/>
                <w:lang w:eastAsia="zh-Hans"/>
              </w:rPr>
              <w:t>____</w:t>
            </w:r>
            <w:r>
              <w:rPr>
                <w:rFonts w:ascii="Times New Roman" w:hAnsi="Times New Roman" w:cs="Times New Roman"/>
                <w:lang w:eastAsia="zh-Hans"/>
              </w:rPr>
              <w:br w:type="textWrapping"/>
            </w:r>
            <w:r>
              <w:rPr>
                <w:rFonts w:hint="eastAsia" w:ascii="Times New Roman" w:hAnsi="Times New Roman" w:cs="Times New Roman"/>
                <w:lang w:eastAsia="zh-Hans"/>
              </w:rPr>
              <w:t>●可迅速复制推广</w:t>
            </w:r>
            <w:r>
              <w:rPr>
                <w:rFonts w:hint="eastAsia" w:ascii="Times New Roman" w:hAnsi="Times New Roman" w:cs="Times New Roman"/>
                <w:lang w:val="en" w:eastAsia="zh-Hans"/>
              </w:rPr>
              <w:t>、示范引领因素：</w:t>
            </w:r>
            <w:r>
              <w:rPr>
                <w:rFonts w:ascii="Times New Roman" w:hAnsi="Times New Roman" w:cs="Times New Roman"/>
                <w:lang w:val="en" w:eastAsia="zh-Hans"/>
              </w:rPr>
              <w:t>____</w:t>
            </w:r>
          </w:p>
          <w:p>
            <w:pPr>
              <w:pStyle w:val="14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Hans"/>
              </w:rPr>
              <w:t>●示范及行业推广情况：</w:t>
            </w:r>
            <w:r>
              <w:rPr>
                <w:rFonts w:ascii="Times New Roman" w:hAnsi="Times New Roman" w:cs="Times New Roman"/>
                <w:lang w:eastAsia="zh-Hans"/>
              </w:rPr>
              <w:t>_</w:t>
            </w:r>
          </w:p>
        </w:tc>
        <w:tc>
          <w:tcPr>
            <w:tcW w:w="1750" w:type="dxa"/>
          </w:tcPr>
          <w:p>
            <w:pPr>
              <w:pStyle w:val="14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在</w:t>
            </w:r>
            <w:r>
              <w:rPr>
                <w:rFonts w:ascii="Times New Roman" w:hAnsi="Times New Roman" w:cs="Times New Roman"/>
              </w:rPr>
              <w:t>5.1章节中详细说明</w:t>
            </w:r>
            <w:r>
              <w:rPr>
                <w:rFonts w:hint="eastAsia" w:ascii="Times New Roman" w:hAnsi="Times New Roman" w:cs="Times New Roman"/>
                <w:lang w:eastAsia="zh-Hans"/>
              </w:rPr>
              <w:t>可迅速复制推广</w:t>
            </w:r>
            <w:r>
              <w:rPr>
                <w:rFonts w:hint="eastAsia" w:ascii="Times New Roman" w:hAnsi="Times New Roman" w:cs="Times New Roman"/>
                <w:lang w:val="en" w:eastAsia="zh-Hans"/>
              </w:rPr>
              <w:t>、</w:t>
            </w:r>
            <w:r>
              <w:rPr>
                <w:rFonts w:hint="eastAsia" w:ascii="Times New Roman" w:hAnsi="Times New Roman" w:cs="Times New Roman"/>
                <w:lang w:val="en"/>
              </w:rPr>
              <w:t>示范引领</w:t>
            </w:r>
            <w:r>
              <w:rPr>
                <w:rFonts w:ascii="Times New Roman" w:hAnsi="Times New Roman" w:cs="Times New Roman"/>
                <w:lang w:val="en" w:eastAsia="zh-Hans"/>
              </w:rPr>
              <w:t>因素</w:t>
            </w:r>
            <w:r>
              <w:rPr>
                <w:rFonts w:hint="eastAsia" w:ascii="Times New Roman" w:hAnsi="Times New Roman" w:cs="Times New Roman"/>
              </w:rPr>
              <w:t>及</w:t>
            </w:r>
            <w:r>
              <w:rPr>
                <w:rFonts w:hint="eastAsia" w:ascii="Times New Roman" w:hAnsi="Times New Roman" w:cs="Times New Roman"/>
                <w:lang w:eastAsia="zh-Hans"/>
              </w:rPr>
              <w:t>示范及行业</w:t>
            </w:r>
            <w:r>
              <w:rPr>
                <w:rFonts w:hint="eastAsia" w:ascii="Times New Roman" w:hAnsi="Times New Roman" w:cs="Times New Roman"/>
              </w:rPr>
              <w:t>推广情况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restar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  <w:lang w:eastAsia="zh-Hans"/>
              </w:rPr>
              <w:t>经济效益</w:t>
            </w:r>
          </w:p>
        </w:tc>
        <w:tc>
          <w:tcPr>
            <w:tcW w:w="1316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经济效益</w:t>
            </w:r>
          </w:p>
        </w:tc>
        <w:tc>
          <w:tcPr>
            <w:tcW w:w="2625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</w:rPr>
              <w:t>提出不少于</w:t>
            </w:r>
            <w:r>
              <w:rPr>
                <w:rFonts w:ascii="Times New Roman" w:hAnsi="Times New Roman" w:cs="Times New Roman"/>
              </w:rPr>
              <w:t>3项已实现的</w:t>
            </w:r>
            <w:r>
              <w:rPr>
                <w:rFonts w:hint="eastAsia" w:ascii="Times New Roman" w:hAnsi="Times New Roman" w:cs="Times New Roman"/>
                <w:lang w:eastAsia="zh-CN"/>
              </w:rPr>
              <w:t>、</w:t>
            </w: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量化的经济社会效益指标。</w:t>
            </w:r>
          </w:p>
        </w:tc>
        <w:tc>
          <w:tcPr>
            <w:tcW w:w="2081" w:type="dxa"/>
          </w:tcPr>
          <w:p>
            <w:pPr>
              <w:pStyle w:val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●三项以上已实现的、量化的经济社会效益指标；</w:t>
            </w:r>
          </w:p>
        </w:tc>
        <w:tc>
          <w:tcPr>
            <w:tcW w:w="6019" w:type="dxa"/>
          </w:tcPr>
          <w:p>
            <w:pPr>
              <w:pStyle w:val="14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从以下</w:t>
            </w:r>
            <w:r>
              <w:rPr>
                <w:rFonts w:ascii="Times New Roman" w:hAnsi="Times New Roman" w:cs="Times New Roman"/>
              </w:rPr>
              <w:t>5项经济效益指标中，提出不少于3项已实现的、量化的经济社会效益指标：</w:t>
            </w:r>
          </w:p>
          <w:p>
            <w:pPr>
              <w:pStyle w:val="14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□降低运营成本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Times New Roman"/>
              </w:rPr>
              <w:t>□降低不良品率</w:t>
            </w:r>
          </w:p>
          <w:p>
            <w:pPr>
              <w:pStyle w:val="14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□提升生产效率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Times New Roman"/>
              </w:rPr>
              <w:t>□提升能耗利用</w:t>
            </w:r>
          </w:p>
          <w:p>
            <w:pPr>
              <w:pStyle w:val="14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□提升组织与人员能力</w:t>
            </w:r>
          </w:p>
        </w:tc>
        <w:tc>
          <w:tcPr>
            <w:tcW w:w="1750" w:type="dxa"/>
            <w:vMerge w:val="restart"/>
          </w:tcPr>
          <w:p>
            <w:pPr>
              <w:pStyle w:val="14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在</w:t>
            </w:r>
            <w:r>
              <w:rPr>
                <w:rFonts w:ascii="Times New Roman" w:hAnsi="Times New Roman" w:cs="Times New Roman"/>
              </w:rPr>
              <w:t>5.2章节利用图文、数据等形式详细说明经济效率提升情况。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lang w:eastAsia="zh-Hans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降低</w:t>
            </w:r>
            <w:r>
              <w:rPr>
                <w:rFonts w:ascii="Times New Roman" w:hAnsi="Times New Roman" w:cs="Times New Roman"/>
                <w:lang w:eastAsia="zh-Hans"/>
              </w:rPr>
              <w:t>运营成本</w:t>
            </w:r>
            <w:r>
              <w:rPr>
                <w:rFonts w:hint="eastAsia" w:ascii="Times New Roman" w:hAnsi="Times New Roman" w:cs="Times New Roman"/>
              </w:rPr>
              <w:t>（□选填）</w:t>
            </w:r>
          </w:p>
        </w:tc>
        <w:tc>
          <w:tcPr>
            <w:tcW w:w="2625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</w:rPr>
              <w:t>实施数字化智能化改造后，企业</w:t>
            </w:r>
            <w:r>
              <w:rPr>
                <w:rFonts w:hint="eastAsia" w:ascii="Times New Roman" w:hAnsi="Times New Roman" w:cs="Times New Roman"/>
                <w:lang w:eastAsia="zh-Hans"/>
              </w:rPr>
              <w:t>运营成本降低</w:t>
            </w:r>
            <w:r>
              <w:rPr>
                <w:rFonts w:hint="eastAsia" w:ascii="Times New Roman" w:hAnsi="Times New Roman" w:cs="Times New Roman"/>
              </w:rPr>
              <w:t>，有效解决企业痛点难点问题。</w:t>
            </w:r>
          </w:p>
        </w:tc>
        <w:tc>
          <w:tcPr>
            <w:tcW w:w="2081" w:type="dxa"/>
          </w:tcPr>
          <w:p>
            <w:pPr>
              <w:pStyle w:val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●企业</w:t>
            </w:r>
            <w:r>
              <w:rPr>
                <w:rFonts w:hint="eastAsia" w:ascii="Times New Roman" w:hAnsi="Times New Roman" w:cs="Times New Roman"/>
                <w:lang w:eastAsia="zh-Hans"/>
              </w:rPr>
              <w:t>运营成本降低；</w:t>
            </w:r>
          </w:p>
        </w:tc>
        <w:tc>
          <w:tcPr>
            <w:tcW w:w="6019" w:type="dxa"/>
          </w:tcPr>
          <w:p>
            <w:pPr>
              <w:pStyle w:val="14"/>
              <w:spacing w:line="240" w:lineRule="exact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  <w:lang w:val="en"/>
              </w:rPr>
              <w:t>●</w:t>
            </w:r>
            <w:r>
              <w:rPr>
                <w:rFonts w:hint="eastAsia" w:ascii="Times New Roman" w:hAnsi="Times New Roman" w:cs="Times New Roman"/>
              </w:rPr>
              <w:t>运营成本</w:t>
            </w:r>
            <w:r>
              <w:rPr>
                <w:rFonts w:hint="eastAsia" w:ascii="Times New Roman" w:hAnsi="Times New Roman" w:cs="Times New Roman"/>
                <w:lang w:eastAsia="zh-Hans"/>
              </w:rPr>
              <w:t>降低量化指标（</w:t>
            </w:r>
            <w:r>
              <w:rPr>
                <w:rFonts w:ascii="Times New Roman" w:hAnsi="Times New Roman" w:cs="Times New Roman"/>
                <w:lang w:eastAsia="zh-Hans"/>
              </w:rPr>
              <w:t>%）：</w:t>
            </w:r>
            <w:r>
              <w:rPr>
                <w:rFonts w:ascii="Times New Roman" w:hAnsi="Times New Roman" w:cs="Times New Roman"/>
                <w:u w:val="single"/>
              </w:rPr>
              <w:t>______</w:t>
            </w:r>
          </w:p>
          <w:p>
            <w:pPr>
              <w:pStyle w:val="14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建设前等运营成本情况：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___________</w:t>
            </w:r>
            <w:r>
              <w:rPr>
                <w:rFonts w:ascii="Times New Roman" w:hAnsi="Times New Roman" w:cs="Times New Roman"/>
                <w:b/>
                <w:bCs/>
              </w:rPr>
              <w:t>_</w:t>
            </w:r>
          </w:p>
          <w:p>
            <w:pPr>
              <w:pStyle w:val="14"/>
              <w:spacing w:line="240" w:lineRule="exact"/>
              <w:rPr>
                <w:rFonts w:ascii="Times New Roman" w:hAnsi="Times New Roman" w:cs="Times New Roman"/>
                <w:lang w:val="en"/>
              </w:rPr>
            </w:pPr>
            <w:r>
              <w:rPr>
                <w:rFonts w:hint="eastAsia" w:ascii="Times New Roman" w:hAnsi="Times New Roman" w:cs="Times New Roman"/>
                <w:lang w:eastAsia="zh-Hans"/>
              </w:rPr>
              <w:t>（用料、工费等运营成本）</w:t>
            </w:r>
          </w:p>
          <w:p>
            <w:pPr>
              <w:pStyle w:val="14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建设后运营成本情况：</w:t>
            </w:r>
            <w:r>
              <w:rPr>
                <w:rFonts w:ascii="Times New Roman" w:hAnsi="Times New Roman" w:cs="Times New Roman"/>
                <w:u w:val="single"/>
              </w:rPr>
              <w:t>________________</w:t>
            </w:r>
          </w:p>
        </w:tc>
        <w:tc>
          <w:tcPr>
            <w:tcW w:w="1750" w:type="dxa"/>
            <w:vMerge w:val="continue"/>
          </w:tcPr>
          <w:p>
            <w:pPr>
              <w:pStyle w:val="14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lang w:eastAsia="zh-Hans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降低</w:t>
            </w:r>
            <w:r>
              <w:rPr>
                <w:rFonts w:ascii="Times New Roman" w:hAnsi="Times New Roman" w:cs="Times New Roman"/>
              </w:rPr>
              <w:t>不良品</w:t>
            </w:r>
            <w:r>
              <w:rPr>
                <w:rFonts w:hint="eastAsia" w:ascii="Times New Roman" w:hAnsi="Times New Roman" w:cs="Times New Roman"/>
              </w:rPr>
              <w:t>率（□选填）</w:t>
            </w:r>
          </w:p>
        </w:tc>
        <w:tc>
          <w:tcPr>
            <w:tcW w:w="2625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</w:rPr>
              <w:t>实施数字化智能化改造后，产品平均质量水平提高。</w:t>
            </w:r>
          </w:p>
        </w:tc>
        <w:tc>
          <w:tcPr>
            <w:tcW w:w="2081" w:type="dxa"/>
          </w:tcPr>
          <w:p>
            <w:pPr>
              <w:pStyle w:val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●降低不良品率</w:t>
            </w:r>
            <w:r>
              <w:rPr>
                <w:rFonts w:hint="eastAsia" w:ascii="Times New Roman" w:hAnsi="Times New Roman" w:cs="Times New Roman"/>
                <w:lang w:eastAsia="zh-Hans"/>
              </w:rPr>
              <w:t>下降；</w:t>
            </w:r>
          </w:p>
        </w:tc>
        <w:tc>
          <w:tcPr>
            <w:tcW w:w="6019" w:type="dxa"/>
          </w:tcPr>
          <w:p>
            <w:pPr>
              <w:pStyle w:val="14"/>
              <w:spacing w:line="240" w:lineRule="exact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  <w:lang w:val="e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产品不良品率降低量化指标（</w:t>
            </w:r>
            <w:r>
              <w:rPr>
                <w:rFonts w:ascii="Times New Roman" w:hAnsi="Times New Roman" w:cs="Times New Roman"/>
                <w:lang w:eastAsia="zh-Hans"/>
              </w:rPr>
              <w:t>%）：</w:t>
            </w:r>
            <w:r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u w:val="single"/>
              </w:rPr>
              <w:t>_____</w:t>
            </w:r>
          </w:p>
          <w:p>
            <w:pPr>
              <w:pStyle w:val="14"/>
              <w:spacing w:line="240" w:lineRule="exact"/>
              <w:rPr>
                <w:rFonts w:ascii="Times New Roman" w:hAnsi="Times New Roman" w:cs="Times New Roman"/>
                <w:lang w:val="en"/>
              </w:rPr>
            </w:pPr>
            <w:r>
              <w:rPr>
                <w:rFonts w:hint="eastAsia" w:ascii="Times New Roman" w:hAnsi="Times New Roman" w:cs="Times New Roman"/>
                <w:lang w:val="e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建设前产品不良品率情况：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Times New Roman" w:hAnsi="Times New Roman" w:cs="Times New Roman"/>
              </w:rPr>
              <w:t>_，</w:t>
            </w:r>
          </w:p>
          <w:p>
            <w:pPr>
              <w:pStyle w:val="14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建设后产品不良品率情况：</w:t>
            </w:r>
            <w:r>
              <w:rPr>
                <w:rFonts w:ascii="Times New Roman" w:hAnsi="Times New Roman" w:cs="Times New Roman"/>
                <w:u w:val="single"/>
              </w:rPr>
              <w:t>____</w:t>
            </w:r>
          </w:p>
        </w:tc>
        <w:tc>
          <w:tcPr>
            <w:tcW w:w="1750" w:type="dxa"/>
            <w:vMerge w:val="continue"/>
          </w:tcPr>
          <w:p>
            <w:pPr>
              <w:pStyle w:val="14"/>
              <w:rPr>
                <w:rFonts w:ascii="Times New Roman" w:hAnsi="Times New Roman" w:cs="Times New Roman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lang w:eastAsia="zh-Hans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提升</w:t>
            </w:r>
            <w:r>
              <w:rPr>
                <w:rFonts w:ascii="Times New Roman" w:hAnsi="Times New Roman" w:cs="Times New Roman"/>
              </w:rPr>
              <w:t>生产效率</w:t>
            </w:r>
            <w:r>
              <w:rPr>
                <w:rFonts w:hint="eastAsia" w:ascii="Times New Roman" w:hAnsi="Times New Roman" w:cs="Times New Roman"/>
              </w:rPr>
              <w:t>（□选填）</w:t>
            </w:r>
          </w:p>
        </w:tc>
        <w:tc>
          <w:tcPr>
            <w:tcW w:w="2625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</w:rPr>
              <w:t>实施数字化智能化改造后，</w:t>
            </w:r>
            <w:r>
              <w:rPr>
                <w:rFonts w:hint="eastAsia" w:ascii="Times New Roman" w:hAnsi="Times New Roman" w:cs="Times New Roman"/>
                <w:lang w:eastAsia="zh-Hans"/>
              </w:rPr>
              <w:t>大幅度</w:t>
            </w:r>
            <w:r>
              <w:rPr>
                <w:rFonts w:hint="eastAsia" w:ascii="Times New Roman" w:hAnsi="Times New Roman" w:cs="Times New Roman"/>
              </w:rPr>
              <w:t>提升</w:t>
            </w:r>
            <w:r>
              <w:rPr>
                <w:rFonts w:ascii="Times New Roman" w:hAnsi="Times New Roman" w:cs="Times New Roman"/>
              </w:rPr>
              <w:t>生产效率。</w:t>
            </w:r>
          </w:p>
        </w:tc>
        <w:tc>
          <w:tcPr>
            <w:tcW w:w="2081" w:type="dxa"/>
          </w:tcPr>
          <w:p>
            <w:pPr>
              <w:pStyle w:val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●提升</w:t>
            </w:r>
            <w:r>
              <w:rPr>
                <w:rFonts w:ascii="Times New Roman" w:hAnsi="Times New Roman" w:cs="Times New Roman"/>
              </w:rPr>
              <w:t>生产效率</w:t>
            </w:r>
            <w:r>
              <w:rPr>
                <w:rFonts w:hint="eastAsia" w:ascii="Times New Roman" w:hAnsi="Times New Roman" w:cs="Times New Roman"/>
              </w:rPr>
              <w:t>；</w:t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9" w:type="dxa"/>
          </w:tcPr>
          <w:p>
            <w:pPr>
              <w:pStyle w:val="14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●生产效率提高</w:t>
            </w:r>
            <w:r>
              <w:rPr>
                <w:rFonts w:hint="eastAsia" w:ascii="Times New Roman" w:hAnsi="Times New Roman" w:cs="Times New Roman"/>
                <w:lang w:eastAsia="zh-Hans"/>
              </w:rPr>
              <w:t>量化指标</w:t>
            </w:r>
            <w:r>
              <w:rPr>
                <w:rFonts w:ascii="Times New Roman" w:hAnsi="Times New Roman" w:cs="Times New Roman"/>
                <w:lang w:eastAsia="zh-Hans"/>
              </w:rPr>
              <w:t>（%）：</w:t>
            </w:r>
            <w:r>
              <w:rPr>
                <w:rFonts w:ascii="Times New Roman" w:hAnsi="Times New Roman" w:cs="Times New Roman"/>
              </w:rPr>
              <w:t>______</w:t>
            </w:r>
          </w:p>
          <w:p>
            <w:pPr>
              <w:pStyle w:val="14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建设前</w:t>
            </w:r>
            <w:r>
              <w:rPr>
                <w:rFonts w:hint="eastAsia" w:ascii="Times New Roman" w:hAnsi="Times New Roman" w:cs="Times New Roman"/>
              </w:rPr>
              <w:t>生产效率</w:t>
            </w:r>
            <w:r>
              <w:rPr>
                <w:rFonts w:hint="eastAsia" w:ascii="Times New Roman" w:hAnsi="Times New Roman" w:cs="Times New Roman"/>
                <w:lang w:eastAsia="zh-Hans"/>
              </w:rPr>
              <w:t>情况：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>
            <w:pPr>
              <w:pStyle w:val="14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建设后</w:t>
            </w:r>
            <w:r>
              <w:rPr>
                <w:rFonts w:hint="eastAsia" w:ascii="Times New Roman" w:hAnsi="Times New Roman" w:cs="Times New Roman"/>
              </w:rPr>
              <w:t>生产效率</w:t>
            </w:r>
            <w:r>
              <w:rPr>
                <w:rFonts w:hint="eastAsia" w:ascii="Times New Roman" w:hAnsi="Times New Roman" w:cs="Times New Roman"/>
                <w:lang w:eastAsia="zh-Hans"/>
              </w:rPr>
              <w:t>情况：</w:t>
            </w: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750" w:type="dxa"/>
            <w:vMerge w:val="continue"/>
          </w:tcPr>
          <w:p>
            <w:pPr>
              <w:pStyle w:val="14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lang w:eastAsia="zh-Hans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提升</w:t>
            </w:r>
            <w:r>
              <w:rPr>
                <w:rFonts w:hint="eastAsia" w:ascii="Times New Roman" w:hAnsi="Times New Roman" w:cs="Times New Roman"/>
                <w:lang w:eastAsia="zh-Hans"/>
              </w:rPr>
              <w:t>能耗</w:t>
            </w:r>
            <w:r>
              <w:rPr>
                <w:rFonts w:hint="eastAsia" w:ascii="Times New Roman" w:hAnsi="Times New Roman" w:cs="Times New Roman"/>
              </w:rPr>
              <w:t>利用（□选填）</w:t>
            </w:r>
          </w:p>
        </w:tc>
        <w:tc>
          <w:tcPr>
            <w:tcW w:w="2625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</w:rPr>
              <w:t>实施数字化智能化改造后，</w:t>
            </w:r>
            <w:r>
              <w:rPr>
                <w:rFonts w:hint="eastAsia" w:ascii="Times New Roman" w:hAnsi="Times New Roman" w:cs="Times New Roman"/>
                <w:lang w:eastAsia="zh-Hans"/>
              </w:rPr>
              <w:t>能源利用率提高</w:t>
            </w:r>
            <w:r>
              <w:rPr>
                <w:rFonts w:hint="eastAsia" w:ascii="Times New Roman" w:hAnsi="Times New Roman" w:cs="Times New Roman"/>
              </w:rPr>
              <w:t>。</w:t>
            </w:r>
          </w:p>
        </w:tc>
        <w:tc>
          <w:tcPr>
            <w:tcW w:w="2081" w:type="dxa"/>
          </w:tcPr>
          <w:p>
            <w:pPr>
              <w:pStyle w:val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能源利用率提高；</w:t>
            </w:r>
          </w:p>
        </w:tc>
        <w:tc>
          <w:tcPr>
            <w:tcW w:w="6019" w:type="dxa"/>
          </w:tcPr>
          <w:p>
            <w:pPr>
              <w:pStyle w:val="14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单位产值能耗降低量化指标</w:t>
            </w:r>
            <w:r>
              <w:rPr>
                <w:rFonts w:ascii="Times New Roman" w:hAnsi="Times New Roman" w:cs="Times New Roman"/>
                <w:lang w:eastAsia="zh-Hans"/>
              </w:rPr>
              <w:t>（%）：</w:t>
            </w:r>
            <w:r>
              <w:rPr>
                <w:rFonts w:ascii="Times New Roman" w:hAnsi="Times New Roman" w:cs="Times New Roman"/>
              </w:rPr>
              <w:t>______</w:t>
            </w:r>
          </w:p>
          <w:p>
            <w:pPr>
              <w:pStyle w:val="14"/>
              <w:spacing w:line="240" w:lineRule="exact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建设前单位产值能耗情况：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>
            <w:pPr>
              <w:pStyle w:val="14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建设后单位产值能耗情况：</w:t>
            </w: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750" w:type="dxa"/>
            <w:vMerge w:val="continue"/>
          </w:tcPr>
          <w:p>
            <w:pPr>
              <w:pStyle w:val="14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lang w:eastAsia="zh-Hans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提升组织与人员能力（□选填）</w:t>
            </w:r>
          </w:p>
        </w:tc>
        <w:tc>
          <w:tcPr>
            <w:tcW w:w="2625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</w:rPr>
              <w:t>实施数字化智能化改造后，</w:t>
            </w:r>
            <w:r>
              <w:rPr>
                <w:rFonts w:hint="eastAsia" w:ascii="Times New Roman" w:hAnsi="Times New Roman" w:cs="Times New Roman"/>
                <w:lang w:eastAsia="zh-Hans"/>
              </w:rPr>
              <w:t>组织架构跟随改造后的流程运营进行改良，人员能力提升</w:t>
            </w:r>
            <w:r>
              <w:rPr>
                <w:rFonts w:hint="eastAsia" w:ascii="Times New Roman" w:hAnsi="Times New Roman" w:cs="Times New Roman"/>
              </w:rPr>
              <w:t>。</w:t>
            </w:r>
          </w:p>
        </w:tc>
        <w:tc>
          <w:tcPr>
            <w:tcW w:w="2081" w:type="dxa"/>
          </w:tcPr>
          <w:p>
            <w:pPr>
              <w:pStyle w:val="14"/>
              <w:jc w:val="both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流程运营进行改良；</w:t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人员能力提升；</w:t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9" w:type="dxa"/>
          </w:tcPr>
          <w:p>
            <w:pPr>
              <w:pStyle w:val="14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人效提升</w:t>
            </w:r>
            <w:r>
              <w:rPr>
                <w:rFonts w:hint="eastAsia" w:ascii="Times New Roman" w:hAnsi="Times New Roman" w:cs="Times New Roman"/>
                <w:lang w:eastAsia="zh-Hans"/>
              </w:rPr>
              <w:t>量化指标</w:t>
            </w:r>
            <w:r>
              <w:rPr>
                <w:rFonts w:ascii="Times New Roman" w:hAnsi="Times New Roman" w:cs="Times New Roman"/>
                <w:lang w:eastAsia="zh-Hans"/>
              </w:rPr>
              <w:t>（%）：</w:t>
            </w:r>
            <w:r>
              <w:rPr>
                <w:rFonts w:ascii="Times New Roman" w:hAnsi="Times New Roman" w:cs="Times New Roman"/>
              </w:rPr>
              <w:t>______</w:t>
            </w:r>
          </w:p>
          <w:p>
            <w:pPr>
              <w:pStyle w:val="14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建设前组织架构情况：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>
            <w:pPr>
              <w:pStyle w:val="14"/>
              <w:spacing w:line="240" w:lineRule="exact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建设后组织架构情况：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>
            <w:pPr>
              <w:pStyle w:val="14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建设前人均产出情况：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>
            <w:pPr>
              <w:pStyle w:val="14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建设后人均产出情况：</w:t>
            </w: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750" w:type="dxa"/>
            <w:vMerge w:val="continue"/>
          </w:tcPr>
          <w:p>
            <w:pPr>
              <w:pStyle w:val="14"/>
              <w:rPr>
                <w:rFonts w:ascii="Times New Roman" w:hAnsi="Times New Roman" w:cs="Times New Roman"/>
              </w:rPr>
            </w:pPr>
          </w:p>
        </w:tc>
      </w:tr>
    </w:tbl>
    <w:p>
      <w:pPr>
        <w:widowControl/>
        <w:jc w:val="left"/>
        <w:outlineLvl w:val="1"/>
        <w:rPr>
          <w:rFonts w:ascii="Times New Roman" w:hAnsi="Times New Roman" w:eastAsia="仿宋_GB2312" w:cs="Times New Roman"/>
          <w:sz w:val="28"/>
          <w:szCs w:val="28"/>
        </w:rPr>
      </w:pPr>
      <w:bookmarkStart w:id="2" w:name="_Toc1200497818"/>
      <w:r>
        <w:rPr>
          <w:rFonts w:ascii="Times New Roman" w:hAnsi="Times New Roman" w:eastAsia="仿宋_GB2312" w:cs="Times New Roman"/>
          <w:sz w:val="28"/>
          <w:szCs w:val="28"/>
        </w:rPr>
        <w:t>5.1示范效益情况介绍（必填）</w:t>
      </w: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widowControl/>
        <w:jc w:val="left"/>
        <w:outlineLvl w:val="1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5.2经济效益情况介绍（选填3个以上）</w:t>
      </w:r>
    </w:p>
    <w:p>
      <w:pPr>
        <w:widowControl/>
        <w:jc w:val="left"/>
        <w:outlineLvl w:val="1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5.2.1降低运营成本情况</w:t>
      </w:r>
    </w:p>
    <w:p>
      <w:pPr>
        <w:widowControl/>
        <w:jc w:val="left"/>
        <w:outlineLvl w:val="1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5.2.2降低不良品率情况</w:t>
      </w:r>
    </w:p>
    <w:p>
      <w:pPr>
        <w:widowControl/>
        <w:jc w:val="left"/>
        <w:outlineLvl w:val="1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5.2.3提升生产效率情况</w:t>
      </w:r>
    </w:p>
    <w:p>
      <w:pPr>
        <w:widowControl/>
        <w:jc w:val="left"/>
        <w:outlineLvl w:val="1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5.2.4提升能耗利用情况</w:t>
      </w:r>
    </w:p>
    <w:p>
      <w:pPr>
        <w:rPr>
          <w:rFonts w:ascii="Times New Roman" w:hAnsi="Times New Roman" w:eastAsia="黑体" w:cs="Times New Roman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>5.2.5提升组织与人员能力情况</w:t>
      </w:r>
      <w:bookmarkEnd w:id="2"/>
    </w:p>
    <w:p>
      <w:pPr>
        <w:spacing w:after="156" w:afterLines="5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六、制造业企业数字化水平评测结果</w:t>
      </w:r>
    </w:p>
    <w:p>
      <w:pPr>
        <w:widowControl/>
        <w:jc w:val="left"/>
      </w:pPr>
      <w:r>
        <w:br w:type="page"/>
      </w:r>
    </w:p>
    <w:p>
      <w:pPr>
        <w:spacing w:after="156" w:afterLines="5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七、“信用中国”网站查验报告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FZFangSong-Z02S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 w:eastAsia="方正楷体_GBK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方正楷体_GBK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方正楷体_GB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方正楷体_GBK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方正楷体_GB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方正楷体_GBK" w:cs="Times New Roman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Times New Roman" w:hAnsi="Times New Roman" w:eastAsia="方正楷体_GBK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方正楷体_GBK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EKjbI4QEAAL8DAAAOAAAA&#10;ZHJzL2Uyb0RvYy54bWytU02u0zAQ3iNxB8t7mrToQRQ1fQKqh5AQID04gOvYjSX/yZ42KQeAG7Bi&#10;w55z9RyMnaRFj81bsEnGnplv5vtmvL4djCZHEaJytqHLRUmJsNy1yu4b+uXz3bOKkgjMtkw7Kxp6&#10;EpHebp4+Wfe+FivXOd2KQBDExrr3De0AfF0UkXfCsLhwXlh0ShcMAzyGfdEG1iO60cWqLF8UvQut&#10;D46LGPF2OzrphBgeA+ikVFxsHT8YYWFEDUIzQEqxUz7STe5WSsHho5RRANENRaaQv1gE7V36Fps1&#10;q/eB+U7xqQX2mBYecDJMWSx6gdoyYOQQ1D9QRvHgopOw4M4UI5GsCLJYlg+0ue+YF5kLSh39RfT4&#10;/2D5h+OnQFTb0BUllhkc+PnH9/PP3+df38iyfJ4V6n2sMfDeYygMr92Ae5OUS/cRLxPxQQaT/kiJ&#10;oB/1PV30FQMQnpKqVVWV6OLomw+IU1zTfYjwVjhDktHQgAPMurLj+whj6BySqll3p7TOQ9SW9Ih6&#10;U728yRkXF6Jri0Wu3SYLht0wUdi59oTM8E1gxc6Fr5T0uBENtfgAKNHvLAqelmc2wmzsZoNZjokN&#10;BUpG8w3kJUs9Rv/qANhnbj+VHutNHeFcswDTDqbF+fuco67vbvM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UAAAACACHTuJAihRmPNEAAACUAQAACwAAAAAAAAABACAAAABpAwAAX3JlbHMvLnJl&#10;bHNQSwECFAAKAAAAAACHTuJAAAAAAAAAAAAAAAAABgAAAAAAAAAAABAAAABFAwAAX3JlbHMvUEsB&#10;AhQACgAAAAAAh07iQAAAAAAAAAAAAAAAAAQAAAAAAAAAAAAQAAAAFgAAAGRycy9QSwECFAAUAAAA&#10;CACHTuJAhCo2yOEBAAC/AwAADgAAAAAAAAABACAAAAA4AQAAZHJzL2Uyb0RvYy54bWxQSwECFAAU&#10;AAAACACHTuJAaGmCS9MAAAAFAQAADwAAAAAAAAABACAAAAA4AAAAZHJzL2Rvd25yZXYueG1sUEsF&#10;BgAAAAAGAAYAWQEAAIs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 w:eastAsia="方正楷体_GBK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方正楷体_GBK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 w:eastAsia="方正楷体_GBK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eastAsia="方正楷体_GBK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方正楷体_GBK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eastAsia="方正楷体_GBK" w:cs="Times New Roman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Times New Roman" w:hAnsi="Times New Roman" w:eastAsia="方正楷体_GBK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方正楷体_GBK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7A"/>
    <w:rsid w:val="000E56E1"/>
    <w:rsid w:val="001565BA"/>
    <w:rsid w:val="001819E3"/>
    <w:rsid w:val="001D4616"/>
    <w:rsid w:val="0020736A"/>
    <w:rsid w:val="00260318"/>
    <w:rsid w:val="002B189A"/>
    <w:rsid w:val="003C4472"/>
    <w:rsid w:val="00405F3E"/>
    <w:rsid w:val="00412DF8"/>
    <w:rsid w:val="00541B25"/>
    <w:rsid w:val="00584637"/>
    <w:rsid w:val="005C4CF3"/>
    <w:rsid w:val="00681424"/>
    <w:rsid w:val="00756738"/>
    <w:rsid w:val="007B360A"/>
    <w:rsid w:val="008279EB"/>
    <w:rsid w:val="00853C89"/>
    <w:rsid w:val="008E165C"/>
    <w:rsid w:val="009F27FF"/>
    <w:rsid w:val="00A03969"/>
    <w:rsid w:val="00A458E3"/>
    <w:rsid w:val="00AC2792"/>
    <w:rsid w:val="00AD27D7"/>
    <w:rsid w:val="00B13242"/>
    <w:rsid w:val="00B613EE"/>
    <w:rsid w:val="00B70E8D"/>
    <w:rsid w:val="00B97C0F"/>
    <w:rsid w:val="00BA2E50"/>
    <w:rsid w:val="00C57BEC"/>
    <w:rsid w:val="00C602D7"/>
    <w:rsid w:val="00C8050E"/>
    <w:rsid w:val="00CB5B02"/>
    <w:rsid w:val="00D31D28"/>
    <w:rsid w:val="00DA3679"/>
    <w:rsid w:val="00E3324F"/>
    <w:rsid w:val="00EE6A5F"/>
    <w:rsid w:val="00F4257A"/>
    <w:rsid w:val="00F62B59"/>
    <w:rsid w:val="00FD2A68"/>
    <w:rsid w:val="5DCF2DF8"/>
    <w:rsid w:val="6F713404"/>
    <w:rsid w:val="6FFD16D7"/>
    <w:rsid w:val="D77FEE33"/>
    <w:rsid w:val="D7EAF227"/>
    <w:rsid w:val="D9AF2AE4"/>
    <w:rsid w:val="DBDFF3B2"/>
    <w:rsid w:val="DDBFA416"/>
    <w:rsid w:val="EE579676"/>
    <w:rsid w:val="F1BD6BC7"/>
    <w:rsid w:val="FDBE6988"/>
    <w:rsid w:val="FDD7DCAA"/>
    <w:rsid w:val="FDDF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1"/>
    <w:unhideWhenUsed/>
    <w:qFormat/>
    <w:uiPriority w:val="0"/>
    <w:pPr>
      <w:spacing w:after="120"/>
    </w:pPr>
  </w:style>
  <w:style w:type="paragraph" w:styleId="3">
    <w:name w:val="Title"/>
    <w:basedOn w:val="1"/>
    <w:next w:val="1"/>
    <w:link w:val="12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rPr>
      <w:rFonts w:ascii="Calibri" w:hAnsi="Calibri" w:eastAsia="宋体" w:cs="黑体"/>
    </w:rPr>
  </w:style>
  <w:style w:type="character" w:styleId="10">
    <w:name w:val="Emphasis"/>
    <w:basedOn w:val="9"/>
    <w:qFormat/>
    <w:uiPriority w:val="20"/>
    <w:rPr>
      <w:i/>
    </w:rPr>
  </w:style>
  <w:style w:type="character" w:customStyle="1" w:styleId="11">
    <w:name w:val="正文文本 Char"/>
    <w:basedOn w:val="9"/>
    <w:link w:val="2"/>
    <w:qFormat/>
    <w:uiPriority w:val="99"/>
    <w:rPr>
      <w:szCs w:val="24"/>
    </w:rPr>
  </w:style>
  <w:style w:type="character" w:customStyle="1" w:styleId="12">
    <w:name w:val="标题 Char"/>
    <w:basedOn w:val="9"/>
    <w:link w:val="3"/>
    <w:qFormat/>
    <w:uiPriority w:val="0"/>
    <w:rPr>
      <w:rFonts w:ascii="方正小标宋_GBK" w:hAnsi="方正小标宋_GBK" w:eastAsia="方正小标宋_GBK" w:cs="方正小标宋_GBK"/>
      <w:sz w:val="44"/>
      <w:szCs w:val="44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4">
    <w:name w:val="表格正文"/>
    <w:basedOn w:val="1"/>
    <w:qFormat/>
    <w:uiPriority w:val="0"/>
    <w:pPr>
      <w:adjustRightInd w:val="0"/>
      <w:snapToGrid w:val="0"/>
      <w:spacing w:line="240" w:lineRule="atLeast"/>
      <w:jc w:val="left"/>
    </w:pPr>
    <w:rPr>
      <w:rFonts w:ascii="FZFangSong-Z02S" w:hAnsi="FZFangSong-Z02S" w:eastAsia="仿宋_GB2312" w:cs="黑体"/>
      <w:szCs w:val="21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460</Words>
  <Characters>2626</Characters>
  <Lines>21</Lines>
  <Paragraphs>6</Paragraphs>
  <TotalTime>1</TotalTime>
  <ScaleCrop>false</ScaleCrop>
  <LinksUpToDate>false</LinksUpToDate>
  <CharactersWithSpaces>3080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2023-07-26T08:29:00Z</dcterms:created>
  <dc:creator>郭婉云</dc:creator>
  <cp:lastModifiedBy>uos</cp:lastModifiedBy>
  <dcterms:modified xsi:type="dcterms:W3CDTF">2023-08-04T17:02:28Z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9761599D9384B9F15F71BF64BC390ACD</vt:lpwstr>
  </property>
</Properties>
</file>