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7216;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spacing w:line="500" w:lineRule="exact"/>
        <w:ind w:left="0" w:leftChars="0"/>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spacing w:line="500" w:lineRule="exact"/>
        <w:ind w:left="0" w:leftChars="0"/>
        <w:rPr>
          <w:rFonts w:ascii="Arial"/>
          <w:sz w:val="21"/>
        </w:rPr>
      </w:pPr>
    </w:p>
    <w:p>
      <w:pPr>
        <w:keepNext w:val="0"/>
        <w:keepLines w:val="0"/>
        <w:pageBreakBefore w:val="0"/>
        <w:wordWrap w:val="0"/>
        <w:overflowPunct/>
        <w:topLinePunct w:val="0"/>
        <w:bidi w:val="0"/>
        <w:spacing w:line="500" w:lineRule="exact"/>
        <w:ind w:left="0" w:left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21</w:t>
      </w:r>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当事人：江门市键将五金压铸有限公司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统一社会信用代码：91440703MA54Q5P550</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法定代表人</w:t>
      </w:r>
      <w:bookmarkStart w:id="0" w:name="_GoBack"/>
      <w:bookmarkEnd w:id="0"/>
      <w:r>
        <w:rPr>
          <w:rFonts w:hint="eastAsia" w:ascii="仿宋_GB2312" w:hAnsi="仿宋" w:eastAsia="仿宋_GB2312" w:cs="Times New Roman"/>
          <w:b w:val="0"/>
          <w:bCs w:val="0"/>
          <w:snapToGrid/>
          <w:kern w:val="2"/>
          <w:sz w:val="32"/>
          <w:szCs w:val="32"/>
          <w:highlight w:val="none"/>
          <w:lang w:val="en-US" w:eastAsia="zh-CN" w:bidi="ar-SA"/>
        </w:rPr>
        <w:t>：陈建彬</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经营地址：江门市蓬江区杜阮镇龙溪村瓦窑工业园AF</w:t>
      </w:r>
    </w:p>
    <w:p>
      <w:pPr>
        <w:keepNext w:val="0"/>
        <w:keepLines w:val="0"/>
        <w:pageBreakBefore w:val="0"/>
        <w:overflowPunct/>
        <w:topLinePunct w:val="0"/>
        <w:bidi w:val="0"/>
        <w:spacing w:line="500" w:lineRule="exact"/>
        <w:ind w:left="0" w:leftChars="0"/>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2023年6月25日，我局执法人员对你单位进行现场检查，发现你单位存在以下环境违法行为：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铝件铸造项目，检查时压铸脱模工序正在生产使用，我局执法人员发现该工序配套的废气收集管道破碎，脱落，导致压铸脱模工序产生的废气通过管道脱落处无组织对外排放，同时根据该厂提供的废气检测报告（编号：JMZH20220215004、编号：JLC-DH220168）显示该厂压铸脱模工序会产生颗粒物及非甲烷总烃两种污染物。即你单位存在在污染物处理设施发生故障后，未及时进行检查和维修，致使处理设施不能正常发挥处理作用的违法行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 w:eastAsia="仿宋_GB2312" w:cs="Times New Roman"/>
          <w:snapToGrid/>
          <w:color w:val="000000"/>
          <w:kern w:val="2"/>
          <w:sz w:val="32"/>
          <w:szCs w:val="32"/>
          <w:highlight w:val="yellow"/>
          <w:lang w:val="en-US" w:eastAsia="zh-CN" w:bidi="ar-SA"/>
        </w:rPr>
      </w:pPr>
      <w:r>
        <w:rPr>
          <w:rFonts w:hint="eastAsia" w:ascii="仿宋_GB2312" w:hAnsi="仿宋" w:eastAsia="仿宋_GB2312" w:cs="Times New Roman"/>
          <w:snapToGrid/>
          <w:color w:val="000000"/>
          <w:kern w:val="2"/>
          <w:sz w:val="32"/>
          <w:szCs w:val="32"/>
          <w:lang w:val="en-US" w:eastAsia="zh-CN" w:bidi="ar-SA"/>
        </w:rPr>
        <w:t>上述事实有我局2023年6月25日现场检查（勘察）记录，2023年6月25日、6月30日调查询问笔录、现场检查拍摄照片及视频，江门市键将五金压铸有限公司的《排污许可证（副本）》节选、《检测报告》（报告编号：JMZH20220215004及</w:t>
      </w:r>
      <w:r>
        <w:rPr>
          <w:rFonts w:hint="eastAsia" w:ascii="仿宋_GB2312" w:hAnsi="仿宋" w:eastAsia="仿宋_GB2312" w:cs="Times New Roman"/>
          <w:snapToGrid/>
          <w:color w:val="000000"/>
          <w:kern w:val="2"/>
          <w:sz w:val="32"/>
          <w:szCs w:val="32"/>
          <w:highlight w:val="none"/>
          <w:lang w:val="en-US" w:eastAsia="zh-CN" w:bidi="ar-SA"/>
        </w:rPr>
        <w:t>JLC-DH220168）等</w:t>
      </w:r>
      <w:r>
        <w:rPr>
          <w:rFonts w:hint="eastAsia" w:ascii="仿宋_GB2312" w:hAnsi="仿宋" w:eastAsia="仿宋_GB2312" w:cs="Times New Roman"/>
          <w:snapToGrid/>
          <w:color w:val="000000"/>
          <w:kern w:val="2"/>
          <w:sz w:val="32"/>
          <w:szCs w:val="32"/>
          <w:lang w:val="en-US" w:eastAsia="zh-CN" w:bidi="ar-SA"/>
        </w:rPr>
        <w:t>为证。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w:t>
      </w:r>
      <w:r>
        <w:rPr>
          <w:rFonts w:hint="eastAsia" w:ascii="黑体" w:hAnsi="黑体" w:eastAsia="黑体" w:cs="黑体"/>
          <w:sz w:val="32"/>
          <w:szCs w:val="32"/>
        </w:rPr>
        <w:t>责令改正的依据、种类及其履行方式和期限</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w:t>
      </w:r>
      <w:r>
        <w:rPr>
          <w:rFonts w:hint="eastAsia" w:ascii="仿宋_GB2312" w:hAnsi="仿宋_GB2312" w:eastAsia="仿宋_GB2312" w:cs="仿宋_GB2312"/>
          <w:snapToGrid/>
          <w:color w:val="000000"/>
          <w:kern w:val="2"/>
          <w:sz w:val="32"/>
          <w:szCs w:val="32"/>
          <w:lang w:val="en-US" w:eastAsia="zh-CN" w:bidi="ar-SA"/>
        </w:rPr>
        <w:t>违反了《中华人民共和国大气污染防治法》第二十条第二款的规定</w:t>
      </w:r>
      <w:r>
        <w:rPr>
          <w:rFonts w:hint="eastAsia" w:ascii="仿宋_GB2312" w:hAnsi="仿宋_GB2312" w:eastAsia="仿宋_GB2312" w:cs="仿宋_GB2312"/>
          <w:sz w:val="32"/>
          <w:szCs w:val="32"/>
        </w:rPr>
        <w:t>，</w:t>
      </w:r>
      <w:r>
        <w:rPr>
          <w:rFonts w:hint="eastAsia" w:ascii="仿宋_GB2312" w:hAnsi="仿宋_GB2312" w:eastAsia="仿宋_GB2312" w:cs="仿宋_GB2312"/>
          <w:snapToGrid/>
          <w:color w:val="000000"/>
          <w:kern w:val="2"/>
          <w:sz w:val="32"/>
          <w:szCs w:val="32"/>
          <w:lang w:val="en-US" w:eastAsia="zh-CN" w:bidi="ar-SA"/>
        </w:rPr>
        <w:t>依据《中华人民共和国大气污染防治法》第九十九条第三项</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bCs/>
          <w:sz w:val="32"/>
          <w:szCs w:val="32"/>
          <w:lang w:eastAsia="zh-CN"/>
        </w:rPr>
        <w:t>立即改正通过不正常运行大气污染防治设施逃避监管的方式排放大气污染物的违法行为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00" w:lineRule="exact"/>
        <w:ind w:left="1590" w:leftChars="0" w:hanging="1590" w:hangingChars="497"/>
        <w:jc w:val="left"/>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1585" w:leftChars="304" w:hanging="947" w:hangingChars="296"/>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00" w:lineRule="exact"/>
        <w:ind w:left="1585" w:leftChars="304" w:hanging="947" w:hangingChars="296"/>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联系人：古先生，联系电话：0750-3291960。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jc w:val="both"/>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                             2023年7月18日</w:t>
      </w:r>
    </w:p>
    <w:tbl>
      <w:tblPr>
        <w:tblStyle w:val="2"/>
        <w:tblpPr w:leftFromText="180" w:rightFromText="180" w:vertAnchor="text" w:horzAnchor="page" w:tblpX="1480" w:tblpY="2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pgSz w:w="11906" w:h="16838"/>
      <w:pgMar w:top="2098" w:right="1587"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743A2544"/>
    <w:rsid w:val="02F326C5"/>
    <w:rsid w:val="08B9254E"/>
    <w:rsid w:val="09E153CF"/>
    <w:rsid w:val="0F450E31"/>
    <w:rsid w:val="1C174DF4"/>
    <w:rsid w:val="1D413EF5"/>
    <w:rsid w:val="1ED876CB"/>
    <w:rsid w:val="24815DCA"/>
    <w:rsid w:val="257B169F"/>
    <w:rsid w:val="2624159B"/>
    <w:rsid w:val="28070B1F"/>
    <w:rsid w:val="2E43075E"/>
    <w:rsid w:val="2E5A20EC"/>
    <w:rsid w:val="406940E1"/>
    <w:rsid w:val="4E2A7611"/>
    <w:rsid w:val="50C576A4"/>
    <w:rsid w:val="583919BB"/>
    <w:rsid w:val="5A106171"/>
    <w:rsid w:val="5A6C5E26"/>
    <w:rsid w:val="5D327901"/>
    <w:rsid w:val="645D370F"/>
    <w:rsid w:val="64634E52"/>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827</Words>
  <Characters>929</Characters>
  <Lines>0</Lines>
  <Paragraphs>0</Paragraphs>
  <TotalTime>1</TotalTime>
  <ScaleCrop>false</ScaleCrop>
  <LinksUpToDate>false</LinksUpToDate>
  <CharactersWithSpaces>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Xyan</cp:lastModifiedBy>
  <cp:lastPrinted>2023-05-19T01:24:00Z</cp:lastPrinted>
  <dcterms:modified xsi:type="dcterms:W3CDTF">2023-07-19T08:21:39Z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FDA9FF1EB42A42CF8974B3E474911862_11</vt:lpwstr>
  </property>
</Properties>
</file>