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行政执法委托协议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委托单位：江门市生态环境局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法定代表人：廖辉文            职务：局长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地址：江门市蓬江区胜利北路140号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受委托单位：</w:t>
      </w:r>
      <w:r>
        <w:rPr>
          <w:rFonts w:hint="eastAsia" w:ascii="仿宋_GB2312" w:hAnsi="仿宋_GB2312" w:eastAsia="仿宋_GB2312" w:cs="仿宋_GB2312"/>
          <w:sz w:val="32"/>
          <w:szCs w:val="32"/>
          <w:lang w:val="en-US" w:eastAsia="zh-CN"/>
        </w:rPr>
        <w:t>开平市金鸡镇人民政府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唐磊</w:t>
      </w:r>
      <w:r>
        <w:rPr>
          <w:rFonts w:hint="eastAsia" w:ascii="仿宋_GB2312" w:hAnsi="仿宋_GB2312" w:eastAsia="仿宋_GB2312" w:cs="仿宋_GB2312"/>
          <w:sz w:val="32"/>
          <w:szCs w:val="32"/>
          <w:lang w:val="en-US" w:eastAsia="zh"/>
        </w:rPr>
        <w:t xml:space="preserve">    </w:t>
      </w:r>
      <w:r>
        <w:rPr>
          <w:rFonts w:hint="eastAsia" w:ascii="仿宋_GB2312" w:hAnsi="仿宋_GB2312" w:eastAsia="仿宋_GB2312" w:cs="仿宋_GB2312"/>
          <w:sz w:val="32"/>
          <w:szCs w:val="32"/>
        </w:rPr>
        <w:t xml:space="preserve">          职务：</w:t>
      </w:r>
      <w:r>
        <w:rPr>
          <w:rFonts w:hint="eastAsia" w:ascii="仿宋_GB2312" w:hAnsi="仿宋_GB2312" w:eastAsia="仿宋_GB2312" w:cs="仿宋_GB2312"/>
          <w:sz w:val="32"/>
          <w:szCs w:val="32"/>
          <w:lang w:eastAsia="zh-CN"/>
        </w:rPr>
        <w:t>党委副书记、镇长</w:t>
      </w:r>
      <w:r>
        <w:rPr>
          <w:rFonts w:hint="eastAsia" w:ascii="仿宋_GB2312" w:hAnsi="仿宋_GB2312" w:eastAsia="仿宋_GB2312" w:cs="仿宋_GB2312"/>
          <w:sz w:val="32"/>
          <w:szCs w:val="32"/>
          <w:lang w:val="en-US" w:eastAsia="zh"/>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地址：江门市开平市金鸡镇文乐街6号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为规范江门市生态环境行政执法工作，基于合法合理行政、权责统一的基本原则，依据《中华人民共和国行政处罚法》等相关法律法规规章的规定，结合</w:t>
      </w:r>
      <w:r>
        <w:rPr>
          <w:rFonts w:hint="eastAsia" w:ascii="仿宋_GB2312" w:hAnsi="仿宋_GB2312" w:eastAsia="仿宋_GB2312" w:cs="仿宋_GB2312"/>
          <w:sz w:val="32"/>
          <w:szCs w:val="32"/>
          <w:lang w:eastAsia="zh-CN"/>
        </w:rPr>
        <w:t>江门</w:t>
      </w:r>
      <w:r>
        <w:rPr>
          <w:rFonts w:hint="eastAsia" w:ascii="仿宋_GB2312" w:hAnsi="仿宋_GB2312" w:eastAsia="仿宋_GB2312" w:cs="仿宋_GB2312"/>
          <w:sz w:val="32"/>
          <w:szCs w:val="32"/>
        </w:rPr>
        <w:t>市生态环境局现有体制编制、工作职能及三定方案所规定的职责，</w:t>
      </w:r>
      <w:r>
        <w:rPr>
          <w:rFonts w:hint="eastAsia" w:ascii="仿宋_GB2312" w:hAnsi="仿宋_GB2312" w:eastAsia="仿宋_GB2312" w:cs="仿宋_GB2312"/>
          <w:sz w:val="32"/>
          <w:szCs w:val="32"/>
          <w:lang w:eastAsia="zh-CN"/>
        </w:rPr>
        <w:t>经开平市金鸡镇人民政府报请，</w:t>
      </w:r>
      <w:r>
        <w:rPr>
          <w:rFonts w:hint="eastAsia" w:ascii="仿宋_GB2312" w:hAnsi="仿宋_GB2312" w:eastAsia="仿宋_GB2312" w:cs="仿宋_GB2312"/>
          <w:sz w:val="32"/>
          <w:szCs w:val="32"/>
        </w:rPr>
        <w:t>兹委托</w:t>
      </w:r>
      <w:r>
        <w:rPr>
          <w:rFonts w:hint="eastAsia" w:ascii="仿宋_GB2312" w:hAnsi="仿宋_GB2312" w:eastAsia="仿宋_GB2312" w:cs="仿宋_GB2312"/>
          <w:sz w:val="32"/>
          <w:szCs w:val="32"/>
          <w:u w:val="single"/>
        </w:rPr>
        <w:t>开平市</w:t>
      </w:r>
      <w:r>
        <w:rPr>
          <w:rFonts w:hint="eastAsia" w:ascii="仿宋_GB2312" w:hAnsi="仿宋_GB2312" w:eastAsia="仿宋_GB2312" w:cs="仿宋_GB2312"/>
          <w:sz w:val="32"/>
          <w:szCs w:val="32"/>
          <w:u w:val="single"/>
          <w:lang w:eastAsia="zh-CN"/>
        </w:rPr>
        <w:t>金鸡</w:t>
      </w:r>
      <w:r>
        <w:rPr>
          <w:rFonts w:hint="eastAsia" w:ascii="仿宋_GB2312" w:hAnsi="仿宋_GB2312" w:eastAsia="仿宋_GB2312" w:cs="仿宋_GB2312"/>
          <w:sz w:val="32"/>
          <w:szCs w:val="32"/>
          <w:u w:val="single"/>
        </w:rPr>
        <w:t>镇人民政府</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开平市金鸡镇</w:t>
      </w:r>
      <w:r>
        <w:rPr>
          <w:rFonts w:hint="eastAsia" w:ascii="仿宋_GB2312" w:hAnsi="仿宋_GB2312" w:eastAsia="仿宋_GB2312" w:cs="仿宋_GB2312"/>
          <w:sz w:val="32"/>
          <w:szCs w:val="32"/>
        </w:rPr>
        <w:t>行政区域管辖范围内行使相关生态环境执法方面的职权。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委托执法</w:t>
      </w:r>
      <w:r>
        <w:rPr>
          <w:rFonts w:hint="eastAsia" w:ascii="黑体" w:hAnsi="黑体" w:eastAsia="黑体" w:cs="黑体"/>
          <w:b w:val="0"/>
          <w:bCs/>
          <w:sz w:val="32"/>
          <w:szCs w:val="32"/>
          <w:lang w:eastAsia="zh-CN"/>
        </w:rPr>
        <w:t>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《江门市生态环境局委托开平市金鸡胜镇实施的行政执法事项清单》（见附件）中规定的执法事项。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委托执法范围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 xml:space="preserve">   开平市金鸡镇行政区域内。</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委托执法权限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开平市金鸡镇人民政府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行政辖区内，除法律法规另有规定外，以江门市生态环境局名义组织实施以下行政执法事项：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生态</w:t>
      </w:r>
      <w:r>
        <w:rPr>
          <w:rFonts w:hint="eastAsia" w:ascii="仿宋_GB2312" w:hAnsi="仿宋_GB2312" w:eastAsia="仿宋_GB2312" w:cs="仿宋_GB2312"/>
          <w:sz w:val="32"/>
          <w:szCs w:val="32"/>
        </w:rPr>
        <w:t>环境违法案件立案调查、法制审核</w:t>
      </w:r>
      <w:r>
        <w:rPr>
          <w:rFonts w:hint="eastAsia" w:ascii="仿宋_GB2312" w:hAnsi="仿宋_GB2312" w:eastAsia="仿宋_GB2312" w:cs="仿宋_GB2312"/>
          <w:sz w:val="32"/>
          <w:szCs w:val="32"/>
          <w:lang w:eastAsia="zh-CN"/>
        </w:rPr>
        <w:t>、集体讨论</w:t>
      </w:r>
      <w:r>
        <w:rPr>
          <w:rFonts w:hint="eastAsia" w:ascii="仿宋_GB2312" w:hAnsi="仿宋_GB2312" w:eastAsia="仿宋_GB2312" w:cs="仿宋_GB2312"/>
          <w:sz w:val="32"/>
          <w:szCs w:val="32"/>
        </w:rPr>
        <w:t>，依法实施行政处罚、行政强制，作出并送达执法决定文书及相关程序性文书；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依法移送涉嫌环境污染犯罪案件；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对逾期不履行行政命令、行政处罚决定的，依法作出催告，组织强制执行或申请法院强制执行。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.因委托执法行为</w:t>
      </w:r>
      <w:r>
        <w:rPr>
          <w:rFonts w:hint="eastAsia" w:ascii="仿宋_GB2312" w:hAnsi="仿宋_GB2312" w:eastAsia="仿宋_GB2312" w:cs="仿宋_GB2312"/>
          <w:sz w:val="32"/>
          <w:szCs w:val="32"/>
        </w:rPr>
        <w:t>产生的行政复议、行政诉讼</w:t>
      </w:r>
      <w:r>
        <w:rPr>
          <w:rFonts w:hint="eastAsia" w:ascii="仿宋_GB2312" w:hAnsi="仿宋_GB2312" w:eastAsia="仿宋_GB2312" w:cs="仿宋_GB2312"/>
          <w:sz w:val="32"/>
          <w:szCs w:val="32"/>
          <w:lang w:eastAsia="zh-CN"/>
        </w:rPr>
        <w:t>，相关答复答辩、现场调查、出庭应诉等具体工作</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执法要求</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eastAsia="zh-CN"/>
        </w:rPr>
        <w:t>（一）</w:t>
      </w:r>
      <w:r>
        <w:rPr>
          <w:rFonts w:hint="eastAsia" w:ascii="仿宋_GB2312" w:hAnsi="仿宋" w:eastAsia="仿宋_GB2312" w:cs="宋体"/>
          <w:b/>
          <w:bCs/>
          <w:color w:val="000000"/>
          <w:kern w:val="0"/>
          <w:sz w:val="32"/>
          <w:szCs w:val="32"/>
        </w:rPr>
        <w:t>印章使用。</w:t>
      </w:r>
      <w:r>
        <w:rPr>
          <w:rFonts w:hint="eastAsia" w:ascii="仿宋_GB2312" w:hAnsi="仿宋" w:eastAsia="仿宋_GB2312" w:cs="宋体"/>
          <w:color w:val="000000"/>
          <w:kern w:val="0"/>
          <w:sz w:val="32"/>
          <w:szCs w:val="32"/>
        </w:rPr>
        <w:t>办理本文所规定事项的相关文书一律使用</w:t>
      </w:r>
      <w:r>
        <w:rPr>
          <w:rFonts w:hint="eastAsia" w:ascii="仿宋_GB2312" w:hAnsi="仿宋" w:eastAsia="仿宋_GB2312" w:cs="宋体"/>
          <w:color w:val="000000"/>
          <w:kern w:val="0"/>
          <w:sz w:val="32"/>
          <w:szCs w:val="32"/>
          <w:lang w:eastAsia="zh-CN"/>
        </w:rPr>
        <w:t>江门市生态环境局开平分局所属印章</w:t>
      </w:r>
      <w:r>
        <w:rPr>
          <w:rFonts w:hint="eastAsia" w:ascii="仿宋_GB2312" w:hAnsi="仿宋" w:eastAsia="仿宋_GB2312" w:cs="宋体"/>
          <w:color w:val="000000"/>
          <w:kern w:val="0"/>
          <w:sz w:val="32"/>
          <w:szCs w:val="32"/>
        </w:rPr>
        <w:t>“江门市生态环境局行政执法专用章（</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“江门市生态环境局行政</w:t>
      </w:r>
      <w:r>
        <w:rPr>
          <w:rFonts w:hint="eastAsia" w:ascii="仿宋_GB2312" w:hAnsi="仿宋" w:eastAsia="仿宋_GB2312" w:cs="宋体"/>
          <w:color w:val="000000"/>
          <w:kern w:val="0"/>
          <w:sz w:val="32"/>
          <w:szCs w:val="32"/>
          <w:lang w:eastAsia="zh-CN"/>
        </w:rPr>
        <w:t>复议</w:t>
      </w:r>
      <w:r>
        <w:rPr>
          <w:rFonts w:hint="eastAsia" w:ascii="仿宋_GB2312" w:hAnsi="仿宋" w:eastAsia="仿宋_GB2312" w:cs="宋体"/>
          <w:color w:val="000000"/>
          <w:kern w:val="0"/>
          <w:sz w:val="32"/>
          <w:szCs w:val="32"/>
        </w:rPr>
        <w:t>专用章（</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“江门市生态环境局行政</w:t>
      </w:r>
      <w:r>
        <w:rPr>
          <w:rFonts w:hint="eastAsia" w:ascii="仿宋_GB2312" w:hAnsi="仿宋" w:eastAsia="仿宋_GB2312" w:cs="宋体"/>
          <w:color w:val="000000"/>
          <w:kern w:val="0"/>
          <w:sz w:val="32"/>
          <w:szCs w:val="32"/>
          <w:lang w:eastAsia="zh-CN"/>
        </w:rPr>
        <w:t>诉讼</w:t>
      </w:r>
      <w:r>
        <w:rPr>
          <w:rFonts w:hint="eastAsia" w:ascii="仿宋_GB2312" w:hAnsi="仿宋" w:eastAsia="仿宋_GB2312" w:cs="宋体"/>
          <w:color w:val="000000"/>
          <w:kern w:val="0"/>
          <w:sz w:val="32"/>
          <w:szCs w:val="32"/>
        </w:rPr>
        <w:t>专用章（</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）”。该专用章仅限用于</w:t>
      </w:r>
      <w:r>
        <w:rPr>
          <w:rFonts w:hint="eastAsia" w:ascii="仿宋_GB2312" w:hAnsi="仿宋" w:eastAsia="仿宋_GB2312" w:cs="宋体"/>
          <w:color w:val="000000"/>
          <w:kern w:val="0"/>
          <w:sz w:val="32"/>
          <w:szCs w:val="32"/>
          <w:lang w:eastAsia="zh-CN"/>
        </w:rPr>
        <w:t>受委托单位</w:t>
      </w:r>
      <w:r>
        <w:rPr>
          <w:rFonts w:hint="eastAsia" w:ascii="仿宋_GB2312" w:hAnsi="仿宋" w:eastAsia="仿宋_GB2312" w:cs="宋体"/>
          <w:color w:val="000000"/>
          <w:kern w:val="0"/>
          <w:sz w:val="32"/>
          <w:szCs w:val="32"/>
        </w:rPr>
        <w:t>在行政执法、行政复议及诉讼过程中出具的各类文书，不得用于其它用途，超出范围外使用该印章无效。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olor w:val="000000"/>
          <w:kern w:val="0"/>
          <w:sz w:val="32"/>
          <w:szCs w:val="32"/>
        </w:rPr>
      </w:pPr>
      <w:r>
        <w:rPr>
          <w:rFonts w:hint="eastAsia" w:ascii="仿宋_GB2312" w:hAnsi="仿宋" w:eastAsia="仿宋_GB2312" w:cs="宋体"/>
          <w:b/>
          <w:bCs/>
          <w:color w:val="000000"/>
          <w:kern w:val="0"/>
          <w:sz w:val="32"/>
          <w:szCs w:val="32"/>
          <w:lang w:eastAsia="zh-CN"/>
        </w:rPr>
        <w:t>（二）</w:t>
      </w:r>
      <w:r>
        <w:rPr>
          <w:rFonts w:hint="eastAsia" w:ascii="仿宋_GB2312" w:hAnsi="仿宋" w:eastAsia="仿宋_GB2312" w:cs="Tahoma"/>
          <w:b/>
          <w:bCs/>
          <w:color w:val="000000"/>
          <w:kern w:val="0"/>
          <w:sz w:val="32"/>
          <w:szCs w:val="32"/>
          <w:lang w:val="zh-CN"/>
        </w:rPr>
        <w:t>文书格式。</w:t>
      </w:r>
      <w:r>
        <w:rPr>
          <w:rFonts w:hint="eastAsia" w:ascii="仿宋_GB2312" w:hAnsi="仿宋" w:eastAsia="仿宋_GB2312" w:cs="Tahoma"/>
          <w:color w:val="000000"/>
          <w:kern w:val="0"/>
          <w:sz w:val="32"/>
          <w:szCs w:val="32"/>
          <w:lang w:val="zh-CN"/>
        </w:rPr>
        <w:t>受委托单位作出的执法文书使用统一的发文字号。其中，责令改正违法行为决定书为“江开（金鸡）环改〔Y〕Z号”；行政处罚告知书为“江开（金鸡）环罚告〔Y〕Z号”； 行政处罚听证告知书为“江开（金鸡）环罚听告〔Y〕Z号”；行政处罚决定书为“江开（金鸡）环罚〔Y〕Z号”；催告书为“江开（金鸡）环催〔Y〕Z号”；申请法院强制执行文书为“江开（金鸡）环申〔Y〕Z号”；查封、扣押相关决定文书分别为“江开（金鸡）环查扣〔Y〕Z号”、“江开（金鸡）环查扣延〔Y〕Z号”以及“江开（金鸡）环查扣解〔Y〕Z号”；行政拘留移送文书为“江开（金鸡）环行拘移〔Y〕Z号”；涉嫌犯罪移送书为“江开（金鸡）环涉罪移〔Y〕Z号”。其中，Y为年份，Z为文书号。</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b/>
          <w:bCs/>
          <w:color w:val="000000"/>
          <w:kern w:val="0"/>
          <w:sz w:val="32"/>
          <w:szCs w:val="32"/>
          <w:lang w:eastAsia="zh-CN"/>
        </w:rPr>
        <w:t>（三）执法案件办理流程。</w:t>
      </w:r>
      <w:r>
        <w:rPr>
          <w:rFonts w:hint="eastAsia" w:ascii="仿宋_GB2312" w:hAnsi="仿宋" w:eastAsia="仿宋_GB2312" w:cs="宋体"/>
          <w:color w:val="000000"/>
          <w:kern w:val="0"/>
          <w:sz w:val="32"/>
          <w:szCs w:val="32"/>
          <w:lang w:eastAsia="zh-CN"/>
        </w:rPr>
        <w:t>按照《行政处罚法》《行政强制法》《生态环境行政处罚办法》等法规法规规定执行，其中拟作出行政处罚、行政强制等执法决定，以及移送涉嫌犯罪、移送行政拘留的，案件材料需经法制审核并报江门市生态环境局开平分局复核。</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b/>
          <w:bCs/>
          <w:color w:val="000000"/>
          <w:kern w:val="0"/>
          <w:sz w:val="32"/>
          <w:szCs w:val="32"/>
          <w:lang w:val="en-US" w:eastAsia="zh-CN"/>
        </w:rPr>
        <w:t>（四）</w:t>
      </w:r>
      <w:r>
        <w:rPr>
          <w:rFonts w:hint="eastAsia" w:ascii="仿宋_GB2312" w:hAnsi="仿宋" w:eastAsia="仿宋_GB2312" w:cs="宋体"/>
          <w:b/>
          <w:bCs/>
          <w:color w:val="000000"/>
          <w:kern w:val="0"/>
          <w:sz w:val="32"/>
          <w:szCs w:val="32"/>
        </w:rPr>
        <w:t>司法救济途径。</w:t>
      </w:r>
      <w:r>
        <w:rPr>
          <w:rFonts w:hint="eastAsia" w:ascii="仿宋_GB2312" w:hAnsi="仿宋" w:eastAsia="仿宋_GB2312" w:cs="宋体"/>
          <w:color w:val="000000"/>
          <w:kern w:val="0"/>
          <w:sz w:val="32"/>
          <w:szCs w:val="32"/>
        </w:rPr>
        <w:t>根据《行政复议法》第十二条“对县级以上地方各级人民政府工作部门的具体行政行为不服的，由申请人选择，可以向该部门的本级人民政府申请行政复议，也可以向上一级主管部门申请行政复议”及我市行政案件管辖规定，执法文书的司法救济途径统一为向江门市人民政府提起行政复议，或者向江门市江海区人民法院提起行政诉讼。当事人逾期不履行法定义务的，向江门市江海区人民法院申请强制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b/>
          <w:bCs/>
          <w:color w:val="000000"/>
          <w:kern w:val="0"/>
          <w:sz w:val="32"/>
          <w:szCs w:val="32"/>
          <w:lang w:val="en-US" w:eastAsia="zh-CN"/>
        </w:rPr>
        <w:t>（五）</w:t>
      </w:r>
      <w:r>
        <w:rPr>
          <w:rFonts w:hint="eastAsia" w:ascii="仿宋_GB2312" w:hAnsi="仿宋" w:eastAsia="仿宋_GB2312" w:cs="宋体"/>
          <w:b/>
          <w:bCs/>
          <w:color w:val="000000"/>
          <w:kern w:val="0"/>
          <w:sz w:val="32"/>
          <w:szCs w:val="32"/>
        </w:rPr>
        <w:t>罚没收入管理。</w:t>
      </w:r>
      <w:r>
        <w:rPr>
          <w:rFonts w:hint="eastAsia" w:ascii="仿宋_GB2312" w:hAnsi="仿宋" w:eastAsia="仿宋_GB2312" w:cs="宋体"/>
          <w:color w:val="000000"/>
          <w:kern w:val="0"/>
          <w:sz w:val="32"/>
          <w:szCs w:val="32"/>
          <w:lang w:eastAsia="zh-CN"/>
        </w:rPr>
        <w:t>罚没收入管理按开平市规定执行。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 w:eastAsia="仿宋_GB2312" w:cs="Tahoma"/>
          <w:color w:val="000000"/>
          <w:kern w:val="0"/>
          <w:sz w:val="32"/>
          <w:szCs w:val="32"/>
          <w:lang w:val="zh-CN"/>
        </w:rPr>
      </w:pPr>
      <w:r>
        <w:rPr>
          <w:rFonts w:hint="eastAsia" w:ascii="仿宋_GB2312" w:hAnsi="仿宋" w:eastAsia="仿宋_GB2312" w:cs="宋体"/>
          <w:b/>
          <w:bCs/>
          <w:color w:val="000000"/>
          <w:kern w:val="0"/>
          <w:sz w:val="32"/>
          <w:szCs w:val="32"/>
          <w:lang w:val="en-US" w:eastAsia="zh-CN"/>
        </w:rPr>
        <w:t>（六）</w:t>
      </w:r>
      <w:r>
        <w:rPr>
          <w:rFonts w:hint="eastAsia" w:ascii="仿宋_GB2312" w:hAnsi="仿宋" w:eastAsia="仿宋_GB2312" w:cs="宋体"/>
          <w:b/>
          <w:bCs/>
          <w:color w:val="000000"/>
          <w:kern w:val="0"/>
          <w:sz w:val="32"/>
          <w:szCs w:val="32"/>
        </w:rPr>
        <w:t>信息公开</w:t>
      </w:r>
      <w:r>
        <w:rPr>
          <w:rFonts w:hint="eastAsia" w:ascii="仿宋_GB2312" w:hAnsi="仿宋" w:eastAsia="仿宋_GB2312" w:cs="宋体"/>
          <w:b/>
          <w:bCs/>
          <w:color w:val="000000"/>
          <w:kern w:val="0"/>
          <w:sz w:val="32"/>
          <w:szCs w:val="32"/>
          <w:lang w:eastAsia="zh-CN"/>
        </w:rPr>
        <w:t>与报送</w:t>
      </w:r>
      <w:r>
        <w:rPr>
          <w:rFonts w:hint="eastAsia" w:ascii="仿宋_GB2312" w:hAnsi="仿宋" w:eastAsia="仿宋_GB2312" w:cs="宋体"/>
          <w:b/>
          <w:bCs/>
          <w:color w:val="000000"/>
          <w:kern w:val="0"/>
          <w:sz w:val="32"/>
          <w:szCs w:val="32"/>
        </w:rPr>
        <w:t>。</w:t>
      </w:r>
      <w:r>
        <w:rPr>
          <w:rFonts w:hint="eastAsia" w:ascii="仿宋_GB2312" w:hAnsi="仿宋" w:eastAsia="仿宋_GB2312" w:cs="宋体"/>
          <w:color w:val="000000"/>
          <w:kern w:val="0"/>
          <w:sz w:val="32"/>
          <w:szCs w:val="32"/>
          <w:lang w:eastAsia="zh-CN"/>
        </w:rPr>
        <w:t>受委托单位作出执法决定后，应</w:t>
      </w:r>
      <w:r>
        <w:rPr>
          <w:rFonts w:hint="eastAsia" w:ascii="仿宋_GB2312" w:hAnsi="仿宋" w:eastAsia="仿宋_GB2312" w:cs="Tahoma"/>
          <w:color w:val="000000"/>
          <w:kern w:val="0"/>
          <w:sz w:val="32"/>
          <w:szCs w:val="32"/>
          <w:lang w:val="zh-CN"/>
        </w:rPr>
        <w:t>按照规定做好行政执法信息公开，并于</w:t>
      </w:r>
      <w:r>
        <w:rPr>
          <w:rFonts w:hint="eastAsia" w:ascii="仿宋_GB2312" w:hAnsi="仿宋" w:eastAsia="仿宋_GB2312" w:cs="宋体"/>
          <w:color w:val="000000"/>
          <w:kern w:val="0"/>
          <w:sz w:val="32"/>
          <w:szCs w:val="32"/>
          <w:lang w:val="en-US" w:eastAsia="zh-CN"/>
        </w:rPr>
        <w:t>3个工作日内将执法文书抄送江门市生态环境局开平分局</w:t>
      </w:r>
      <w:r>
        <w:rPr>
          <w:rFonts w:hint="eastAsia" w:ascii="仿宋_GB2312" w:hAnsi="仿宋" w:eastAsia="仿宋_GB2312" w:cs="Tahoma"/>
          <w:color w:val="000000"/>
          <w:kern w:val="0"/>
          <w:sz w:val="32"/>
          <w:szCs w:val="32"/>
          <w:lang w:val="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委托执法责任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委托单位责任</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指导与监督受委托单位在委托权限范围内以委托单位名义实施行政执法行为。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委托单位违法实施行政执法行为所产生的法律后果由委托单位承担；委托单位承担相应责任后，可以对受委托单位违法或不适当的行政执法行为予以纠正或撤销；受委托单位违法实施行政执法行为造成严重后果的，委托单位可以解除本委托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3、委托单位应组织受委托单位执法人员参加相关的执法资格培训及相关业务学习。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（二）受委托单位责任</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受委托单位只能在委托权限和范围内实施行政执法行为。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受委托单位在履行行政执法行为时，必须出示有效的行政执法证件，并按法定程序实施行政执法行为。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受委托单位不得再委托其它任何组织或个人实施委托单位委托的行政执法行为。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主动接受委托单位的指导与监督，及时向委托单位书面报告在委托行政执法过程中存在的问题。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受委托单位以自己名义或超越委托权限实施行政执法行为所产生的法律后果，由受委托单位自行承担后果。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对有违法、违纪、失职、渎职行为的委托执法人员，由受委托单位或委托单位视其情节轻重，给予批评教育或处分；构成犯罪的，由有关部门依法追究刑事责任。</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委托期限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日止。本委托协议一式三份，具有同等的法律效力。</w:t>
      </w:r>
    </w:p>
    <w:p>
      <w:pPr>
        <w:pStyle w:val="2"/>
        <w:keepNext w:val="0"/>
        <w:keepLines w:val="0"/>
        <w:pageBreakBefore w:val="0"/>
        <w:kinsoku/>
        <w:wordWrap/>
        <w:overflowPunct/>
        <w:topLinePunct w:val="0"/>
        <w:autoSpaceDE/>
        <w:autoSpaceDN/>
        <w:bidi w:val="0"/>
        <w:adjustRightInd/>
        <w:snapToGrid/>
        <w:spacing w:after="0" w:line="560" w:lineRule="exact"/>
        <w:ind w:firstLine="630" w:firstLineChars="300"/>
        <w:textAlignment w:val="auto"/>
        <w:rPr>
          <w:rFonts w:hint="eastAsia"/>
          <w:lang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附件：江门市生态环境局委托开平市金鸡镇实施的行政执法事项清单</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260" w:hanging="9440" w:hangingChars="29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委托机关（盖章）：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或授权代表</w:t>
      </w:r>
      <w:r>
        <w:rPr>
          <w:rFonts w:hint="eastAsia" w:ascii="仿宋_GB2312" w:hAnsi="仿宋_GB2312" w:eastAsia="仿宋_GB2312" w:cs="仿宋_GB2312"/>
          <w:sz w:val="32"/>
          <w:szCs w:val="32"/>
        </w:rPr>
        <w:t xml:space="preserve">（签名）：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受委托单位（盖章）：</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或授权代表</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cs="宋体"/>
          <w:sz w:val="32"/>
          <w:szCs w:val="32"/>
        </w:rPr>
      </w:pPr>
      <w:r>
        <w:rPr>
          <w:rFonts w:hint="eastAsia" w:cs="宋体"/>
          <w:sz w:val="32"/>
          <w:szCs w:val="32"/>
        </w:rPr>
        <w:t>附件</w:t>
      </w:r>
    </w:p>
    <w:p>
      <w:pPr>
        <w:spacing w:line="600" w:lineRule="exact"/>
        <w:jc w:val="center"/>
        <w:rPr>
          <w:rFonts w:hint="eastAsia" w:ascii="宋体" w:hAnsi="宋体" w:cs="宋体"/>
          <w:b/>
          <w:bCs/>
          <w:sz w:val="36"/>
          <w:szCs w:val="36"/>
        </w:rPr>
      </w:pPr>
      <w:r>
        <w:rPr>
          <w:rFonts w:hint="eastAsia" w:ascii="宋体" w:hAnsi="宋体" w:cs="宋体"/>
          <w:b/>
          <w:bCs/>
          <w:sz w:val="36"/>
          <w:szCs w:val="36"/>
          <w:shd w:val="clear" w:color="auto" w:fill="FFFFFF"/>
        </w:rPr>
        <w:t>江门市生态环境局委托开平市</w:t>
      </w:r>
      <w:r>
        <w:rPr>
          <w:rFonts w:hint="eastAsia" w:ascii="宋体" w:hAnsi="宋体" w:cs="宋体"/>
          <w:b/>
          <w:bCs/>
          <w:sz w:val="36"/>
          <w:szCs w:val="36"/>
          <w:shd w:val="clear" w:color="auto" w:fill="FFFFFF"/>
          <w:lang w:eastAsia="zh-CN"/>
        </w:rPr>
        <w:t>金鸡</w:t>
      </w:r>
      <w:r>
        <w:rPr>
          <w:rFonts w:hint="eastAsia" w:ascii="宋体" w:hAnsi="宋体" w:cs="宋体"/>
          <w:b/>
          <w:bCs/>
          <w:sz w:val="36"/>
          <w:szCs w:val="36"/>
          <w:shd w:val="clear" w:color="auto" w:fill="FFFFFF"/>
        </w:rPr>
        <w:t>镇实施的行政执法事项清单</w:t>
      </w:r>
    </w:p>
    <w:tbl>
      <w:tblPr>
        <w:tblStyle w:val="5"/>
        <w:tblW w:w="5056" w:type="pct"/>
        <w:tblInd w:w="-299" w:type="dxa"/>
        <w:tblLayout w:type="fixed"/>
        <w:tblCellMar>
          <w:top w:w="0" w:type="dxa"/>
          <w:left w:w="108" w:type="dxa"/>
          <w:bottom w:w="0" w:type="dxa"/>
          <w:right w:w="108" w:type="dxa"/>
        </w:tblCellMar>
      </w:tblPr>
      <w:tblGrid>
        <w:gridCol w:w="727"/>
        <w:gridCol w:w="3375"/>
        <w:gridCol w:w="6349"/>
        <w:gridCol w:w="3882"/>
      </w:tblGrid>
      <w:tr>
        <w:tblPrEx>
          <w:tblCellMar>
            <w:top w:w="0" w:type="dxa"/>
            <w:left w:w="108" w:type="dxa"/>
            <w:bottom w:w="0" w:type="dxa"/>
            <w:right w:w="108" w:type="dxa"/>
          </w:tblCellMar>
        </w:tblPrEx>
        <w:trPr>
          <w:trHeight w:val="845" w:hRule="atLeast"/>
          <w:tblHeader/>
        </w:trPr>
        <w:tc>
          <w:tcPr>
            <w:tcW w:w="25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序号</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事项名称</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Cs w:val="21"/>
                <w:lang w:bidi="ar"/>
              </w:rPr>
            </w:pPr>
            <w:r>
              <w:rPr>
                <w:rFonts w:hint="eastAsia" w:ascii="黑体" w:hAnsi="黑体" w:eastAsia="黑体" w:cs="黑体"/>
                <w:kern w:val="0"/>
                <w:szCs w:val="21"/>
                <w:lang w:bidi="ar"/>
              </w:rPr>
              <w:t>设立依据</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kern w:val="0"/>
                <w:szCs w:val="21"/>
                <w:lang w:eastAsia="zh-CN" w:bidi="ar"/>
              </w:rPr>
            </w:pPr>
            <w:r>
              <w:rPr>
                <w:rFonts w:hint="eastAsia" w:ascii="黑体" w:hAnsi="黑体" w:eastAsia="黑体" w:cs="黑体"/>
                <w:kern w:val="0"/>
                <w:szCs w:val="21"/>
                <w:lang w:bidi="ar"/>
              </w:rPr>
              <w:t>具体</w:t>
            </w:r>
            <w:r>
              <w:rPr>
                <w:rFonts w:hint="eastAsia" w:ascii="黑体" w:hAnsi="黑体" w:eastAsia="黑体" w:cs="黑体"/>
                <w:kern w:val="0"/>
                <w:szCs w:val="21"/>
                <w:lang w:eastAsia="zh-CN" w:bidi="ar"/>
              </w:rPr>
              <w:t>执法领域</w:t>
            </w:r>
          </w:p>
        </w:tc>
      </w:tr>
      <w:tr>
        <w:tblPrEx>
          <w:tblCellMar>
            <w:top w:w="0" w:type="dxa"/>
            <w:left w:w="108" w:type="dxa"/>
            <w:bottom w:w="0" w:type="dxa"/>
            <w:right w:w="108" w:type="dxa"/>
          </w:tblCellMar>
        </w:tblPrEx>
        <w:trPr>
          <w:trHeight w:val="248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对以拖延、围堵、滞留执法人员等方式拒绝、阻挠环境保护主管部门或者其他依照本法规定行使监督管理权的部门的监督检查，或者在接受监督检查时弄虚作假的行政执法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《中华人民共和国水污染防治法》（2017修正）第八十一条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75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未依法取得排污许可证排放水污染物的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 xml:space="preserve">《中华人民共和国水污染防治法》（2017修正）第八十三条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eastAsia="zh-CN" w:bidi="ar"/>
              </w:rPr>
              <w:t>（一）</w:t>
            </w:r>
            <w:r>
              <w:rPr>
                <w:rFonts w:hint="eastAsia" w:ascii="方正仿宋_GBK" w:hAnsi="方正仿宋_GBK" w:eastAsia="方正仿宋_GBK" w:cs="方正仿宋_GBK"/>
                <w:kern w:val="0"/>
                <w:szCs w:val="21"/>
                <w:lang w:bidi="ar"/>
              </w:rPr>
              <w:t>未依法取得排污许可证排放水污染物的；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263"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3</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超过水污染物排放标准或者超过重点水污染物排放总量控制指标排放水污染物的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 xml:space="preserve">《中华人民共和国水污染防治法》（2017修正）第八十三条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（二）</w:t>
            </w:r>
            <w:r>
              <w:rPr>
                <w:rFonts w:hint="eastAsia" w:ascii="方正仿宋_GBK" w:hAnsi="方正仿宋_GBK" w:eastAsia="方正仿宋_GBK" w:cs="方正仿宋_GBK"/>
                <w:kern w:val="0"/>
                <w:szCs w:val="21"/>
                <w:lang w:bidi="ar"/>
              </w:rPr>
              <w:t>超过水污染物排放标准或者超过重点水污染物排放总量控制指标排放水污染物的</w:t>
            </w:r>
            <w:r>
              <w:rPr>
                <w:rFonts w:hint="eastAsia" w:ascii="方正仿宋_GBK" w:hAnsi="方正仿宋_GBK" w:eastAsia="方正仿宋_GBK" w:cs="方正仿宋_GBK"/>
                <w:kern w:val="0"/>
                <w:szCs w:val="21"/>
                <w:lang w:eastAsia="zh-CN" w:bidi="ar"/>
              </w:rPr>
              <w:t>；</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575"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4</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利用渗井、渗坑、裂隙、溶洞，私设暗管，篡改、伪造监测数据，或者不正常运行水污染防治设施等逃避监管的方式排放水污染物的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 xml:space="preserve">《中华人民共和国水污染防治法》（2017修正）第八十三条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有下列行为之一的，由县级以上人民政府环境保护主管部门责令改正或者责令限制生产、停产整治，并处十万元以上一百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（三）利用渗井、渗坑、裂隙、溶洞，私设暗管，篡改、伪造监测数据，或者不正常运行水污染防治设施等逃避监管的方式排放水污染物的；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46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5</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在饮用水水源一级保护区内新建、改建、扩建与供水设施和保护水源无关的建设项目的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《中华人民共和国水污染防治法》（2017修正）第九十一条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有下列行为之一的，由县级以上地方人民政府环境保护主管部门责令停止违法行为，处十万元以上五十万元以下的罚款；并报经有批准权的人民政府批准，责令拆除或者关闭：</w:t>
            </w:r>
          </w:p>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（一）</w:t>
            </w:r>
            <w:r>
              <w:rPr>
                <w:rFonts w:hint="eastAsia" w:ascii="方正仿宋_GBK" w:hAnsi="方正仿宋_GBK" w:eastAsia="方正仿宋_GBK" w:cs="方正仿宋_GBK"/>
                <w:kern w:val="0"/>
                <w:szCs w:val="21"/>
                <w:lang w:bidi="ar"/>
              </w:rPr>
              <w:t>在饮用水水源一级保护区内新建、改建、扩建与供水设施和保护水源无关的建设项目的；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6</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Cs w:val="21"/>
                <w:lang w:bidi="ar"/>
              </w:rPr>
              <w:t>对在饮用水水源二级保护区内新建、改建、扩建排放污染物的建设项目的行政</w:t>
            </w:r>
            <w:r>
              <w:rPr>
                <w:rFonts w:hint="eastAsia" w:ascii="方正仿宋_GBK" w:hAnsi="方正仿宋_GBK" w:eastAsia="方正仿宋_GBK" w:cs="方正仿宋_GBK"/>
                <w:kern w:val="0"/>
                <w:szCs w:val="21"/>
                <w:lang w:eastAsia="zh-CN" w:bidi="ar"/>
              </w:rPr>
              <w:t>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《中华人民共和国水污染防治法》（2017修正）第九十一条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有下列行为之一的，由县级以上地方人民政府环境保护主管部门责令停止违法行为，处十万元以上五十万元以下的罚款；并报经有批准权的人民政府批准，责令拆除或者关闭：</w:t>
            </w:r>
          </w:p>
          <w:p>
            <w:pPr>
              <w:widowControl/>
              <w:numPr>
                <w:ilvl w:val="0"/>
                <w:numId w:val="0"/>
              </w:numPr>
              <w:ind w:leftChars="0"/>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（二）</w:t>
            </w:r>
            <w:r>
              <w:rPr>
                <w:rFonts w:hint="eastAsia" w:ascii="方正仿宋_GBK" w:hAnsi="方正仿宋_GBK" w:eastAsia="方正仿宋_GBK" w:cs="方正仿宋_GBK"/>
                <w:kern w:val="0"/>
                <w:szCs w:val="21"/>
                <w:lang w:bidi="ar"/>
              </w:rPr>
              <w:t>在饮用水水源二级保护区内新建、改建、扩建排放污染物的建设项目的；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607"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7</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在饮用水水源准保护区内新建、扩建对水体污染严重的建设项目，或者改建建设项目增加排污量的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《中华人民共和国水污染防治法》（2017修正）第九十一条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有下列行为之一的，由县级以上地方人民政府环境保护主管部门责令停止违法行为，处十万元以上五十万元以下的罚款；并报经有批准权的人民政府批准，责令拆除或者关闭：</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eastAsia="zh-CN" w:bidi="ar"/>
              </w:rPr>
              <w:t>（三）</w:t>
            </w:r>
            <w:r>
              <w:rPr>
                <w:rFonts w:hint="eastAsia" w:ascii="方正仿宋_GBK" w:hAnsi="方正仿宋_GBK" w:eastAsia="方正仿宋_GBK" w:cs="方正仿宋_GBK"/>
                <w:kern w:val="0"/>
                <w:szCs w:val="21"/>
                <w:lang w:bidi="ar"/>
              </w:rPr>
              <w:t>在饮用水水源准保护区内新建、扩建对水体污染严重的建设项目，或者改建建设项目增加排污量的。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02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8</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在饮用水水源一级保护区内从事网箱养殖或者组织进行旅游、垂钓或者其他可能污染饮用水水体的活动的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《中华人民共和国水污染防治法》（2017修正）第九十一条</w:t>
            </w:r>
          </w:p>
          <w:p>
            <w:pPr>
              <w:widowControl/>
              <w:numPr>
                <w:ilvl w:val="0"/>
                <w:numId w:val="0"/>
              </w:numPr>
              <w:ind w:leftChars="0"/>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bidi="ar"/>
              </w:rPr>
              <w:t>在饮用水水源一级保护区内从事网箱养殖或者组织进行旅游、垂钓或者其他可能污染饮用水水体的活动的，由县级以上地方人民政府环境保护主管部门责令停止违法行为，处二万元以上十万元以下的罚款。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757"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9</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对未依法取得排污许可证排放大气污染物的行政执法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中华人民共和国大气污染防治法</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val="en-US" w:eastAsia="zh-CN" w:bidi="ar"/>
              </w:rPr>
              <w:t>2018年修正</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第一百二十三条</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违反本法规定，企业事业单位和其他生产经营者有下列行为之一，受到罚款处罚，被责令改正，拒不改正的，依法作出处罚决定的行政机关可以自责令改正之日的次日起，按照原处罚数额按日连续处罚：</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（一）未依法取得排污许可证排放大气污染物的；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02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10</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超过大气污染物排放标准或者超过重点大气污染物排放总量控制指标排放大气污染物的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《中华人民共和国大气污染防治法》（2018年修正）第一百二十三条</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违反本法规定，企业事业单位和其他生产经营者有下列行为之一，受到罚款处罚，被责令改正，拒不改正的，依法作出处罚决定的行政机关可以自责令改正之日的次日起，按照原处罚数额按日连续处罚：</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（二）超过大气污染物排放标准或者超过重点大气污染物排放总量控制指标排放大气污染物的；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02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11</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通过逃避监管的方式排放大气污染物的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中华人民共和国大气污染防治法</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val="en-US" w:eastAsia="zh-CN" w:bidi="ar"/>
              </w:rPr>
              <w:t>2018年修正</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第一百二十三条</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违反本法规定，企业事业单位和其他生产经营者有下列行为之一，受到罚款处罚，被责令改正，拒不改正的，依法作出处罚决定的行政机关可以自责令改正之日的次日起，按照原处罚数额按日连续处罚：</w:t>
            </w:r>
          </w:p>
          <w:p>
            <w:pPr>
              <w:widowControl/>
              <w:numPr>
                <w:ilvl w:val="0"/>
                <w:numId w:val="0"/>
              </w:numPr>
              <w:ind w:leftChars="0"/>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（三）通过逃避监管的方式排放大气污染物的；</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933"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12</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从事畜禽规模养殖未及时收集、贮存、利用或者处置养殖过程中产生的畜禽粪污等固体废物的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《中华人民共和国固体废物污染环境防治法》</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val="en-US" w:eastAsia="zh-CN" w:bidi="ar"/>
              </w:rPr>
              <w:t>2020年修订</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第一百零七条</w:t>
            </w:r>
          </w:p>
          <w:p>
            <w:pPr>
              <w:widowControl/>
              <w:numPr>
                <w:ilvl w:val="0"/>
                <w:numId w:val="0"/>
              </w:numPr>
              <w:ind w:leftChars="0"/>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bidi="ar"/>
              </w:rPr>
              <w:t>从事畜禽规模养殖未及时收集、贮存、利用或者处置养殖过程中产生的畜禽粪污等固体废物的，由生态环境主管部门责令改正，可以处十万元以下的罚款；情节严重的，报经有批准权的人民政府批准，责令停业或者关闭。</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6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13</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对未依法报批建设项目环境影响报告书、报告表，或者未依照本法第二十四条的规定重新报批或者报请重新审核环境影响报告书、报告表，擅自开工建设的；</w:t>
            </w:r>
            <w:r>
              <w:rPr>
                <w:rFonts w:hint="eastAsia" w:ascii="方正仿宋_GBK" w:hAnsi="方正仿宋_GBK" w:eastAsia="方正仿宋_GBK" w:cs="方正仿宋_GBK"/>
                <w:kern w:val="0"/>
                <w:szCs w:val="21"/>
                <w:lang w:bidi="ar"/>
              </w:rPr>
              <w:t>建设项目环境影响报告书、报告表未经批准或者未经原审批部门重新审核同意，建设单位擅自开工建设</w:t>
            </w:r>
            <w:r>
              <w:rPr>
                <w:rFonts w:hint="eastAsia" w:ascii="方正仿宋_GBK" w:hAnsi="方正仿宋_GBK" w:eastAsia="方正仿宋_GBK" w:cs="方正仿宋_GBK"/>
                <w:kern w:val="0"/>
                <w:szCs w:val="21"/>
                <w:lang w:eastAsia="zh-CN" w:bidi="ar"/>
              </w:rPr>
              <w:t>等行为的行政执法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w:t>
            </w:r>
            <w:r>
              <w:rPr>
                <w:rFonts w:hint="eastAsia" w:ascii="方正仿宋_GBK" w:hAnsi="方正仿宋_GBK" w:eastAsia="方正仿宋_GBK" w:cs="方正仿宋_GBK"/>
                <w:kern w:val="0"/>
                <w:szCs w:val="21"/>
                <w:lang w:eastAsia="zh-CN" w:bidi="ar"/>
              </w:rPr>
              <w:t>中华人民共和国</w:t>
            </w:r>
            <w:r>
              <w:rPr>
                <w:rFonts w:hint="eastAsia" w:ascii="方正仿宋_GBK" w:hAnsi="方正仿宋_GBK" w:eastAsia="方正仿宋_GBK" w:cs="方正仿宋_GBK"/>
                <w:kern w:val="0"/>
                <w:szCs w:val="21"/>
                <w:lang w:bidi="ar"/>
              </w:rPr>
              <w:t>环境影响评价法》（201</w:t>
            </w:r>
            <w:r>
              <w:rPr>
                <w:rFonts w:hint="eastAsia" w:ascii="方正仿宋_GBK" w:hAnsi="方正仿宋_GBK" w:eastAsia="方正仿宋_GBK" w:cs="方正仿宋_GBK"/>
                <w:kern w:val="0"/>
                <w:szCs w:val="21"/>
                <w:lang w:val="en-US" w:eastAsia="zh-CN" w:bidi="ar"/>
              </w:rPr>
              <w:t>8</w:t>
            </w:r>
            <w:r>
              <w:rPr>
                <w:rFonts w:hint="eastAsia" w:ascii="方正仿宋_GBK" w:hAnsi="方正仿宋_GBK" w:eastAsia="方正仿宋_GBK" w:cs="方正仿宋_GBK"/>
                <w:kern w:val="0"/>
                <w:szCs w:val="21"/>
                <w:lang w:bidi="ar"/>
              </w:rPr>
              <w:t>修正）第三十一条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建设项目环境影响报告书、报告表未经批准或者未经原审批部门重新审核同意，建设单位擅自开工建设的，依照前款的规定处罚、处分。</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建设单位未依法备案建设项目环境影响登记表的，由县级以上生态环境主管部门责令备案，处五万元以下的罚款。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6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14</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建设单位未依法备案建设项目环境影响登记表的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w:t>
            </w:r>
            <w:r>
              <w:rPr>
                <w:rFonts w:hint="eastAsia" w:ascii="方正仿宋_GBK" w:hAnsi="方正仿宋_GBK" w:eastAsia="方正仿宋_GBK" w:cs="方正仿宋_GBK"/>
                <w:kern w:val="0"/>
                <w:szCs w:val="21"/>
                <w:lang w:eastAsia="zh-CN" w:bidi="ar"/>
              </w:rPr>
              <w:t>中华人民共和国</w:t>
            </w:r>
            <w:r>
              <w:rPr>
                <w:rFonts w:hint="eastAsia" w:ascii="方正仿宋_GBK" w:hAnsi="方正仿宋_GBK" w:eastAsia="方正仿宋_GBK" w:cs="方正仿宋_GBK"/>
                <w:kern w:val="0"/>
                <w:szCs w:val="21"/>
                <w:lang w:bidi="ar"/>
              </w:rPr>
              <w:t>环境影响评价法》（201</w:t>
            </w:r>
            <w:r>
              <w:rPr>
                <w:rFonts w:hint="eastAsia" w:ascii="方正仿宋_GBK" w:hAnsi="方正仿宋_GBK" w:eastAsia="方正仿宋_GBK" w:cs="方正仿宋_GBK"/>
                <w:kern w:val="0"/>
                <w:szCs w:val="21"/>
                <w:lang w:val="en-US" w:eastAsia="zh-CN" w:bidi="ar"/>
              </w:rPr>
              <w:t>8</w:t>
            </w:r>
            <w:r>
              <w:rPr>
                <w:rFonts w:hint="eastAsia" w:ascii="方正仿宋_GBK" w:hAnsi="方正仿宋_GBK" w:eastAsia="方正仿宋_GBK" w:cs="方正仿宋_GBK"/>
                <w:kern w:val="0"/>
                <w:szCs w:val="21"/>
                <w:lang w:bidi="ar"/>
              </w:rPr>
              <w:t>修正）第三十一条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建设单位未依法备案建设项目环境影响登记表的，由县级以上生态环境主管部门责令备案，处五万元以下的罚款。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1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Cs w:val="21"/>
                <w:lang w:val="en-US" w:eastAsia="zh-CN" w:bidi="ar"/>
              </w:rPr>
              <w:t>15</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需要配套建设的环境保护设施未建成、未经验收或者验收不合格，建设项目即投入生产或者使用，或者在环境保护设施验收中弄虚作假的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《建设项目环境保护管理条例》</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val="en-US" w:eastAsia="zh-CN" w:bidi="ar"/>
              </w:rPr>
              <w:t>2017年修订</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第二十三条</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1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16</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未取得排污许可证排放污染物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（一）未取得排污许可证排放污染物；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1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17</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排污许可证有效期届满未申请延续或者延续申请未经批准排放污染物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（二）排污许可证有效期届满未申请延续或者延续申请未经批准排放污染物；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842"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18</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被依法撤销、注销、吊销排污许可证后排放污染物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（三）被依法撤销、注销、吊销排污许可证后排放污染物；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026"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19</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依法应当重新申请取得排污许可证，未重新申请取得排污许可证排放污染物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《排污许可管理条例》第三十三条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违反本条例规定，排污单位有下列行为之一的，由生态环境主管部门责令改正或者限制生产、停产整治，处20万元以上100万元以下的罚款；情节严重的，报经有批准权的人民政府批准，责令停业、关闭：</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（四）依法应当重新申请取得排污许可证，未重新申请取得排污许可证排放污染物。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189"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20</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超过许可排放浓度、许可排放量排放污染物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《排污许可管理条例》第三十四条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（一）超过许可排放浓度、许可排放量排放污染物；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332"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21</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通过暗管、渗井、渗坑、灌注或者篡改、伪造监测数据，或者不正常运行污染防治设施等逃避监管的方式违法排放污染物</w:t>
            </w:r>
            <w:r>
              <w:rPr>
                <w:rFonts w:hint="eastAsia" w:ascii="方正仿宋_GBK" w:hAnsi="方正仿宋_GBK" w:eastAsia="方正仿宋_GBK" w:cs="方正仿宋_GBK"/>
                <w:kern w:val="0"/>
                <w:szCs w:val="21"/>
                <w:lang w:eastAsia="zh-CN" w:bidi="ar"/>
              </w:rPr>
              <w:t>的行政执法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《排污许可管理条例》第三十四条　</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规定，排污单位有下列行为之一的，由生态环境主管部门责令改正或者限制生产、停产整治，处20万元以上100万元以下的罚款；情节严重的，吊销排污许可证，报经有批准权的人民政府批准，责令停业、关闭：</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（二）通过暗管、渗井、渗坑、灌注或者篡改、伪造监测数据，或者不正常运行污染防治设施等逃避监管的方式违法排放污染物。</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90"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22</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在禁止养殖区域内建设畜禽养殖场、养殖小区的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《畜禽规模养殖污染防治条例》第三十七条</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821"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23</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在饮用水水源保护区建设畜禽养殖场、养殖小区的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《畜禽规模养殖污染防治条例》第三十七条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951"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24</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畜禽养殖场、养殖小区依法应当进行环境影响评价而未进行的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《畜禽规模养殖污染防治条例》第三十八条</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332"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25</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未建设污染防治配套设施或者自行建设的配套设施不合格，也未委托他人对畜禽养殖废弃物进行综合利用和无害化处理，畜禽养殖场、养殖小区即投入生产、使用，或者建设的污染防治配套设施未正常运行的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《畜禽规模养殖污染防治条例》第三十九条</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2332"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26</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对</w:t>
            </w:r>
            <w:r>
              <w:rPr>
                <w:rFonts w:hint="eastAsia" w:ascii="方正仿宋_GBK" w:hAnsi="方正仿宋_GBK" w:eastAsia="方正仿宋_GBK" w:cs="方正仿宋_GBK"/>
                <w:kern w:val="0"/>
                <w:szCs w:val="21"/>
                <w:lang w:bidi="ar"/>
              </w:rPr>
              <w:t>排放畜禽养殖废弃物不符合国家或者地方规定的污染物排放标准或者总量控制指标，或者未经无害化处理直接向环境排放畜禽养殖废弃物的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《畜禽规模养殖污染防治条例》第四十一条</w:t>
            </w:r>
          </w:p>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bidi="ar"/>
              </w:rPr>
              <w:t>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 w:val="21"/>
                <w:szCs w:val="21"/>
                <w:lang w:val="en-US"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r>
        <w:tblPrEx>
          <w:tblCellMar>
            <w:top w:w="0" w:type="dxa"/>
            <w:left w:w="108" w:type="dxa"/>
            <w:bottom w:w="0" w:type="dxa"/>
            <w:right w:w="108" w:type="dxa"/>
          </w:tblCellMar>
        </w:tblPrEx>
        <w:trPr>
          <w:trHeight w:val="1961" w:hRule="atLeast"/>
        </w:trPr>
        <w:tc>
          <w:tcPr>
            <w:tcW w:w="25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方正仿宋_GBK" w:hAnsi="方正仿宋_GBK" w:eastAsia="方正仿宋_GBK" w:cs="方正仿宋_GBK"/>
                <w:kern w:val="0"/>
                <w:szCs w:val="21"/>
                <w:lang w:val="en-US" w:eastAsia="zh-CN" w:bidi="ar"/>
              </w:rPr>
            </w:pPr>
            <w:r>
              <w:rPr>
                <w:rFonts w:hint="eastAsia" w:ascii="方正仿宋_GBK" w:hAnsi="方正仿宋_GBK" w:eastAsia="方正仿宋_GBK" w:cs="方正仿宋_GBK"/>
                <w:kern w:val="0"/>
                <w:szCs w:val="21"/>
                <w:lang w:val="en-US" w:eastAsia="zh-CN" w:bidi="ar"/>
              </w:rPr>
              <w:t>27</w:t>
            </w:r>
          </w:p>
        </w:tc>
        <w:tc>
          <w:tcPr>
            <w:tcW w:w="117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对</w:t>
            </w:r>
            <w:r>
              <w:rPr>
                <w:rFonts w:hint="eastAsia" w:ascii="方正仿宋_GBK" w:hAnsi="方正仿宋_GBK" w:eastAsia="方正仿宋_GBK" w:cs="方正仿宋_GBK"/>
                <w:kern w:val="0"/>
                <w:szCs w:val="21"/>
                <w:lang w:bidi="ar"/>
              </w:rPr>
              <w:t>在县级以上人民政府有关主管部门划定的畜禽禁养区从事畜禽养殖业的</w:t>
            </w:r>
            <w:r>
              <w:rPr>
                <w:rFonts w:hint="eastAsia" w:ascii="方正仿宋_GBK" w:hAnsi="方正仿宋_GBK" w:eastAsia="方正仿宋_GBK" w:cs="方正仿宋_GBK"/>
                <w:kern w:val="0"/>
                <w:szCs w:val="21"/>
                <w:lang w:eastAsia="zh-CN" w:bidi="ar"/>
              </w:rPr>
              <w:t>行政执法</w:t>
            </w:r>
          </w:p>
        </w:tc>
        <w:tc>
          <w:tcPr>
            <w:tcW w:w="221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《广东省环境保护条例》</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val="en-US" w:eastAsia="zh-CN" w:bidi="ar"/>
              </w:rPr>
              <w:t>2022年修正</w:t>
            </w:r>
            <w:r>
              <w:rPr>
                <w:rFonts w:hint="eastAsia" w:ascii="方正仿宋_GBK" w:hAnsi="方正仿宋_GBK" w:eastAsia="方正仿宋_GBK" w:cs="方正仿宋_GBK"/>
                <w:kern w:val="0"/>
                <w:szCs w:val="21"/>
                <w:lang w:eastAsia="zh-CN" w:bidi="ar"/>
              </w:rPr>
              <w:t>）</w:t>
            </w:r>
            <w:r>
              <w:rPr>
                <w:rFonts w:hint="eastAsia" w:ascii="方正仿宋_GBK" w:hAnsi="方正仿宋_GBK" w:eastAsia="方正仿宋_GBK" w:cs="方正仿宋_GBK"/>
                <w:kern w:val="0"/>
                <w:szCs w:val="21"/>
                <w:lang w:bidi="ar"/>
              </w:rPr>
              <w:t>第七十七条</w:t>
            </w:r>
          </w:p>
          <w:p>
            <w:pPr>
              <w:widowControl/>
              <w:jc w:val="left"/>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违反本条例第四十九条规定，在县级以上人民政府有关主管部门划定的畜禽禁养区从事畜禽养殖业的，由县级以上生态环境主管部门责令停止违法行为；拒不停止违法行为的，处五万元以上十万元以下罚款，并报县级以上人民政府责令拆除或者关闭。</w:t>
            </w:r>
          </w:p>
        </w:tc>
        <w:tc>
          <w:tcPr>
            <w:tcW w:w="1354"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lang w:eastAsia="zh-CN" w:bidi="ar"/>
              </w:rPr>
            </w:pPr>
            <w:r>
              <w:rPr>
                <w:rFonts w:hint="eastAsia" w:ascii="方正仿宋_GBK" w:hAnsi="方正仿宋_GBK" w:eastAsia="方正仿宋_GBK" w:cs="方正仿宋_GBK"/>
                <w:kern w:val="0"/>
                <w:szCs w:val="21"/>
                <w:lang w:eastAsia="zh-CN" w:bidi="ar"/>
              </w:rPr>
              <w:t>涉案行为属于《国民经济行业分类(GB/T 4754-2017)》</w:t>
            </w:r>
            <w:r>
              <w:rPr>
                <w:rFonts w:hint="eastAsia" w:ascii="方正仿宋_GBK" w:hAnsi="方正仿宋_GBK" w:eastAsia="方正仿宋_GBK" w:cs="方正仿宋_GBK"/>
                <w:kern w:val="0"/>
                <w:szCs w:val="21"/>
                <w:lang w:val="en-US" w:eastAsia="zh-CN" w:bidi="ar"/>
              </w:rPr>
              <w:t>03</w:t>
            </w:r>
            <w:r>
              <w:rPr>
                <w:rFonts w:hint="eastAsia" w:ascii="方正仿宋_GBK" w:hAnsi="方正仿宋_GBK" w:eastAsia="方正仿宋_GBK" w:cs="方正仿宋_GBK"/>
                <w:kern w:val="0"/>
                <w:szCs w:val="21"/>
                <w:lang w:eastAsia="zh-CN" w:bidi="ar"/>
              </w:rPr>
              <w:t>畜牧业、</w:t>
            </w:r>
            <w:r>
              <w:rPr>
                <w:rFonts w:hint="eastAsia" w:ascii="方正仿宋_GBK" w:hAnsi="方正仿宋_GBK" w:eastAsia="方正仿宋_GBK" w:cs="方正仿宋_GBK"/>
                <w:kern w:val="0"/>
                <w:szCs w:val="21"/>
                <w:lang w:val="en-US" w:eastAsia="zh-CN" w:bidi="ar"/>
              </w:rPr>
              <w:t>04</w:t>
            </w:r>
            <w:r>
              <w:rPr>
                <w:rFonts w:hint="eastAsia" w:ascii="方正仿宋_GBK" w:hAnsi="方正仿宋_GBK" w:eastAsia="方正仿宋_GBK" w:cs="方正仿宋_GBK"/>
                <w:kern w:val="0"/>
                <w:szCs w:val="21"/>
                <w:lang w:eastAsia="zh-CN" w:bidi="ar"/>
              </w:rPr>
              <w:t>渔业</w:t>
            </w:r>
          </w:p>
        </w:tc>
      </w:tr>
    </w:tbl>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00000001" w:usb1="08000000" w:usb2="00000000" w:usb3="00000000" w:csb0="00040000" w:csb1="00000000"/>
  </w:font>
  <w:font w:name="恅隋湮梓冼潠翷">
    <w:panose1 w:val="02010609010101010101"/>
    <w:charset w:val="86"/>
    <w:family w:val="auto"/>
    <w:pitch w:val="default"/>
    <w:sig w:usb0="00000000" w:usb1="00000000" w:usb2="00000000" w:usb3="00000000" w:csb0="00FF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6926101"/>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PAGE</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lang w:val="zh-CN"/>
                                    </w:rPr>
                                    <w:t xml:space="preserve"> </w:t>
                                  </w:r>
                                </w:p>
                              </w:sdtContent>
                            </w:sdt>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sdt>
                    <w:sdtPr>
                      <w:id w:val="26926101"/>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PAGE</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lang w:val="zh-CN"/>
                              </w:rPr>
                              <w:t xml:space="preserve"> </w:t>
                            </w:r>
                          </w:p>
                        </w:sdtContent>
                      </w:sdt>
                    </w:sdtContent>
                  </w:sdt>
                  <w:p>
                    <w:pPr>
                      <w:pStyle w:val="2"/>
                    </w:pP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EFD9F"/>
    <w:multiLevelType w:val="singleLevel"/>
    <w:tmpl w:val="FE5EFD9F"/>
    <w:lvl w:ilvl="0" w:tentative="0">
      <w:start w:val="1"/>
      <w:numFmt w:val="chineseCounting"/>
      <w:suff w:val="nothing"/>
      <w:lvlText w:val="%1、"/>
      <w:lvlJc w:val="left"/>
      <w:pPr>
        <w:ind w:left="-10"/>
      </w:pPr>
      <w:rPr>
        <w:rFonts w:hint="eastAsia"/>
      </w:rPr>
    </w:lvl>
  </w:abstractNum>
  <w:abstractNum w:abstractNumId="1">
    <w:nsid w:val="FFEF36A1"/>
    <w:multiLevelType w:val="singleLevel"/>
    <w:tmpl w:val="FFEF36A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28"/>
    <w:rsid w:val="00006621"/>
    <w:rsid w:val="000131E6"/>
    <w:rsid w:val="00016C9D"/>
    <w:rsid w:val="00025A99"/>
    <w:rsid w:val="00030870"/>
    <w:rsid w:val="000318B0"/>
    <w:rsid w:val="00036E46"/>
    <w:rsid w:val="000406E6"/>
    <w:rsid w:val="00041E45"/>
    <w:rsid w:val="00042C7A"/>
    <w:rsid w:val="00043009"/>
    <w:rsid w:val="00044238"/>
    <w:rsid w:val="000447AA"/>
    <w:rsid w:val="00045446"/>
    <w:rsid w:val="00047FB2"/>
    <w:rsid w:val="00053370"/>
    <w:rsid w:val="00057946"/>
    <w:rsid w:val="0006081E"/>
    <w:rsid w:val="00065E91"/>
    <w:rsid w:val="00073C1D"/>
    <w:rsid w:val="00073DF4"/>
    <w:rsid w:val="0007449F"/>
    <w:rsid w:val="000746F2"/>
    <w:rsid w:val="0008548F"/>
    <w:rsid w:val="0009224C"/>
    <w:rsid w:val="00092A9B"/>
    <w:rsid w:val="000A2ACD"/>
    <w:rsid w:val="000A64FE"/>
    <w:rsid w:val="000B0CF9"/>
    <w:rsid w:val="000B179D"/>
    <w:rsid w:val="000B17F1"/>
    <w:rsid w:val="000B26C8"/>
    <w:rsid w:val="000B591F"/>
    <w:rsid w:val="000B5EDD"/>
    <w:rsid w:val="000C0A99"/>
    <w:rsid w:val="000C2224"/>
    <w:rsid w:val="000C3D20"/>
    <w:rsid w:val="000C5FAE"/>
    <w:rsid w:val="000D2B04"/>
    <w:rsid w:val="000D300D"/>
    <w:rsid w:val="000D4987"/>
    <w:rsid w:val="000D6C54"/>
    <w:rsid w:val="000E29FA"/>
    <w:rsid w:val="000E7BDF"/>
    <w:rsid w:val="000F14BB"/>
    <w:rsid w:val="000F1634"/>
    <w:rsid w:val="000F551E"/>
    <w:rsid w:val="000F6FF5"/>
    <w:rsid w:val="00101DDE"/>
    <w:rsid w:val="001044D6"/>
    <w:rsid w:val="00107427"/>
    <w:rsid w:val="00107C58"/>
    <w:rsid w:val="00113801"/>
    <w:rsid w:val="00113D96"/>
    <w:rsid w:val="001143DF"/>
    <w:rsid w:val="0011441C"/>
    <w:rsid w:val="001166B6"/>
    <w:rsid w:val="00116A35"/>
    <w:rsid w:val="00123DD7"/>
    <w:rsid w:val="00125CE5"/>
    <w:rsid w:val="00132762"/>
    <w:rsid w:val="0013591C"/>
    <w:rsid w:val="00137B85"/>
    <w:rsid w:val="0015214C"/>
    <w:rsid w:val="0015518D"/>
    <w:rsid w:val="00155484"/>
    <w:rsid w:val="00156E76"/>
    <w:rsid w:val="00161DC5"/>
    <w:rsid w:val="00182C2F"/>
    <w:rsid w:val="00187748"/>
    <w:rsid w:val="001A0057"/>
    <w:rsid w:val="001A269C"/>
    <w:rsid w:val="001A2B2B"/>
    <w:rsid w:val="001A3F90"/>
    <w:rsid w:val="001A6DBD"/>
    <w:rsid w:val="001B749F"/>
    <w:rsid w:val="001C063C"/>
    <w:rsid w:val="001C7CAF"/>
    <w:rsid w:val="001D0518"/>
    <w:rsid w:val="001D0739"/>
    <w:rsid w:val="001D33B5"/>
    <w:rsid w:val="001D3789"/>
    <w:rsid w:val="001D3D3E"/>
    <w:rsid w:val="001E02C9"/>
    <w:rsid w:val="001E08BB"/>
    <w:rsid w:val="001E2F2A"/>
    <w:rsid w:val="0020032A"/>
    <w:rsid w:val="00203883"/>
    <w:rsid w:val="00207B6F"/>
    <w:rsid w:val="0021437E"/>
    <w:rsid w:val="00221438"/>
    <w:rsid w:val="002216A1"/>
    <w:rsid w:val="002276D2"/>
    <w:rsid w:val="00236998"/>
    <w:rsid w:val="00237822"/>
    <w:rsid w:val="002427C8"/>
    <w:rsid w:val="00242B07"/>
    <w:rsid w:val="0024430A"/>
    <w:rsid w:val="002620AA"/>
    <w:rsid w:val="002700E8"/>
    <w:rsid w:val="0027560F"/>
    <w:rsid w:val="002760F7"/>
    <w:rsid w:val="00284ECE"/>
    <w:rsid w:val="00291604"/>
    <w:rsid w:val="00291F3A"/>
    <w:rsid w:val="0029322A"/>
    <w:rsid w:val="0029350A"/>
    <w:rsid w:val="0029561B"/>
    <w:rsid w:val="00296E97"/>
    <w:rsid w:val="002A46DB"/>
    <w:rsid w:val="002A4A14"/>
    <w:rsid w:val="002A6BB4"/>
    <w:rsid w:val="002A71BE"/>
    <w:rsid w:val="002B47FA"/>
    <w:rsid w:val="002B5D6A"/>
    <w:rsid w:val="002B65A7"/>
    <w:rsid w:val="002B6628"/>
    <w:rsid w:val="002B79E1"/>
    <w:rsid w:val="002B7A18"/>
    <w:rsid w:val="002B7D12"/>
    <w:rsid w:val="002C3376"/>
    <w:rsid w:val="002C66A9"/>
    <w:rsid w:val="002E01E3"/>
    <w:rsid w:val="002E11E6"/>
    <w:rsid w:val="002E183A"/>
    <w:rsid w:val="002E35DA"/>
    <w:rsid w:val="002E72EF"/>
    <w:rsid w:val="002F3AA9"/>
    <w:rsid w:val="002F5BD1"/>
    <w:rsid w:val="0030443D"/>
    <w:rsid w:val="003058E5"/>
    <w:rsid w:val="003075C7"/>
    <w:rsid w:val="00324B26"/>
    <w:rsid w:val="00325723"/>
    <w:rsid w:val="0033276C"/>
    <w:rsid w:val="0033445E"/>
    <w:rsid w:val="00337239"/>
    <w:rsid w:val="00337790"/>
    <w:rsid w:val="00340A20"/>
    <w:rsid w:val="003454DC"/>
    <w:rsid w:val="0034654A"/>
    <w:rsid w:val="0035317E"/>
    <w:rsid w:val="00354F07"/>
    <w:rsid w:val="00357704"/>
    <w:rsid w:val="0036267A"/>
    <w:rsid w:val="00367B5A"/>
    <w:rsid w:val="0037061C"/>
    <w:rsid w:val="0037202F"/>
    <w:rsid w:val="003731C4"/>
    <w:rsid w:val="00373643"/>
    <w:rsid w:val="00377950"/>
    <w:rsid w:val="00380A70"/>
    <w:rsid w:val="00384774"/>
    <w:rsid w:val="00385492"/>
    <w:rsid w:val="0038563C"/>
    <w:rsid w:val="00385FAE"/>
    <w:rsid w:val="00394136"/>
    <w:rsid w:val="003971A7"/>
    <w:rsid w:val="003A2499"/>
    <w:rsid w:val="003A3725"/>
    <w:rsid w:val="003A3DBA"/>
    <w:rsid w:val="003A69BC"/>
    <w:rsid w:val="003A7568"/>
    <w:rsid w:val="003B2017"/>
    <w:rsid w:val="003B201E"/>
    <w:rsid w:val="003B30AE"/>
    <w:rsid w:val="003C1AF8"/>
    <w:rsid w:val="003C3915"/>
    <w:rsid w:val="003C42C1"/>
    <w:rsid w:val="003C4A5B"/>
    <w:rsid w:val="003C6249"/>
    <w:rsid w:val="003C6282"/>
    <w:rsid w:val="003D182B"/>
    <w:rsid w:val="003D1D83"/>
    <w:rsid w:val="003D3F84"/>
    <w:rsid w:val="003D4686"/>
    <w:rsid w:val="003D5FCB"/>
    <w:rsid w:val="003E0A29"/>
    <w:rsid w:val="003E4662"/>
    <w:rsid w:val="003E7EAA"/>
    <w:rsid w:val="003F1DA4"/>
    <w:rsid w:val="003F2439"/>
    <w:rsid w:val="003F35FB"/>
    <w:rsid w:val="00400142"/>
    <w:rsid w:val="004011C8"/>
    <w:rsid w:val="004025E6"/>
    <w:rsid w:val="00406951"/>
    <w:rsid w:val="00407C43"/>
    <w:rsid w:val="00413283"/>
    <w:rsid w:val="00415403"/>
    <w:rsid w:val="004210BC"/>
    <w:rsid w:val="00423014"/>
    <w:rsid w:val="00424BAE"/>
    <w:rsid w:val="00431923"/>
    <w:rsid w:val="00435DC6"/>
    <w:rsid w:val="00437CCE"/>
    <w:rsid w:val="00443189"/>
    <w:rsid w:val="00443905"/>
    <w:rsid w:val="00447A0F"/>
    <w:rsid w:val="00451693"/>
    <w:rsid w:val="004537AF"/>
    <w:rsid w:val="00453E5A"/>
    <w:rsid w:val="00454E27"/>
    <w:rsid w:val="00464B7B"/>
    <w:rsid w:val="00465921"/>
    <w:rsid w:val="004662ED"/>
    <w:rsid w:val="0046703E"/>
    <w:rsid w:val="004728D3"/>
    <w:rsid w:val="00472B2B"/>
    <w:rsid w:val="00477C14"/>
    <w:rsid w:val="0048094E"/>
    <w:rsid w:val="00482702"/>
    <w:rsid w:val="004844B3"/>
    <w:rsid w:val="00485580"/>
    <w:rsid w:val="004955C6"/>
    <w:rsid w:val="00495D16"/>
    <w:rsid w:val="00496BF6"/>
    <w:rsid w:val="004A2CCD"/>
    <w:rsid w:val="004A305C"/>
    <w:rsid w:val="004A37E5"/>
    <w:rsid w:val="004A78D0"/>
    <w:rsid w:val="004B6C58"/>
    <w:rsid w:val="004C58F2"/>
    <w:rsid w:val="004C7A4C"/>
    <w:rsid w:val="004C7FA1"/>
    <w:rsid w:val="004D6005"/>
    <w:rsid w:val="004D64D8"/>
    <w:rsid w:val="004E2589"/>
    <w:rsid w:val="004E3565"/>
    <w:rsid w:val="004E6B11"/>
    <w:rsid w:val="004E787A"/>
    <w:rsid w:val="004F0887"/>
    <w:rsid w:val="004F69C5"/>
    <w:rsid w:val="005025E5"/>
    <w:rsid w:val="005045D9"/>
    <w:rsid w:val="005051E4"/>
    <w:rsid w:val="00515959"/>
    <w:rsid w:val="00516982"/>
    <w:rsid w:val="00517982"/>
    <w:rsid w:val="0052431C"/>
    <w:rsid w:val="0052667A"/>
    <w:rsid w:val="00531E33"/>
    <w:rsid w:val="0053392B"/>
    <w:rsid w:val="00534D41"/>
    <w:rsid w:val="00535031"/>
    <w:rsid w:val="0054287E"/>
    <w:rsid w:val="00545933"/>
    <w:rsid w:val="00546E1A"/>
    <w:rsid w:val="00550B8E"/>
    <w:rsid w:val="005525C0"/>
    <w:rsid w:val="005551A8"/>
    <w:rsid w:val="00555B2D"/>
    <w:rsid w:val="00557C2F"/>
    <w:rsid w:val="005609A0"/>
    <w:rsid w:val="0056492B"/>
    <w:rsid w:val="0056503F"/>
    <w:rsid w:val="005666E6"/>
    <w:rsid w:val="005744DD"/>
    <w:rsid w:val="005748F2"/>
    <w:rsid w:val="00575D6C"/>
    <w:rsid w:val="0058329F"/>
    <w:rsid w:val="005838D8"/>
    <w:rsid w:val="00586132"/>
    <w:rsid w:val="00586147"/>
    <w:rsid w:val="00587B3E"/>
    <w:rsid w:val="00590F3C"/>
    <w:rsid w:val="00591182"/>
    <w:rsid w:val="00593095"/>
    <w:rsid w:val="0059795A"/>
    <w:rsid w:val="005A0D2E"/>
    <w:rsid w:val="005A1D85"/>
    <w:rsid w:val="005A30AB"/>
    <w:rsid w:val="005A3315"/>
    <w:rsid w:val="005A7230"/>
    <w:rsid w:val="005B0F06"/>
    <w:rsid w:val="005C0699"/>
    <w:rsid w:val="005C3B92"/>
    <w:rsid w:val="005C5A86"/>
    <w:rsid w:val="005D0678"/>
    <w:rsid w:val="005D71C5"/>
    <w:rsid w:val="005D7FD5"/>
    <w:rsid w:val="005E12AF"/>
    <w:rsid w:val="0060723A"/>
    <w:rsid w:val="00610710"/>
    <w:rsid w:val="0061079F"/>
    <w:rsid w:val="006130C4"/>
    <w:rsid w:val="0061679F"/>
    <w:rsid w:val="00616FAB"/>
    <w:rsid w:val="00617339"/>
    <w:rsid w:val="00617D03"/>
    <w:rsid w:val="00621135"/>
    <w:rsid w:val="00621A85"/>
    <w:rsid w:val="00621F8C"/>
    <w:rsid w:val="0062325A"/>
    <w:rsid w:val="00633E6A"/>
    <w:rsid w:val="006363C2"/>
    <w:rsid w:val="0064324F"/>
    <w:rsid w:val="0064472C"/>
    <w:rsid w:val="00647A14"/>
    <w:rsid w:val="00651211"/>
    <w:rsid w:val="00652D7D"/>
    <w:rsid w:val="006541A5"/>
    <w:rsid w:val="0065443B"/>
    <w:rsid w:val="006566AF"/>
    <w:rsid w:val="006572C7"/>
    <w:rsid w:val="0065785D"/>
    <w:rsid w:val="00662D8C"/>
    <w:rsid w:val="00664051"/>
    <w:rsid w:val="006646BC"/>
    <w:rsid w:val="00665CC9"/>
    <w:rsid w:val="00667B7D"/>
    <w:rsid w:val="0067498F"/>
    <w:rsid w:val="006751B6"/>
    <w:rsid w:val="006760DA"/>
    <w:rsid w:val="006779BE"/>
    <w:rsid w:val="00677F64"/>
    <w:rsid w:val="00677F92"/>
    <w:rsid w:val="00682270"/>
    <w:rsid w:val="00682646"/>
    <w:rsid w:val="00686C8A"/>
    <w:rsid w:val="0069038F"/>
    <w:rsid w:val="00695A7B"/>
    <w:rsid w:val="006A1EB2"/>
    <w:rsid w:val="006B7901"/>
    <w:rsid w:val="006C7DC7"/>
    <w:rsid w:val="006D4A04"/>
    <w:rsid w:val="006D4B79"/>
    <w:rsid w:val="006D549D"/>
    <w:rsid w:val="006D6A81"/>
    <w:rsid w:val="006E15EE"/>
    <w:rsid w:val="006E4BF5"/>
    <w:rsid w:val="006E6B14"/>
    <w:rsid w:val="006F4063"/>
    <w:rsid w:val="006F73E2"/>
    <w:rsid w:val="00704D57"/>
    <w:rsid w:val="00705978"/>
    <w:rsid w:val="00712840"/>
    <w:rsid w:val="00712AD1"/>
    <w:rsid w:val="007164B1"/>
    <w:rsid w:val="00720942"/>
    <w:rsid w:val="007267D9"/>
    <w:rsid w:val="00732383"/>
    <w:rsid w:val="0074114F"/>
    <w:rsid w:val="00743E6E"/>
    <w:rsid w:val="00747289"/>
    <w:rsid w:val="00747A08"/>
    <w:rsid w:val="007510A9"/>
    <w:rsid w:val="00754363"/>
    <w:rsid w:val="0075535A"/>
    <w:rsid w:val="00756485"/>
    <w:rsid w:val="0076310F"/>
    <w:rsid w:val="0076393C"/>
    <w:rsid w:val="00764533"/>
    <w:rsid w:val="007701B6"/>
    <w:rsid w:val="00773727"/>
    <w:rsid w:val="00776F54"/>
    <w:rsid w:val="00780195"/>
    <w:rsid w:val="007808EC"/>
    <w:rsid w:val="0078222C"/>
    <w:rsid w:val="00785A96"/>
    <w:rsid w:val="007866D0"/>
    <w:rsid w:val="007919D3"/>
    <w:rsid w:val="007932B4"/>
    <w:rsid w:val="00793C82"/>
    <w:rsid w:val="00794AB6"/>
    <w:rsid w:val="00794B51"/>
    <w:rsid w:val="00794D98"/>
    <w:rsid w:val="00797206"/>
    <w:rsid w:val="00797366"/>
    <w:rsid w:val="007A3768"/>
    <w:rsid w:val="007A5BCD"/>
    <w:rsid w:val="007A60DE"/>
    <w:rsid w:val="007A6FCA"/>
    <w:rsid w:val="007A7B85"/>
    <w:rsid w:val="007B1BE2"/>
    <w:rsid w:val="007B4FE1"/>
    <w:rsid w:val="007B7D51"/>
    <w:rsid w:val="007D0C0D"/>
    <w:rsid w:val="007D1DC4"/>
    <w:rsid w:val="007E2CD3"/>
    <w:rsid w:val="007E3475"/>
    <w:rsid w:val="007F447B"/>
    <w:rsid w:val="007F5736"/>
    <w:rsid w:val="007F7956"/>
    <w:rsid w:val="007F7E95"/>
    <w:rsid w:val="00802251"/>
    <w:rsid w:val="008031C7"/>
    <w:rsid w:val="00806585"/>
    <w:rsid w:val="008071E1"/>
    <w:rsid w:val="00807E53"/>
    <w:rsid w:val="00811736"/>
    <w:rsid w:val="00812D57"/>
    <w:rsid w:val="00814178"/>
    <w:rsid w:val="0081728D"/>
    <w:rsid w:val="00820B26"/>
    <w:rsid w:val="008231A0"/>
    <w:rsid w:val="00826F0A"/>
    <w:rsid w:val="008304AE"/>
    <w:rsid w:val="008323EA"/>
    <w:rsid w:val="008341A5"/>
    <w:rsid w:val="00834637"/>
    <w:rsid w:val="00836E17"/>
    <w:rsid w:val="008467EA"/>
    <w:rsid w:val="00856ACA"/>
    <w:rsid w:val="008663BD"/>
    <w:rsid w:val="00871B8C"/>
    <w:rsid w:val="008765A4"/>
    <w:rsid w:val="00880495"/>
    <w:rsid w:val="00880B48"/>
    <w:rsid w:val="00882159"/>
    <w:rsid w:val="00884524"/>
    <w:rsid w:val="00893D37"/>
    <w:rsid w:val="0089519C"/>
    <w:rsid w:val="008A5732"/>
    <w:rsid w:val="008A6F24"/>
    <w:rsid w:val="008A7D57"/>
    <w:rsid w:val="008B2E1A"/>
    <w:rsid w:val="008B464A"/>
    <w:rsid w:val="008B4F06"/>
    <w:rsid w:val="008B6961"/>
    <w:rsid w:val="008C0330"/>
    <w:rsid w:val="008C1A25"/>
    <w:rsid w:val="008C2822"/>
    <w:rsid w:val="008D387C"/>
    <w:rsid w:val="008D3B02"/>
    <w:rsid w:val="008D3DEE"/>
    <w:rsid w:val="008E05D5"/>
    <w:rsid w:val="008E39D6"/>
    <w:rsid w:val="008E51A3"/>
    <w:rsid w:val="008E60AE"/>
    <w:rsid w:val="008F0B41"/>
    <w:rsid w:val="008F1E7B"/>
    <w:rsid w:val="008F2609"/>
    <w:rsid w:val="008F48B6"/>
    <w:rsid w:val="00901100"/>
    <w:rsid w:val="0090187D"/>
    <w:rsid w:val="00902FE7"/>
    <w:rsid w:val="00906E31"/>
    <w:rsid w:val="00915AAE"/>
    <w:rsid w:val="00916EF4"/>
    <w:rsid w:val="009218BC"/>
    <w:rsid w:val="00932ED9"/>
    <w:rsid w:val="00942579"/>
    <w:rsid w:val="00943351"/>
    <w:rsid w:val="00943D10"/>
    <w:rsid w:val="00944A2C"/>
    <w:rsid w:val="0094570B"/>
    <w:rsid w:val="00951BEF"/>
    <w:rsid w:val="009532CA"/>
    <w:rsid w:val="00953934"/>
    <w:rsid w:val="00953A64"/>
    <w:rsid w:val="00955133"/>
    <w:rsid w:val="00957EA0"/>
    <w:rsid w:val="00957EC0"/>
    <w:rsid w:val="00965F46"/>
    <w:rsid w:val="00970636"/>
    <w:rsid w:val="0098006A"/>
    <w:rsid w:val="009816F4"/>
    <w:rsid w:val="00984198"/>
    <w:rsid w:val="009918A4"/>
    <w:rsid w:val="0099215F"/>
    <w:rsid w:val="0099749B"/>
    <w:rsid w:val="009978B0"/>
    <w:rsid w:val="009A0F74"/>
    <w:rsid w:val="009A12CC"/>
    <w:rsid w:val="009A1E84"/>
    <w:rsid w:val="009A32B7"/>
    <w:rsid w:val="009A338D"/>
    <w:rsid w:val="009A796B"/>
    <w:rsid w:val="009A7D95"/>
    <w:rsid w:val="009B2E55"/>
    <w:rsid w:val="009B50FC"/>
    <w:rsid w:val="009B6B4C"/>
    <w:rsid w:val="009B6E24"/>
    <w:rsid w:val="009C068D"/>
    <w:rsid w:val="009C19EA"/>
    <w:rsid w:val="009C2427"/>
    <w:rsid w:val="009C2457"/>
    <w:rsid w:val="009D0344"/>
    <w:rsid w:val="009D0CBF"/>
    <w:rsid w:val="009D479E"/>
    <w:rsid w:val="009D4A0B"/>
    <w:rsid w:val="009D55DA"/>
    <w:rsid w:val="009D59EC"/>
    <w:rsid w:val="009E1972"/>
    <w:rsid w:val="009E197D"/>
    <w:rsid w:val="009F6D51"/>
    <w:rsid w:val="00A01DBA"/>
    <w:rsid w:val="00A0613E"/>
    <w:rsid w:val="00A23837"/>
    <w:rsid w:val="00A23A25"/>
    <w:rsid w:val="00A24310"/>
    <w:rsid w:val="00A24C3E"/>
    <w:rsid w:val="00A26BB8"/>
    <w:rsid w:val="00A30717"/>
    <w:rsid w:val="00A325E7"/>
    <w:rsid w:val="00A32EE7"/>
    <w:rsid w:val="00A35AD6"/>
    <w:rsid w:val="00A35FDC"/>
    <w:rsid w:val="00A367ED"/>
    <w:rsid w:val="00A404A6"/>
    <w:rsid w:val="00A42022"/>
    <w:rsid w:val="00A46B10"/>
    <w:rsid w:val="00A51242"/>
    <w:rsid w:val="00A5250A"/>
    <w:rsid w:val="00A57D28"/>
    <w:rsid w:val="00A74D45"/>
    <w:rsid w:val="00A75CFC"/>
    <w:rsid w:val="00A7626A"/>
    <w:rsid w:val="00A772AD"/>
    <w:rsid w:val="00A81CC1"/>
    <w:rsid w:val="00A825D8"/>
    <w:rsid w:val="00A84832"/>
    <w:rsid w:val="00A87A7D"/>
    <w:rsid w:val="00A90B1D"/>
    <w:rsid w:val="00AA3DEF"/>
    <w:rsid w:val="00AA614E"/>
    <w:rsid w:val="00AA68DD"/>
    <w:rsid w:val="00AB0067"/>
    <w:rsid w:val="00AB164C"/>
    <w:rsid w:val="00AB1A82"/>
    <w:rsid w:val="00AB5077"/>
    <w:rsid w:val="00AC2FC7"/>
    <w:rsid w:val="00AC4E17"/>
    <w:rsid w:val="00AD0FED"/>
    <w:rsid w:val="00AD1A79"/>
    <w:rsid w:val="00AD2182"/>
    <w:rsid w:val="00AD221D"/>
    <w:rsid w:val="00AD4C7A"/>
    <w:rsid w:val="00AE2E80"/>
    <w:rsid w:val="00AE6094"/>
    <w:rsid w:val="00AE76DB"/>
    <w:rsid w:val="00AF0A47"/>
    <w:rsid w:val="00AF2B57"/>
    <w:rsid w:val="00AF3A24"/>
    <w:rsid w:val="00AF434E"/>
    <w:rsid w:val="00AF44D3"/>
    <w:rsid w:val="00B002B3"/>
    <w:rsid w:val="00B049FD"/>
    <w:rsid w:val="00B060DB"/>
    <w:rsid w:val="00B06BB9"/>
    <w:rsid w:val="00B071A9"/>
    <w:rsid w:val="00B220DE"/>
    <w:rsid w:val="00B24525"/>
    <w:rsid w:val="00B24712"/>
    <w:rsid w:val="00B24C91"/>
    <w:rsid w:val="00B44406"/>
    <w:rsid w:val="00B51017"/>
    <w:rsid w:val="00B54AAC"/>
    <w:rsid w:val="00B54F8F"/>
    <w:rsid w:val="00B577BC"/>
    <w:rsid w:val="00B62063"/>
    <w:rsid w:val="00B633FC"/>
    <w:rsid w:val="00B66280"/>
    <w:rsid w:val="00B664AD"/>
    <w:rsid w:val="00B679D7"/>
    <w:rsid w:val="00B709A0"/>
    <w:rsid w:val="00B71F09"/>
    <w:rsid w:val="00B7291C"/>
    <w:rsid w:val="00B7327C"/>
    <w:rsid w:val="00B75B0C"/>
    <w:rsid w:val="00B81098"/>
    <w:rsid w:val="00B84A50"/>
    <w:rsid w:val="00B85B72"/>
    <w:rsid w:val="00B868A7"/>
    <w:rsid w:val="00B92B68"/>
    <w:rsid w:val="00B92D3B"/>
    <w:rsid w:val="00B9596B"/>
    <w:rsid w:val="00B95F21"/>
    <w:rsid w:val="00B96ED6"/>
    <w:rsid w:val="00BA2D66"/>
    <w:rsid w:val="00BA51C8"/>
    <w:rsid w:val="00BB456E"/>
    <w:rsid w:val="00BB4A0F"/>
    <w:rsid w:val="00BC1CC8"/>
    <w:rsid w:val="00BC4D99"/>
    <w:rsid w:val="00BC4F39"/>
    <w:rsid w:val="00BD0E6B"/>
    <w:rsid w:val="00BD2AF3"/>
    <w:rsid w:val="00BD314F"/>
    <w:rsid w:val="00BD3B64"/>
    <w:rsid w:val="00BE47EB"/>
    <w:rsid w:val="00BE6860"/>
    <w:rsid w:val="00BE76A8"/>
    <w:rsid w:val="00BF129F"/>
    <w:rsid w:val="00BF3F2B"/>
    <w:rsid w:val="00BF7D07"/>
    <w:rsid w:val="00C004CD"/>
    <w:rsid w:val="00C012DF"/>
    <w:rsid w:val="00C02E1F"/>
    <w:rsid w:val="00C03645"/>
    <w:rsid w:val="00C04332"/>
    <w:rsid w:val="00C05B79"/>
    <w:rsid w:val="00C106C5"/>
    <w:rsid w:val="00C1326C"/>
    <w:rsid w:val="00C178A6"/>
    <w:rsid w:val="00C2110C"/>
    <w:rsid w:val="00C23A48"/>
    <w:rsid w:val="00C271CC"/>
    <w:rsid w:val="00C32046"/>
    <w:rsid w:val="00C338C7"/>
    <w:rsid w:val="00C344B4"/>
    <w:rsid w:val="00C34CA9"/>
    <w:rsid w:val="00C42180"/>
    <w:rsid w:val="00C45154"/>
    <w:rsid w:val="00C47F79"/>
    <w:rsid w:val="00C5127B"/>
    <w:rsid w:val="00C5444C"/>
    <w:rsid w:val="00C551AB"/>
    <w:rsid w:val="00C57F5E"/>
    <w:rsid w:val="00C613E7"/>
    <w:rsid w:val="00C64035"/>
    <w:rsid w:val="00C64CCA"/>
    <w:rsid w:val="00C65AA9"/>
    <w:rsid w:val="00C66B58"/>
    <w:rsid w:val="00C67819"/>
    <w:rsid w:val="00C72F91"/>
    <w:rsid w:val="00C75B5B"/>
    <w:rsid w:val="00C7750E"/>
    <w:rsid w:val="00C83FD0"/>
    <w:rsid w:val="00C84A4F"/>
    <w:rsid w:val="00C8779E"/>
    <w:rsid w:val="00C9127C"/>
    <w:rsid w:val="00C92109"/>
    <w:rsid w:val="00C92AA8"/>
    <w:rsid w:val="00C940E1"/>
    <w:rsid w:val="00C95870"/>
    <w:rsid w:val="00C969A3"/>
    <w:rsid w:val="00CA03A2"/>
    <w:rsid w:val="00CA35D2"/>
    <w:rsid w:val="00CB0BBB"/>
    <w:rsid w:val="00CB0BD9"/>
    <w:rsid w:val="00CB6DA9"/>
    <w:rsid w:val="00CC0889"/>
    <w:rsid w:val="00CC1FA4"/>
    <w:rsid w:val="00CC28CE"/>
    <w:rsid w:val="00CC5CBC"/>
    <w:rsid w:val="00CC6504"/>
    <w:rsid w:val="00CC6933"/>
    <w:rsid w:val="00CC7FF7"/>
    <w:rsid w:val="00CD2A96"/>
    <w:rsid w:val="00CD39B0"/>
    <w:rsid w:val="00CE1C0A"/>
    <w:rsid w:val="00CE3C01"/>
    <w:rsid w:val="00CE4B32"/>
    <w:rsid w:val="00D023A6"/>
    <w:rsid w:val="00D0596D"/>
    <w:rsid w:val="00D0655B"/>
    <w:rsid w:val="00D112AA"/>
    <w:rsid w:val="00D20E5F"/>
    <w:rsid w:val="00D2232F"/>
    <w:rsid w:val="00D235DB"/>
    <w:rsid w:val="00D25B3C"/>
    <w:rsid w:val="00D30440"/>
    <w:rsid w:val="00D3132C"/>
    <w:rsid w:val="00D31392"/>
    <w:rsid w:val="00D3177D"/>
    <w:rsid w:val="00D352F9"/>
    <w:rsid w:val="00D36307"/>
    <w:rsid w:val="00D37DAA"/>
    <w:rsid w:val="00D433B8"/>
    <w:rsid w:val="00D43B8E"/>
    <w:rsid w:val="00D47484"/>
    <w:rsid w:val="00D478A9"/>
    <w:rsid w:val="00D51EC0"/>
    <w:rsid w:val="00D52467"/>
    <w:rsid w:val="00D5349B"/>
    <w:rsid w:val="00D55815"/>
    <w:rsid w:val="00D55D74"/>
    <w:rsid w:val="00D565A8"/>
    <w:rsid w:val="00D56DF2"/>
    <w:rsid w:val="00D57CED"/>
    <w:rsid w:val="00D57E79"/>
    <w:rsid w:val="00D62032"/>
    <w:rsid w:val="00D621AF"/>
    <w:rsid w:val="00D71084"/>
    <w:rsid w:val="00D74765"/>
    <w:rsid w:val="00D7580D"/>
    <w:rsid w:val="00D83E3A"/>
    <w:rsid w:val="00D83F86"/>
    <w:rsid w:val="00D9114C"/>
    <w:rsid w:val="00D94182"/>
    <w:rsid w:val="00D946FF"/>
    <w:rsid w:val="00D95014"/>
    <w:rsid w:val="00DA2074"/>
    <w:rsid w:val="00DA6517"/>
    <w:rsid w:val="00DA780D"/>
    <w:rsid w:val="00DB1209"/>
    <w:rsid w:val="00DB7230"/>
    <w:rsid w:val="00DC24EA"/>
    <w:rsid w:val="00DC4085"/>
    <w:rsid w:val="00DC4CD4"/>
    <w:rsid w:val="00DD26BC"/>
    <w:rsid w:val="00DD2F0A"/>
    <w:rsid w:val="00DD42D8"/>
    <w:rsid w:val="00DD431B"/>
    <w:rsid w:val="00DD4694"/>
    <w:rsid w:val="00DD74E2"/>
    <w:rsid w:val="00DE5B89"/>
    <w:rsid w:val="00DF0C5A"/>
    <w:rsid w:val="00DF2A9F"/>
    <w:rsid w:val="00DF476A"/>
    <w:rsid w:val="00DF59DF"/>
    <w:rsid w:val="00E002CC"/>
    <w:rsid w:val="00E14CC8"/>
    <w:rsid w:val="00E15E87"/>
    <w:rsid w:val="00E2154A"/>
    <w:rsid w:val="00E2318E"/>
    <w:rsid w:val="00E250DC"/>
    <w:rsid w:val="00E30B16"/>
    <w:rsid w:val="00E33DAC"/>
    <w:rsid w:val="00E35559"/>
    <w:rsid w:val="00E35E79"/>
    <w:rsid w:val="00E42F8B"/>
    <w:rsid w:val="00E43029"/>
    <w:rsid w:val="00E51A25"/>
    <w:rsid w:val="00E539FE"/>
    <w:rsid w:val="00E566D1"/>
    <w:rsid w:val="00E608DB"/>
    <w:rsid w:val="00E60D2B"/>
    <w:rsid w:val="00E61FC5"/>
    <w:rsid w:val="00E62EEC"/>
    <w:rsid w:val="00E638D4"/>
    <w:rsid w:val="00E677AB"/>
    <w:rsid w:val="00E72A43"/>
    <w:rsid w:val="00E81B71"/>
    <w:rsid w:val="00E91361"/>
    <w:rsid w:val="00E924BF"/>
    <w:rsid w:val="00E9368D"/>
    <w:rsid w:val="00EA2BB4"/>
    <w:rsid w:val="00EA3F44"/>
    <w:rsid w:val="00EA4957"/>
    <w:rsid w:val="00EB393D"/>
    <w:rsid w:val="00EB7AC1"/>
    <w:rsid w:val="00EB7D70"/>
    <w:rsid w:val="00EC36FA"/>
    <w:rsid w:val="00EC51B9"/>
    <w:rsid w:val="00EF1296"/>
    <w:rsid w:val="00EF176C"/>
    <w:rsid w:val="00EF2262"/>
    <w:rsid w:val="00EF3575"/>
    <w:rsid w:val="00EF422F"/>
    <w:rsid w:val="00F0165D"/>
    <w:rsid w:val="00F035E9"/>
    <w:rsid w:val="00F05EC2"/>
    <w:rsid w:val="00F07E84"/>
    <w:rsid w:val="00F10CCE"/>
    <w:rsid w:val="00F11040"/>
    <w:rsid w:val="00F13AA1"/>
    <w:rsid w:val="00F15760"/>
    <w:rsid w:val="00F16793"/>
    <w:rsid w:val="00F23241"/>
    <w:rsid w:val="00F23348"/>
    <w:rsid w:val="00F2751D"/>
    <w:rsid w:val="00F326FD"/>
    <w:rsid w:val="00F37026"/>
    <w:rsid w:val="00F42EAB"/>
    <w:rsid w:val="00F43EA3"/>
    <w:rsid w:val="00F45EB3"/>
    <w:rsid w:val="00F46ED0"/>
    <w:rsid w:val="00F47D74"/>
    <w:rsid w:val="00F526D3"/>
    <w:rsid w:val="00F52F5F"/>
    <w:rsid w:val="00F60B7D"/>
    <w:rsid w:val="00F62414"/>
    <w:rsid w:val="00F65199"/>
    <w:rsid w:val="00F71E3D"/>
    <w:rsid w:val="00F7521D"/>
    <w:rsid w:val="00F813A2"/>
    <w:rsid w:val="00F81B1C"/>
    <w:rsid w:val="00F84C01"/>
    <w:rsid w:val="00F85271"/>
    <w:rsid w:val="00F85B57"/>
    <w:rsid w:val="00F92F6D"/>
    <w:rsid w:val="00F932AC"/>
    <w:rsid w:val="00F9412C"/>
    <w:rsid w:val="00FA0A9F"/>
    <w:rsid w:val="00FA1A1D"/>
    <w:rsid w:val="00FA60EF"/>
    <w:rsid w:val="00FA6519"/>
    <w:rsid w:val="00FA7943"/>
    <w:rsid w:val="00FB42DA"/>
    <w:rsid w:val="00FC1668"/>
    <w:rsid w:val="00FC35D2"/>
    <w:rsid w:val="00FC3C14"/>
    <w:rsid w:val="00FC4FD3"/>
    <w:rsid w:val="00FC74F4"/>
    <w:rsid w:val="00FD0784"/>
    <w:rsid w:val="00FD2598"/>
    <w:rsid w:val="00FD4E5E"/>
    <w:rsid w:val="00FD6D9C"/>
    <w:rsid w:val="00FD6E27"/>
    <w:rsid w:val="00FE1964"/>
    <w:rsid w:val="00FE2CD7"/>
    <w:rsid w:val="00FE5ADC"/>
    <w:rsid w:val="00FE6043"/>
    <w:rsid w:val="00FF4B7B"/>
    <w:rsid w:val="17275D80"/>
    <w:rsid w:val="1FF6E1E9"/>
    <w:rsid w:val="2EC7C22C"/>
    <w:rsid w:val="3674C418"/>
    <w:rsid w:val="36FB81E8"/>
    <w:rsid w:val="3FD28D5A"/>
    <w:rsid w:val="4EEEB42E"/>
    <w:rsid w:val="5CFF8282"/>
    <w:rsid w:val="5DEF277A"/>
    <w:rsid w:val="5FEF1CD1"/>
    <w:rsid w:val="676C3FAB"/>
    <w:rsid w:val="6B57DC4C"/>
    <w:rsid w:val="6BFF9DC4"/>
    <w:rsid w:val="6F56B01C"/>
    <w:rsid w:val="6FAF8001"/>
    <w:rsid w:val="71CF457F"/>
    <w:rsid w:val="73FB5592"/>
    <w:rsid w:val="7ADF490F"/>
    <w:rsid w:val="7CFF6021"/>
    <w:rsid w:val="7E732A17"/>
    <w:rsid w:val="7E87F561"/>
    <w:rsid w:val="7EB4B320"/>
    <w:rsid w:val="7EF62B96"/>
    <w:rsid w:val="7F7DDF60"/>
    <w:rsid w:val="7FFC175C"/>
    <w:rsid w:val="7FFF76A5"/>
    <w:rsid w:val="7FFFD25A"/>
    <w:rsid w:val="8F284DEC"/>
    <w:rsid w:val="B7EF0EFE"/>
    <w:rsid w:val="BA7B23C6"/>
    <w:rsid w:val="BCF7DFC4"/>
    <w:rsid w:val="BEFD0D98"/>
    <w:rsid w:val="C4BF5DBA"/>
    <w:rsid w:val="CF77FEAD"/>
    <w:rsid w:val="DBFB9D5D"/>
    <w:rsid w:val="DEFF3C7B"/>
    <w:rsid w:val="E77F8EB3"/>
    <w:rsid w:val="ED7BA553"/>
    <w:rsid w:val="ED8B98FD"/>
    <w:rsid w:val="EFB4873A"/>
    <w:rsid w:val="F73BFF98"/>
    <w:rsid w:val="F7F30ED0"/>
    <w:rsid w:val="FB1C0D6F"/>
    <w:rsid w:val="FBFC88AC"/>
    <w:rsid w:val="FBFD8EFD"/>
    <w:rsid w:val="FD6F963E"/>
    <w:rsid w:val="FF7B2651"/>
    <w:rsid w:val="FFFDC7F2"/>
    <w:rsid w:val="FFFFD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188</Words>
  <Characters>1073</Characters>
  <Lines>8</Lines>
  <Paragraphs>2</Paragraphs>
  <TotalTime>1</TotalTime>
  <ScaleCrop>false</ScaleCrop>
  <LinksUpToDate>false</LinksUpToDate>
  <CharactersWithSpaces>1259</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2020-04-11T16:39:00Z</dcterms:created>
  <dc:creator>张仲宝</dc:creator>
  <cp:lastModifiedBy>uos</cp:lastModifiedBy>
  <cp:lastPrinted>2020-04-16T15:12:00Z</cp:lastPrinted>
  <dcterms:modified xsi:type="dcterms:W3CDTF">2023-11-03T15:22:02Z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F486E557B730135B696D1A64EB17A8BE</vt:lpwstr>
  </property>
</Properties>
</file>