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仿宋" w:hAnsi="仿宋" w:eastAsia="仿宋" w:cs="仿宋"/>
          <w:sz w:val="36"/>
          <w:szCs w:val="36"/>
          <w:lang w:val="en-US" w:eastAsia="zh-CN"/>
        </w:rPr>
        <w:t>江门市台山公路局端芬养护中心关于台山市国省道公路（端芬养护中心）中央分隔带开口整治及摩托车靠右行驶标志设置工程采购双面波形梁钢护栏询价函</w:t>
      </w:r>
    </w:p>
    <w:p>
      <w:pPr>
        <w:spacing w:line="560" w:lineRule="exact"/>
        <w:jc w:val="center"/>
        <w:rPr>
          <w:rFonts w:hint="default" w:eastAsia="宋体"/>
          <w:u w:val="single"/>
          <w:lang w:val="en-US" w:eastAsia="zh-CN"/>
        </w:rPr>
      </w:pPr>
      <w:r>
        <w:rPr>
          <w:rFonts w:hint="eastAsia"/>
        </w:rPr>
        <w:t>询价函编号：Y</w:t>
      </w:r>
      <w:r>
        <w:rPr>
          <w:rFonts w:hint="eastAsia"/>
          <w:u w:val="single"/>
        </w:rPr>
        <w:t>202</w:t>
      </w:r>
      <w:r>
        <w:rPr>
          <w:rFonts w:hint="eastAsia"/>
          <w:u w:val="single"/>
          <w:lang w:val="en-US" w:eastAsia="zh-CN"/>
        </w:rPr>
        <w:t>31201</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项目概况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sz w:val="28"/>
          <w:szCs w:val="28"/>
          <w:lang w:val="en-US" w:eastAsia="zh-CN"/>
        </w:rPr>
      </w:pPr>
      <w:r>
        <w:rPr>
          <w:rFonts w:hint="eastAsia" w:ascii="仿宋" w:hAnsi="仿宋" w:eastAsia="仿宋"/>
          <w:sz w:val="28"/>
          <w:szCs w:val="28"/>
          <w:lang w:val="en-US" w:eastAsia="zh-CN"/>
        </w:rPr>
        <w:t>根据江道安办〔2023〕115 号文件要求，对台山市境内各国道、省道进行了道路交通安全综合整治；整治方案主要内容：在国省道路中央隔离带采用波形梁护栏封闭开口。我养护中心共需要整治9处，采购双面波形梁钢护栏（立柱2m间距）（Gr-Am-2C）214米，组合型圆端头18个，采购总价估算金额约8.3万元（以上费用包含税费及运输费，具体以实际结算）。</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询价内容</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仿宋" w:hAnsi="仿宋" w:eastAsia="仿宋"/>
          <w:sz w:val="28"/>
          <w:szCs w:val="28"/>
        </w:rPr>
      </w:pPr>
      <w:r>
        <w:rPr>
          <w:rFonts w:hint="eastAsia" w:ascii="仿宋" w:hAnsi="仿宋" w:eastAsia="仿宋"/>
          <w:sz w:val="28"/>
          <w:szCs w:val="28"/>
          <w:lang w:val="en-US" w:eastAsia="zh-CN"/>
        </w:rPr>
        <w:t>双面波形梁钢护栏（立柱2m间距）（Gr-Am-2C）</w:t>
      </w:r>
      <w:r>
        <w:rPr>
          <w:rFonts w:hint="eastAsia" w:ascii="仿宋" w:hAnsi="仿宋" w:eastAsia="仿宋"/>
          <w:sz w:val="28"/>
          <w:szCs w:val="28"/>
        </w:rPr>
        <w:t>；</w:t>
      </w:r>
    </w:p>
    <w:p>
      <w:pPr>
        <w:pStyle w:val="9"/>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Chars="0"/>
        <w:jc w:val="left"/>
        <w:textAlignment w:val="auto"/>
        <w:rPr>
          <w:rFonts w:ascii="仿宋" w:hAnsi="仿宋" w:eastAsia="仿宋"/>
          <w:sz w:val="28"/>
          <w:szCs w:val="28"/>
        </w:rPr>
      </w:pPr>
      <w:r>
        <w:rPr>
          <w:rFonts w:hint="eastAsia" w:ascii="仿宋" w:hAnsi="仿宋" w:eastAsia="仿宋"/>
          <w:sz w:val="28"/>
          <w:szCs w:val="28"/>
          <w:lang w:val="en-US" w:eastAsia="zh-CN"/>
        </w:rPr>
        <w:t>组合型圆端头</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　　收货地点：江门市</w:t>
      </w:r>
      <w:r>
        <w:rPr>
          <w:rFonts w:hint="eastAsia" w:ascii="仿宋" w:hAnsi="仿宋" w:eastAsia="仿宋"/>
          <w:sz w:val="28"/>
          <w:szCs w:val="28"/>
          <w:lang w:val="en-US" w:eastAsia="zh-CN"/>
        </w:rPr>
        <w:t>台山公路局端芬养护中心材料储备仓库或汶村养护站</w:t>
      </w:r>
      <w:r>
        <w:rPr>
          <w:rFonts w:hint="eastAsia" w:ascii="仿宋" w:hAnsi="仿宋" w:eastAsia="仿宋"/>
          <w:sz w:val="28"/>
          <w:szCs w:val="28"/>
          <w:lang w:eastAsia="zh-CN"/>
        </w:rPr>
        <w:t>材料储备仓库及指定的</w:t>
      </w:r>
      <w:r>
        <w:rPr>
          <w:rFonts w:hint="eastAsia" w:ascii="仿宋" w:hAnsi="仿宋" w:eastAsia="仿宋"/>
          <w:sz w:val="28"/>
          <w:szCs w:val="28"/>
          <w:lang w:val="en-US" w:eastAsia="zh-CN"/>
        </w:rPr>
        <w:t>我养护中心</w:t>
      </w:r>
      <w:r>
        <w:rPr>
          <w:rFonts w:hint="eastAsia" w:ascii="仿宋" w:hAnsi="仿宋" w:eastAsia="仿宋"/>
          <w:sz w:val="28"/>
          <w:szCs w:val="28"/>
          <w:lang w:eastAsia="zh-CN"/>
        </w:rPr>
        <w:t>辖区内国省道周边</w:t>
      </w:r>
      <w:r>
        <w:rPr>
          <w:rFonts w:hint="eastAsia" w:ascii="仿宋" w:hAnsi="仿宋" w:eastAsia="仿宋"/>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资格要求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符合《中华人民共和国政府采购法》第二十二条的规定。</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具备独立承担民事责任及履行合同的能力。</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供应商必须具有本次所采购材料(商品)的销售经营许可证，没有不良记录。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报名要求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color w:val="auto"/>
          <w:sz w:val="28"/>
          <w:szCs w:val="28"/>
        </w:rPr>
      </w:pPr>
      <w:r>
        <w:rPr>
          <w:rFonts w:hint="eastAsia" w:ascii="仿宋" w:hAnsi="仿宋" w:eastAsia="仿宋"/>
          <w:color w:val="auto"/>
          <w:sz w:val="28"/>
          <w:szCs w:val="28"/>
        </w:rPr>
        <w:t>1.报名时间：202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日至202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6</w:t>
      </w:r>
      <w:r>
        <w:rPr>
          <w:rFonts w:hint="eastAsia" w:ascii="仿宋" w:hAnsi="仿宋" w:eastAsia="仿宋"/>
          <w:color w:val="auto"/>
          <w:sz w:val="28"/>
          <w:szCs w:val="28"/>
        </w:rPr>
        <w:t>日15:00时止</w:t>
      </w:r>
      <w:r>
        <w:rPr>
          <w:rFonts w:hint="eastAsia" w:ascii="仿宋" w:hAnsi="仿宋" w:eastAsia="仿宋"/>
          <w:color w:val="auto"/>
          <w:sz w:val="28"/>
          <w:szCs w:val="28"/>
          <w:lang w:val="en-US" w:eastAsia="zh-CN"/>
        </w:rPr>
        <w:t>（北京时间）</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报名地点：</w:t>
      </w:r>
      <w:r>
        <w:rPr>
          <w:rFonts w:hint="eastAsia" w:ascii="仿宋" w:hAnsi="仿宋" w:eastAsia="仿宋"/>
          <w:sz w:val="28"/>
          <w:szCs w:val="28"/>
          <w:lang w:val="en-US" w:eastAsia="zh-CN"/>
        </w:rPr>
        <w:t>江门市台山公路局端芬养护中心汶村养护站（汶村镇双龙路5-1号）。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报名方式：现场递交报名材料或邮寄。</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报名材料：单位法人资格证明文件（如营业执照或经营许可证等）。</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5.商务标书要求：提供报价单</w:t>
      </w:r>
      <w:r>
        <w:rPr>
          <w:rFonts w:hint="eastAsia" w:ascii="仿宋" w:hAnsi="仿宋" w:eastAsia="仿宋"/>
          <w:sz w:val="28"/>
          <w:szCs w:val="28"/>
          <w:lang w:eastAsia="zh-CN"/>
        </w:rPr>
        <w:t>，</w:t>
      </w:r>
      <w:r>
        <w:rPr>
          <w:rFonts w:hint="eastAsia" w:ascii="仿宋" w:hAnsi="仿宋" w:eastAsia="仿宋"/>
          <w:sz w:val="28"/>
          <w:szCs w:val="28"/>
        </w:rPr>
        <w:t>注明单价并盖章，不可更改表格格式和顺序。以上报价材料统一密封，封面加盖骑缝章。</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五、同类商品参考市场信息价：</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1.双面波形梁钢护栏（立柱2m间距）（Gr-Am-2C）</w:t>
      </w:r>
      <w:r>
        <w:rPr>
          <w:rFonts w:hint="eastAsia" w:ascii="仿宋" w:hAnsi="仿宋" w:eastAsia="仿宋"/>
          <w:color w:val="auto"/>
          <w:sz w:val="28"/>
          <w:szCs w:val="28"/>
        </w:rPr>
        <w:t>单价不得超过</w:t>
      </w:r>
      <w:r>
        <w:rPr>
          <w:rFonts w:hint="eastAsia" w:ascii="仿宋" w:hAnsi="仿宋" w:eastAsia="仿宋"/>
          <w:color w:val="auto"/>
          <w:sz w:val="28"/>
          <w:szCs w:val="28"/>
          <w:lang w:val="en-US" w:eastAsia="zh-CN"/>
        </w:rPr>
        <w:t>350</w:t>
      </w:r>
      <w:r>
        <w:rPr>
          <w:rFonts w:hint="eastAsia" w:ascii="仿宋" w:hAnsi="仿宋" w:eastAsia="仿宋"/>
          <w:color w:val="auto"/>
          <w:sz w:val="28"/>
          <w:szCs w:val="28"/>
        </w:rPr>
        <w:t>元/</w:t>
      </w:r>
      <w:r>
        <w:rPr>
          <w:rFonts w:hint="eastAsia" w:ascii="仿宋" w:hAnsi="仿宋" w:eastAsia="仿宋"/>
          <w:color w:val="auto"/>
          <w:sz w:val="28"/>
          <w:szCs w:val="28"/>
          <w:lang w:val="en-US" w:eastAsia="zh-CN"/>
        </w:rPr>
        <w:t>米</w:t>
      </w:r>
      <w:r>
        <w:rPr>
          <w:rFonts w:hint="eastAsia" w:ascii="仿宋" w:hAnsi="仿宋" w:eastAsia="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仿宋" w:hAnsi="仿宋" w:eastAsia="仿宋"/>
          <w:color w:val="auto"/>
          <w:sz w:val="28"/>
          <w:szCs w:val="28"/>
        </w:rPr>
      </w:pPr>
      <w:r>
        <w:rPr>
          <w:rFonts w:hint="eastAsia" w:ascii="仿宋" w:hAnsi="仿宋" w:eastAsia="仿宋"/>
          <w:color w:val="auto"/>
          <w:sz w:val="28"/>
          <w:szCs w:val="28"/>
          <w:lang w:val="en-US" w:eastAsia="zh-CN"/>
        </w:rPr>
        <w:t>2.组合型圆端头</w:t>
      </w:r>
      <w:r>
        <w:rPr>
          <w:rFonts w:hint="eastAsia" w:ascii="仿宋" w:hAnsi="仿宋" w:eastAsia="仿宋"/>
          <w:color w:val="auto"/>
          <w:sz w:val="28"/>
          <w:szCs w:val="28"/>
        </w:rPr>
        <w:t>单价不得超过</w:t>
      </w:r>
      <w:r>
        <w:rPr>
          <w:rFonts w:hint="eastAsia" w:ascii="仿宋" w:hAnsi="仿宋" w:eastAsia="仿宋"/>
          <w:color w:val="auto"/>
          <w:sz w:val="28"/>
          <w:szCs w:val="28"/>
          <w:lang w:val="en-US" w:eastAsia="zh-CN"/>
        </w:rPr>
        <w:t>110元/个；</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六、确定成交供应商</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w:t>
      </w:r>
      <w:r>
        <w:rPr>
          <w:rFonts w:hint="eastAsia" w:ascii="仿宋" w:hAnsi="仿宋" w:eastAsia="仿宋"/>
          <w:sz w:val="28"/>
          <w:szCs w:val="28"/>
        </w:rPr>
        <w:t>采购方将综合考虑供应商的报价、经营范围、进行选取。</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.同等条件下以低价原则确认成交供应商。</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ascii="仿宋" w:hAnsi="仿宋" w:eastAsia="仿宋"/>
          <w:sz w:val="28"/>
          <w:szCs w:val="28"/>
        </w:rPr>
      </w:pPr>
      <w:r>
        <w:rPr>
          <w:rFonts w:hint="eastAsia" w:ascii="仿宋" w:hAnsi="仿宋" w:eastAsia="仿宋"/>
          <w:sz w:val="28"/>
          <w:szCs w:val="28"/>
        </w:rPr>
        <w:t>七、联系方式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联系人：</w:t>
      </w:r>
      <w:r>
        <w:rPr>
          <w:rFonts w:hint="eastAsia" w:ascii="仿宋" w:hAnsi="仿宋" w:eastAsia="仿宋"/>
          <w:sz w:val="28"/>
          <w:szCs w:val="28"/>
          <w:lang w:val="en-US" w:eastAsia="zh-CN"/>
        </w:rPr>
        <w:t>骆</w:t>
      </w:r>
      <w:r>
        <w:rPr>
          <w:rFonts w:hint="eastAsia" w:ascii="仿宋" w:hAnsi="仿宋" w:eastAsia="仿宋"/>
          <w:sz w:val="28"/>
          <w:szCs w:val="28"/>
        </w:rPr>
        <w:t>先生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仿宋" w:hAnsi="仿宋" w:eastAsia="仿宋"/>
          <w:sz w:val="28"/>
          <w:szCs w:val="28"/>
        </w:rPr>
      </w:pPr>
      <w:r>
        <w:rPr>
          <w:rFonts w:hint="eastAsia" w:ascii="仿宋" w:hAnsi="仿宋" w:eastAsia="仿宋"/>
          <w:sz w:val="28"/>
          <w:szCs w:val="28"/>
        </w:rPr>
        <w:t>电话：0750-</w:t>
      </w:r>
      <w:r>
        <w:rPr>
          <w:rFonts w:hint="eastAsia" w:ascii="仿宋" w:hAnsi="仿宋" w:eastAsia="仿宋"/>
          <w:sz w:val="28"/>
          <w:szCs w:val="28"/>
          <w:lang w:val="en-US" w:eastAsia="zh-CN"/>
        </w:rPr>
        <w:t>5719799</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仿宋" w:hAnsi="仿宋" w:eastAsia="仿宋"/>
          <w:sz w:val="28"/>
          <w:szCs w:val="28"/>
        </w:rPr>
      </w:pPr>
      <w:r>
        <w:rPr>
          <w:rFonts w:hint="eastAsia" w:ascii="仿宋" w:hAnsi="仿宋" w:eastAsia="仿宋"/>
          <w:sz w:val="28"/>
          <w:szCs w:val="28"/>
          <w:lang w:val="en-US" w:eastAsia="zh-CN"/>
        </w:rPr>
        <w:t>江门市台山公路局端芬养护中心</w:t>
      </w:r>
    </w:p>
    <w:p>
      <w:pPr>
        <w:keepNext w:val="0"/>
        <w:keepLines w:val="0"/>
        <w:pageBreakBefore w:val="0"/>
        <w:widowControl w:val="0"/>
        <w:kinsoku/>
        <w:wordWrap/>
        <w:overflowPunct/>
        <w:topLinePunct w:val="0"/>
        <w:autoSpaceDE/>
        <w:autoSpaceDN/>
        <w:bidi w:val="0"/>
        <w:adjustRightInd/>
        <w:snapToGrid/>
        <w:spacing w:line="560" w:lineRule="exact"/>
        <w:ind w:right="560"/>
        <w:jc w:val="right"/>
        <w:textAlignment w:val="auto"/>
        <w:rPr>
          <w:rFonts w:ascii="仿宋" w:hAnsi="仿宋" w:eastAsia="仿宋"/>
          <w:color w:val="auto"/>
          <w:sz w:val="28"/>
          <w:szCs w:val="28"/>
        </w:rPr>
      </w:pPr>
      <w:bookmarkStart w:id="0" w:name="_GoBack"/>
      <w:r>
        <w:rPr>
          <w:rFonts w:hint="eastAsia" w:ascii="仿宋" w:hAnsi="仿宋" w:eastAsia="仿宋"/>
          <w:color w:val="auto"/>
          <w:sz w:val="28"/>
          <w:szCs w:val="28"/>
        </w:rPr>
        <w:t>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12</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日</w:t>
      </w:r>
    </w:p>
    <w:bookmarkEnd w:id="0"/>
    <w:p>
      <w:pPr>
        <w:widowControl/>
        <w:jc w:val="right"/>
        <w:rPr>
          <w:rFonts w:hint="eastAsia" w:ascii="仿宋" w:hAnsi="仿宋" w:eastAsia="仿宋"/>
          <w:sz w:val="28"/>
          <w:szCs w:val="28"/>
        </w:rPr>
      </w:pPr>
    </w:p>
    <w:p>
      <w:pPr>
        <w:widowControl/>
        <w:jc w:val="right"/>
        <w:rPr>
          <w:rFonts w:hint="eastAsia" w:ascii="仿宋" w:hAnsi="仿宋" w:eastAsia="仿宋"/>
          <w:sz w:val="28"/>
          <w:szCs w:val="28"/>
        </w:rPr>
      </w:pPr>
    </w:p>
    <w:p>
      <w:pPr>
        <w:widowControl/>
        <w:jc w:val="right"/>
        <w:rPr>
          <w:rFonts w:hint="default" w:ascii="仿宋" w:hAnsi="仿宋" w:eastAsia="仿宋"/>
          <w:sz w:val="28"/>
          <w:szCs w:val="28"/>
          <w:lang w:val="en-US"/>
        </w:rPr>
      </w:pPr>
      <w:r>
        <w:rPr>
          <w:rFonts w:hint="eastAsia" w:ascii="仿宋" w:hAnsi="仿宋" w:eastAsia="仿宋"/>
          <w:sz w:val="28"/>
          <w:szCs w:val="28"/>
        </w:rPr>
        <w:t>询价函编号：Y202</w:t>
      </w:r>
      <w:r>
        <w:rPr>
          <w:rFonts w:hint="eastAsia" w:ascii="仿宋" w:hAnsi="仿宋" w:eastAsia="仿宋"/>
          <w:sz w:val="28"/>
          <w:szCs w:val="28"/>
          <w:lang w:val="en-US" w:eastAsia="zh-CN"/>
        </w:rPr>
        <w:t>31201</w:t>
      </w:r>
    </w:p>
    <w:p>
      <w:pPr>
        <w:widowControl/>
        <w:jc w:val="right"/>
        <w:rPr>
          <w:rFonts w:ascii="方正小标宋简体" w:hAnsi="宋体" w:eastAsia="方正小标宋简体"/>
          <w:sz w:val="24"/>
          <w:szCs w:val="24"/>
        </w:rPr>
      </w:pPr>
    </w:p>
    <w:p>
      <w:pPr>
        <w:widowControl/>
        <w:jc w:val="center"/>
        <w:rPr>
          <w:rFonts w:ascii="方正小标宋简体" w:hAnsi="宋体" w:eastAsia="方正小标宋简体"/>
          <w:sz w:val="44"/>
          <w:szCs w:val="44"/>
        </w:rPr>
      </w:pPr>
      <w:r>
        <w:rPr>
          <w:rFonts w:hint="eastAsia" w:ascii="方正小标宋简体" w:hAnsi="宋体" w:eastAsia="方正小标宋简体"/>
          <w:sz w:val="44"/>
          <w:szCs w:val="44"/>
        </w:rPr>
        <w:t>报 价 单</w:t>
      </w:r>
    </w:p>
    <w:p>
      <w:pPr>
        <w:widowControl/>
        <w:jc w:val="center"/>
        <w:rPr>
          <w:rFonts w:ascii="方正小标宋简体" w:hAnsi="宋体" w:eastAsia="方正小标宋简体"/>
          <w:sz w:val="44"/>
          <w:szCs w:val="44"/>
        </w:rPr>
      </w:pPr>
    </w:p>
    <w:p>
      <w:pPr>
        <w:spacing w:line="360" w:lineRule="auto"/>
        <w:jc w:val="left"/>
        <w:rPr>
          <w:rFonts w:ascii="仿宋" w:hAnsi="仿宋" w:eastAsia="仿宋"/>
          <w:sz w:val="28"/>
          <w:szCs w:val="28"/>
        </w:rPr>
      </w:pPr>
      <w:r>
        <w:rPr>
          <w:rFonts w:hint="eastAsia" w:ascii="仿宋" w:hAnsi="仿宋" w:eastAsia="仿宋"/>
          <w:sz w:val="28"/>
          <w:szCs w:val="28"/>
        </w:rPr>
        <w:t>报价单位（章）：</w:t>
      </w:r>
    </w:p>
    <w:p>
      <w:pPr>
        <w:spacing w:line="360" w:lineRule="auto"/>
        <w:jc w:val="left"/>
        <w:rPr>
          <w:rFonts w:ascii="仿宋" w:hAnsi="仿宋" w:eastAsia="仿宋"/>
          <w:sz w:val="28"/>
          <w:szCs w:val="28"/>
          <w:u w:val="single"/>
        </w:rPr>
      </w:pPr>
      <w:r>
        <w:rPr>
          <w:rFonts w:hint="eastAsia" w:ascii="仿宋" w:hAnsi="仿宋" w:eastAsia="仿宋"/>
          <w:sz w:val="28"/>
          <w:szCs w:val="28"/>
        </w:rPr>
        <w:t>联系人：             联系电话：</w:t>
      </w:r>
    </w:p>
    <w:p>
      <w:pPr>
        <w:spacing w:line="360" w:lineRule="auto"/>
        <w:jc w:val="left"/>
        <w:rPr>
          <w:rFonts w:ascii="仿宋" w:hAnsi="仿宋" w:eastAsia="仿宋"/>
          <w:sz w:val="28"/>
          <w:szCs w:val="28"/>
        </w:rPr>
      </w:pPr>
      <w:r>
        <w:rPr>
          <w:rFonts w:hint="eastAsia" w:ascii="仿宋" w:hAnsi="仿宋" w:eastAsia="仿宋"/>
          <w:sz w:val="28"/>
          <w:szCs w:val="28"/>
        </w:rPr>
        <w:t>报价有效日期至：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961"/>
        <w:gridCol w:w="851"/>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序号</w:t>
            </w:r>
          </w:p>
        </w:tc>
        <w:tc>
          <w:tcPr>
            <w:tcW w:w="4961"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报价项目说明</w:t>
            </w:r>
          </w:p>
        </w:tc>
        <w:tc>
          <w:tcPr>
            <w:tcW w:w="851"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权重</w:t>
            </w:r>
          </w:p>
        </w:tc>
        <w:tc>
          <w:tcPr>
            <w:tcW w:w="1893"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单</w:t>
            </w:r>
            <w:r>
              <w:rPr>
                <w:rFonts w:ascii="仿宋" w:hAnsi="仿宋" w:eastAsia="仿宋" w:cs="Times New Roman"/>
                <w:kern w:val="0"/>
                <w:sz w:val="28"/>
                <w:szCs w:val="28"/>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7"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4961"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双面波形梁钢护栏（立柱2m间距）（Gr-Am-2C）</w:t>
            </w:r>
          </w:p>
        </w:tc>
        <w:tc>
          <w:tcPr>
            <w:tcW w:w="851"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1893" w:type="dxa"/>
            <w:vAlign w:val="center"/>
          </w:tcPr>
          <w:p>
            <w:pPr>
              <w:spacing w:line="360" w:lineRule="auto"/>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817"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2</w:t>
            </w:r>
          </w:p>
        </w:tc>
        <w:tc>
          <w:tcPr>
            <w:tcW w:w="4961" w:type="dxa"/>
            <w:vAlign w:val="center"/>
          </w:tcPr>
          <w:p>
            <w:pPr>
              <w:keepNext w:val="0"/>
              <w:keepLines w:val="0"/>
              <w:widowControl/>
              <w:suppressLineNumbers w:val="0"/>
              <w:jc w:val="left"/>
              <w:textAlignment w:val="center"/>
              <w:rPr>
                <w:rFonts w:hint="eastAsia" w:ascii="仿宋" w:hAnsi="仿宋" w:eastAsia="仿宋" w:cs="仿宋"/>
                <w:sz w:val="28"/>
                <w:szCs w:val="28"/>
              </w:rPr>
            </w:pPr>
            <w:r>
              <w:rPr>
                <w:rFonts w:hint="eastAsia" w:ascii="仿宋" w:hAnsi="仿宋" w:eastAsia="仿宋" w:cs="仿宋"/>
                <w:i w:val="0"/>
                <w:iCs w:val="0"/>
                <w:color w:val="000000"/>
                <w:kern w:val="0"/>
                <w:sz w:val="28"/>
                <w:szCs w:val="28"/>
                <w:u w:val="none"/>
                <w:lang w:val="en-US" w:eastAsia="zh-CN" w:bidi="ar"/>
              </w:rPr>
              <w:t>组合型圆端头</w:t>
            </w:r>
          </w:p>
        </w:tc>
        <w:tc>
          <w:tcPr>
            <w:tcW w:w="851" w:type="dxa"/>
            <w:vAlign w:val="center"/>
          </w:tcPr>
          <w:p>
            <w:pPr>
              <w:spacing w:line="360" w:lineRule="auto"/>
              <w:jc w:val="center"/>
              <w:rPr>
                <w:rFonts w:ascii="仿宋" w:hAnsi="仿宋" w:eastAsia="仿宋" w:cs="Times New Roman"/>
                <w:kern w:val="0"/>
                <w:sz w:val="28"/>
                <w:szCs w:val="28"/>
              </w:rPr>
            </w:pPr>
            <w:r>
              <w:rPr>
                <w:rFonts w:hint="eastAsia" w:ascii="仿宋" w:hAnsi="仿宋" w:eastAsia="仿宋" w:cs="Times New Roman"/>
                <w:kern w:val="0"/>
                <w:sz w:val="28"/>
                <w:szCs w:val="28"/>
              </w:rPr>
              <w:t>1</w:t>
            </w:r>
          </w:p>
        </w:tc>
        <w:tc>
          <w:tcPr>
            <w:tcW w:w="1893" w:type="dxa"/>
            <w:vAlign w:val="center"/>
          </w:tcPr>
          <w:p>
            <w:pPr>
              <w:spacing w:line="360" w:lineRule="auto"/>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vAlign w:val="center"/>
          </w:tcPr>
          <w:p>
            <w:pPr>
              <w:spacing w:line="360" w:lineRule="auto"/>
              <w:jc w:val="center"/>
              <w:rPr>
                <w:rFonts w:ascii="仿宋" w:hAnsi="仿宋" w:eastAsia="仿宋" w:cs="Times New Roman"/>
                <w:kern w:val="0"/>
                <w:sz w:val="28"/>
                <w:szCs w:val="28"/>
              </w:rPr>
            </w:pPr>
          </w:p>
        </w:tc>
        <w:tc>
          <w:tcPr>
            <w:tcW w:w="4961" w:type="dxa"/>
            <w:vAlign w:val="center"/>
          </w:tcPr>
          <w:p>
            <w:pPr>
              <w:keepNext w:val="0"/>
              <w:keepLines w:val="0"/>
              <w:widowControl/>
              <w:suppressLineNumbers w:val="0"/>
              <w:jc w:val="left"/>
              <w:textAlignment w:val="center"/>
              <w:rPr>
                <w:rFonts w:hint="eastAsia" w:ascii="仿宋" w:hAnsi="仿宋" w:eastAsia="仿宋" w:cs="仿宋"/>
                <w:sz w:val="28"/>
                <w:szCs w:val="28"/>
              </w:rPr>
            </w:pPr>
          </w:p>
        </w:tc>
        <w:tc>
          <w:tcPr>
            <w:tcW w:w="851" w:type="dxa"/>
            <w:vAlign w:val="center"/>
          </w:tcPr>
          <w:p>
            <w:pPr>
              <w:spacing w:line="360" w:lineRule="auto"/>
              <w:jc w:val="center"/>
              <w:rPr>
                <w:rFonts w:ascii="仿宋" w:hAnsi="仿宋" w:eastAsia="仿宋" w:cs="Times New Roman"/>
                <w:kern w:val="0"/>
                <w:sz w:val="28"/>
                <w:szCs w:val="28"/>
              </w:rPr>
            </w:pPr>
          </w:p>
        </w:tc>
        <w:tc>
          <w:tcPr>
            <w:tcW w:w="1893" w:type="dxa"/>
            <w:vAlign w:val="center"/>
          </w:tcPr>
          <w:p>
            <w:pPr>
              <w:spacing w:line="360" w:lineRule="auto"/>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vAlign w:val="center"/>
          </w:tcPr>
          <w:p>
            <w:pPr>
              <w:spacing w:line="360" w:lineRule="auto"/>
              <w:jc w:val="center"/>
              <w:rPr>
                <w:rFonts w:ascii="仿宋" w:hAnsi="仿宋" w:eastAsia="仿宋" w:cs="Times New Roman"/>
                <w:kern w:val="0"/>
                <w:sz w:val="28"/>
                <w:szCs w:val="28"/>
              </w:rPr>
            </w:pPr>
          </w:p>
        </w:tc>
        <w:tc>
          <w:tcPr>
            <w:tcW w:w="4961" w:type="dxa"/>
            <w:vAlign w:val="center"/>
          </w:tcPr>
          <w:p>
            <w:pPr>
              <w:keepNext w:val="0"/>
              <w:keepLines w:val="0"/>
              <w:widowControl/>
              <w:suppressLineNumbers w:val="0"/>
              <w:jc w:val="left"/>
              <w:textAlignment w:val="center"/>
              <w:rPr>
                <w:rFonts w:hint="eastAsia" w:ascii="仿宋" w:hAnsi="仿宋" w:eastAsia="仿宋" w:cs="仿宋"/>
                <w:sz w:val="28"/>
                <w:szCs w:val="28"/>
              </w:rPr>
            </w:pPr>
          </w:p>
        </w:tc>
        <w:tc>
          <w:tcPr>
            <w:tcW w:w="851" w:type="dxa"/>
            <w:vAlign w:val="center"/>
          </w:tcPr>
          <w:p>
            <w:pPr>
              <w:spacing w:line="360" w:lineRule="auto"/>
              <w:jc w:val="center"/>
              <w:rPr>
                <w:rFonts w:ascii="仿宋" w:hAnsi="仿宋" w:eastAsia="仿宋" w:cs="Times New Roman"/>
                <w:kern w:val="0"/>
                <w:sz w:val="28"/>
                <w:szCs w:val="28"/>
              </w:rPr>
            </w:pPr>
          </w:p>
        </w:tc>
        <w:tc>
          <w:tcPr>
            <w:tcW w:w="1893" w:type="dxa"/>
            <w:vAlign w:val="center"/>
          </w:tcPr>
          <w:p>
            <w:pPr>
              <w:spacing w:line="360" w:lineRule="auto"/>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7" w:type="dxa"/>
            <w:vAlign w:val="center"/>
          </w:tcPr>
          <w:p>
            <w:pPr>
              <w:spacing w:line="360" w:lineRule="auto"/>
              <w:jc w:val="center"/>
              <w:rPr>
                <w:rFonts w:ascii="仿宋" w:hAnsi="仿宋" w:eastAsia="仿宋" w:cs="Times New Roman"/>
                <w:kern w:val="0"/>
                <w:sz w:val="28"/>
                <w:szCs w:val="28"/>
              </w:rPr>
            </w:pPr>
          </w:p>
        </w:tc>
        <w:tc>
          <w:tcPr>
            <w:tcW w:w="4961" w:type="dxa"/>
            <w:vAlign w:val="center"/>
          </w:tcPr>
          <w:p>
            <w:pPr>
              <w:spacing w:line="360" w:lineRule="auto"/>
              <w:jc w:val="center"/>
              <w:rPr>
                <w:rFonts w:ascii="仿宋" w:hAnsi="仿宋" w:eastAsia="仿宋" w:cs="Times New Roman"/>
                <w:kern w:val="0"/>
                <w:sz w:val="28"/>
                <w:szCs w:val="28"/>
              </w:rPr>
            </w:pPr>
          </w:p>
        </w:tc>
        <w:tc>
          <w:tcPr>
            <w:tcW w:w="851" w:type="dxa"/>
            <w:vAlign w:val="center"/>
          </w:tcPr>
          <w:p>
            <w:pPr>
              <w:spacing w:line="360" w:lineRule="auto"/>
              <w:jc w:val="center"/>
              <w:rPr>
                <w:rFonts w:ascii="仿宋" w:hAnsi="仿宋" w:eastAsia="仿宋" w:cs="Times New Roman"/>
                <w:kern w:val="0"/>
                <w:sz w:val="28"/>
                <w:szCs w:val="28"/>
              </w:rPr>
            </w:pPr>
          </w:p>
        </w:tc>
        <w:tc>
          <w:tcPr>
            <w:tcW w:w="1893" w:type="dxa"/>
            <w:vAlign w:val="center"/>
          </w:tcPr>
          <w:p>
            <w:pPr>
              <w:spacing w:line="360" w:lineRule="auto"/>
              <w:jc w:val="center"/>
              <w:rPr>
                <w:rFonts w:ascii="仿宋" w:hAnsi="仿宋" w:eastAsia="仿宋"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7" w:hRule="atLeast"/>
        </w:trPr>
        <w:tc>
          <w:tcPr>
            <w:tcW w:w="8522" w:type="dxa"/>
            <w:gridSpan w:val="4"/>
          </w:tcPr>
          <w:p>
            <w:pPr>
              <w:spacing w:line="360" w:lineRule="auto"/>
              <w:jc w:val="left"/>
              <w:rPr>
                <w:rFonts w:ascii="仿宋" w:hAnsi="仿宋" w:eastAsia="仿宋" w:cs="Times New Roman"/>
                <w:kern w:val="0"/>
                <w:sz w:val="28"/>
                <w:szCs w:val="28"/>
              </w:rPr>
            </w:pPr>
            <w:r>
              <w:rPr>
                <w:rFonts w:hint="eastAsia" w:ascii="仿宋" w:hAnsi="仿宋" w:eastAsia="仿宋" w:cs="Times New Roman"/>
                <w:kern w:val="0"/>
                <w:sz w:val="28"/>
                <w:szCs w:val="28"/>
              </w:rPr>
              <w:t>备注：1.报价为含税含运费单价。</w:t>
            </w:r>
          </w:p>
          <w:p>
            <w:pPr>
              <w:spacing w:line="360" w:lineRule="auto"/>
              <w:ind w:firstLine="840" w:firstLineChars="300"/>
              <w:jc w:val="left"/>
              <w:rPr>
                <w:rFonts w:ascii="仿宋" w:hAnsi="仿宋" w:eastAsia="仿宋" w:cs="Times New Roman"/>
                <w:kern w:val="0"/>
                <w:sz w:val="28"/>
                <w:szCs w:val="28"/>
              </w:rPr>
            </w:pPr>
            <w:r>
              <w:rPr>
                <w:rFonts w:hint="eastAsia" w:ascii="仿宋" w:hAnsi="仿宋" w:eastAsia="仿宋" w:cs="Times New Roman"/>
                <w:kern w:val="0"/>
                <w:sz w:val="28"/>
                <w:szCs w:val="28"/>
              </w:rPr>
              <w:t>2.</w:t>
            </w:r>
            <w:r>
              <w:rPr>
                <w:rFonts w:hint="eastAsia" w:ascii="仿宋" w:hAnsi="仿宋" w:eastAsia="仿宋" w:cs="Times New Roman"/>
                <w:kern w:val="0"/>
                <w:sz w:val="28"/>
                <w:szCs w:val="28"/>
                <w:lang w:val="en-US" w:eastAsia="zh-CN"/>
              </w:rPr>
              <w:t>上述材料符合设计要求。</w:t>
            </w:r>
          </w:p>
        </w:tc>
      </w:tr>
    </w:tbl>
    <w:p>
      <w:pPr>
        <w:wordWrap w:val="0"/>
        <w:spacing w:line="360" w:lineRule="auto"/>
        <w:ind w:right="560" w:firstLine="3920" w:firstLineChars="1400"/>
        <w:rPr>
          <w:rFonts w:ascii="仿宋" w:hAnsi="仿宋" w:eastAsia="仿宋"/>
          <w:sz w:val="28"/>
          <w:szCs w:val="28"/>
        </w:rPr>
      </w:pPr>
      <w:r>
        <w:rPr>
          <w:rFonts w:hint="eastAsia" w:ascii="仿宋" w:hAnsi="仿宋" w:eastAsia="仿宋"/>
          <w:sz w:val="28"/>
          <w:szCs w:val="28"/>
        </w:rPr>
        <w:t>报价日期：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FC063D"/>
    <w:multiLevelType w:val="singleLevel"/>
    <w:tmpl w:val="ADFC063D"/>
    <w:lvl w:ilvl="0" w:tentative="0">
      <w:start w:val="1"/>
      <w:numFmt w:val="chineseCounting"/>
      <w:suff w:val="nothing"/>
      <w:lvlText w:val="%1、"/>
      <w:lvlJc w:val="left"/>
      <w:rPr>
        <w:rFonts w:hint="eastAsia" w:ascii="宋体" w:hAnsi="宋体" w:eastAsia="宋体" w:cs="宋体"/>
      </w:rPr>
    </w:lvl>
  </w:abstractNum>
  <w:abstractNum w:abstractNumId="1">
    <w:nsid w:val="606249F0"/>
    <w:multiLevelType w:val="multilevel"/>
    <w:tmpl w:val="606249F0"/>
    <w:lvl w:ilvl="0" w:tentative="0">
      <w:start w:val="1"/>
      <w:numFmt w:val="decimal"/>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g4N2QyNzdkYmY4ZmYzYzc0Y2ZiNjY2NTliMDhjOTAifQ=="/>
  </w:docVars>
  <w:rsids>
    <w:rsidRoot w:val="002F2D06"/>
    <w:rsid w:val="000335EA"/>
    <w:rsid w:val="0006374C"/>
    <w:rsid w:val="00114454"/>
    <w:rsid w:val="001449CA"/>
    <w:rsid w:val="0016215C"/>
    <w:rsid w:val="001963FF"/>
    <w:rsid w:val="001A72E3"/>
    <w:rsid w:val="001C1242"/>
    <w:rsid w:val="0020065A"/>
    <w:rsid w:val="00233666"/>
    <w:rsid w:val="002471DA"/>
    <w:rsid w:val="002F04FE"/>
    <w:rsid w:val="002F2D06"/>
    <w:rsid w:val="00300E67"/>
    <w:rsid w:val="00327E29"/>
    <w:rsid w:val="003B5111"/>
    <w:rsid w:val="003D2B2D"/>
    <w:rsid w:val="003F2FA2"/>
    <w:rsid w:val="0043267F"/>
    <w:rsid w:val="00454C23"/>
    <w:rsid w:val="00474A52"/>
    <w:rsid w:val="00496F63"/>
    <w:rsid w:val="004E394F"/>
    <w:rsid w:val="004F251B"/>
    <w:rsid w:val="00543A7A"/>
    <w:rsid w:val="00583054"/>
    <w:rsid w:val="0058646E"/>
    <w:rsid w:val="005960E8"/>
    <w:rsid w:val="005A604E"/>
    <w:rsid w:val="005E2F29"/>
    <w:rsid w:val="00607EAF"/>
    <w:rsid w:val="00623ED3"/>
    <w:rsid w:val="00653D16"/>
    <w:rsid w:val="00672B52"/>
    <w:rsid w:val="006A54E5"/>
    <w:rsid w:val="006C07C7"/>
    <w:rsid w:val="006D491F"/>
    <w:rsid w:val="006F6871"/>
    <w:rsid w:val="0076476A"/>
    <w:rsid w:val="007933F4"/>
    <w:rsid w:val="007B3BF7"/>
    <w:rsid w:val="007F3309"/>
    <w:rsid w:val="00812788"/>
    <w:rsid w:val="00875900"/>
    <w:rsid w:val="00887D85"/>
    <w:rsid w:val="00897F2B"/>
    <w:rsid w:val="00911EE6"/>
    <w:rsid w:val="00913BD5"/>
    <w:rsid w:val="00917063"/>
    <w:rsid w:val="0094265B"/>
    <w:rsid w:val="009B4B4D"/>
    <w:rsid w:val="009B7422"/>
    <w:rsid w:val="00A14CA9"/>
    <w:rsid w:val="00A94C9B"/>
    <w:rsid w:val="00AC040D"/>
    <w:rsid w:val="00AC4302"/>
    <w:rsid w:val="00B21F11"/>
    <w:rsid w:val="00B873AD"/>
    <w:rsid w:val="00BA115D"/>
    <w:rsid w:val="00C9072F"/>
    <w:rsid w:val="00CA4E56"/>
    <w:rsid w:val="00CE0741"/>
    <w:rsid w:val="00D05F5F"/>
    <w:rsid w:val="00D12B17"/>
    <w:rsid w:val="00D203CC"/>
    <w:rsid w:val="00D603BC"/>
    <w:rsid w:val="00DE6F59"/>
    <w:rsid w:val="00E12170"/>
    <w:rsid w:val="00E52914"/>
    <w:rsid w:val="00E5579A"/>
    <w:rsid w:val="00E66629"/>
    <w:rsid w:val="00E914F5"/>
    <w:rsid w:val="00EB179F"/>
    <w:rsid w:val="00F372EB"/>
    <w:rsid w:val="00F430A6"/>
    <w:rsid w:val="00F6360E"/>
    <w:rsid w:val="00FF4333"/>
    <w:rsid w:val="0162697C"/>
    <w:rsid w:val="01F732D4"/>
    <w:rsid w:val="028C43B3"/>
    <w:rsid w:val="043A5387"/>
    <w:rsid w:val="05595CE0"/>
    <w:rsid w:val="07801893"/>
    <w:rsid w:val="0A813423"/>
    <w:rsid w:val="0A99714F"/>
    <w:rsid w:val="0CA07F9A"/>
    <w:rsid w:val="0D7D191E"/>
    <w:rsid w:val="10545A22"/>
    <w:rsid w:val="105570A4"/>
    <w:rsid w:val="1083107D"/>
    <w:rsid w:val="129C0FBA"/>
    <w:rsid w:val="1337209B"/>
    <w:rsid w:val="15A46E49"/>
    <w:rsid w:val="15F0514C"/>
    <w:rsid w:val="16DC407B"/>
    <w:rsid w:val="182E2CC8"/>
    <w:rsid w:val="1C3A1F70"/>
    <w:rsid w:val="1D455816"/>
    <w:rsid w:val="1D765C90"/>
    <w:rsid w:val="1F784B5D"/>
    <w:rsid w:val="21571350"/>
    <w:rsid w:val="22643283"/>
    <w:rsid w:val="230D423B"/>
    <w:rsid w:val="237F470C"/>
    <w:rsid w:val="23FB184B"/>
    <w:rsid w:val="2400701E"/>
    <w:rsid w:val="27641502"/>
    <w:rsid w:val="298B3ED2"/>
    <w:rsid w:val="2D270DB0"/>
    <w:rsid w:val="311A1F18"/>
    <w:rsid w:val="32DE4299"/>
    <w:rsid w:val="3412121F"/>
    <w:rsid w:val="342E07E1"/>
    <w:rsid w:val="351A0346"/>
    <w:rsid w:val="37411FAD"/>
    <w:rsid w:val="37526B7E"/>
    <w:rsid w:val="377A54BF"/>
    <w:rsid w:val="37D5513E"/>
    <w:rsid w:val="3934169D"/>
    <w:rsid w:val="3CBE3BD7"/>
    <w:rsid w:val="3E2310F6"/>
    <w:rsid w:val="41423F32"/>
    <w:rsid w:val="417C6068"/>
    <w:rsid w:val="41C070E5"/>
    <w:rsid w:val="429F7177"/>
    <w:rsid w:val="459953B3"/>
    <w:rsid w:val="461C1222"/>
    <w:rsid w:val="46386C71"/>
    <w:rsid w:val="46AC1BE6"/>
    <w:rsid w:val="481000D8"/>
    <w:rsid w:val="4A954692"/>
    <w:rsid w:val="4F436574"/>
    <w:rsid w:val="4FE76D2B"/>
    <w:rsid w:val="544D38E7"/>
    <w:rsid w:val="547E2B59"/>
    <w:rsid w:val="54FF095A"/>
    <w:rsid w:val="57944D62"/>
    <w:rsid w:val="57C55E8A"/>
    <w:rsid w:val="59FE6D52"/>
    <w:rsid w:val="5A954032"/>
    <w:rsid w:val="5AE76118"/>
    <w:rsid w:val="5B495134"/>
    <w:rsid w:val="5B5A6076"/>
    <w:rsid w:val="5E68756F"/>
    <w:rsid w:val="615E35D8"/>
    <w:rsid w:val="61B218C7"/>
    <w:rsid w:val="65901886"/>
    <w:rsid w:val="662D69E6"/>
    <w:rsid w:val="66C2376F"/>
    <w:rsid w:val="67E23B54"/>
    <w:rsid w:val="687A05CB"/>
    <w:rsid w:val="68A1569B"/>
    <w:rsid w:val="6AA335F1"/>
    <w:rsid w:val="6ABA73A5"/>
    <w:rsid w:val="6B584B9D"/>
    <w:rsid w:val="6DC42A14"/>
    <w:rsid w:val="6F60676D"/>
    <w:rsid w:val="6FDB1DC5"/>
    <w:rsid w:val="71502254"/>
    <w:rsid w:val="72620A4E"/>
    <w:rsid w:val="7463525A"/>
    <w:rsid w:val="757E5B1E"/>
    <w:rsid w:val="76F93840"/>
    <w:rsid w:val="771306F8"/>
    <w:rsid w:val="79DB3543"/>
    <w:rsid w:val="7C266648"/>
    <w:rsid w:val="7F557C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jhstudio</Company>
  <Pages>3</Pages>
  <Words>922</Words>
  <Characters>1038</Characters>
  <Lines>7</Lines>
  <Paragraphs>2</Paragraphs>
  <TotalTime>3</TotalTime>
  <ScaleCrop>false</ScaleCrop>
  <LinksUpToDate>false</LinksUpToDate>
  <CharactersWithSpaces>1088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2020-10-27T06:22:00Z</dcterms:created>
  <dc:creator>iwinyeah</dc:creator>
  <cp:lastModifiedBy>端芬养护中心收文员</cp:lastModifiedBy>
  <cp:lastPrinted>2022-08-05T06:39:00Z</cp:lastPrinted>
  <dcterms:modified xsi:type="dcterms:W3CDTF">2023-12-01T06:16:07Z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EF84E6E8976741ABA4B6E4F42780728A</vt:lpwstr>
  </property>
</Properties>
</file>