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70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当事人：江门市盟莎五金制品有限公司</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统一社会信用代码：91440705MA55WLKW1F</w:t>
      </w:r>
    </w:p>
    <w:p>
      <w:pPr>
        <w:keepNext w:val="0"/>
        <w:keepLines w:val="0"/>
        <w:pageBreakBefore w:val="0"/>
        <w:widowControl w:val="0"/>
        <w:kinsoku/>
        <w:wordWrap/>
        <w:overflowPunct/>
        <w:topLinePunct w:val="0"/>
        <w:autoSpaceDE/>
        <w:autoSpaceDN/>
        <w:bidi w:val="0"/>
        <w:adjustRightInd/>
        <w:snapToGrid/>
        <w:spacing w:line="540" w:lineRule="exact"/>
        <w:ind w:left="2009" w:leftChars="200" w:hanging="1385" w:hangingChars="444"/>
        <w:textAlignment w:val="auto"/>
        <w:rPr>
          <w:rFonts w:hint="eastAsia" w:ascii="仿宋" w:hAnsi="仿宋" w:eastAsia="仿宋" w:cs="仿宋"/>
          <w:szCs w:val="32"/>
        </w:rPr>
      </w:pPr>
      <w:r>
        <w:rPr>
          <w:rFonts w:hint="eastAsia" w:ascii="仿宋" w:hAnsi="仿宋" w:eastAsia="仿宋" w:cs="仿宋"/>
          <w:szCs w:val="32"/>
        </w:rPr>
        <w:t>经营场所：江门市新会区司前镇白庙村红古山（3#车间）</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法定代表人：黄春园</w:t>
      </w:r>
    </w:p>
    <w:p>
      <w:pPr>
        <w:keepNext w:val="0"/>
        <w:keepLines w:val="0"/>
        <w:pageBreakBefore w:val="0"/>
        <w:widowControl w:val="0"/>
        <w:kinsoku/>
        <w:wordWrap/>
        <w:overflowPunct/>
        <w:topLinePunct w:val="0"/>
        <w:autoSpaceDE/>
        <w:autoSpaceDN/>
        <w:bidi w:val="0"/>
        <w:adjustRightInd/>
        <w:snapToGrid/>
        <w:spacing w:before="313" w:beforeLines="50" w:line="54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江门市盟莎五金制品有限公司环境违法一案，我局经过调查，现已审查终结。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line="540" w:lineRule="exact"/>
        <w:ind w:firstLine="612" w:firstLineChars="196"/>
        <w:textAlignment w:val="auto"/>
        <w:rPr>
          <w:rFonts w:hint="eastAsia"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2023年7月、9月，我局执法人员对江门市盟莎五金制品有限公司进行的现场检查和调查发现：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你单位五金制品加工生产项目属《建设项目环境影响评价分类管理名录（2021年版）》第三十类金属制品业第67项金属表面处理及热处理加工中的其他项目，应编制环境影响报告表，但你单位未向环境保护行政主管部门报批环境影响报告表，擅自开工建设。上述建设项目投资额为人民币45万元。</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以上事实，有当事人签名确认的《江门市生态环境局新会分局现场检查（勘察）笔录》、《江门市生态环境局调查询问笔录》，当事人出具的《项目投资额认定书》和我局执法人员现场拍摄的照片等证据为证。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你单位的上述行为违反了《中华人民共和国环境影响评价法》第二十五条的规定，依法应当予以处罚。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我局于2023年11月1日告知你单位违法事实、处罚依据和拟作出的处罚决定，并告知你单位有权进行陈述申辩。你单位未提出陈述申辩。</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以上事实，有我局2023年10月26日《行政处罚事先告知书》（江新环罚告〔2023〕82号）及2023年11月1日送达回执为证。</w:t>
      </w:r>
    </w:p>
    <w:p>
      <w:pPr>
        <w:keepNext w:val="0"/>
        <w:keepLines w:val="0"/>
        <w:pageBreakBefore w:val="0"/>
        <w:widowControl w:val="0"/>
        <w:kinsoku/>
        <w:wordWrap/>
        <w:overflowPunct/>
        <w:topLinePunct w:val="0"/>
        <w:autoSpaceDE/>
        <w:autoSpaceDN/>
        <w:bidi w:val="0"/>
        <w:adjustRightInd/>
        <w:snapToGrid/>
        <w:spacing w:line="540" w:lineRule="exact"/>
        <w:ind w:firstLine="612" w:firstLineChars="196"/>
        <w:textAlignment w:val="auto"/>
        <w:rPr>
          <w:rFonts w:hint="eastAsia"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依据上述和《广东省生态环境行政处罚自由裁量权规定》附件1《广东省生态环境违法行为行政处罚罚款金额裁量表》1.1的有关规定，我局决定对你单位处罚款人民币9675元（大写：玖仟陆百柒拾伍元）。</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tabs>
          <w:tab w:val="left" w:pos="1560"/>
        </w:tabs>
        <w:kinsoku/>
        <w:wordWrap/>
        <w:overflowPunct/>
        <w:topLinePunct w:val="0"/>
        <w:autoSpaceDE/>
        <w:autoSpaceDN/>
        <w:bidi w:val="0"/>
        <w:adjustRightInd/>
        <w:snapToGrid/>
        <w:spacing w:line="540" w:lineRule="exact"/>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40" w:lineRule="exact"/>
        <w:ind w:right="55"/>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40" w:lineRule="exact"/>
        <w:ind w:right="1092"/>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2023年11月</w:t>
      </w:r>
      <w:r>
        <w:rPr>
          <w:rFonts w:hint="eastAsia" w:ascii="仿宋" w:hAnsi="仿宋" w:eastAsia="仿宋" w:cs="仿宋"/>
          <w:kern w:val="0"/>
          <w:szCs w:val="32"/>
          <w:lang w:val="en-US" w:eastAsia="zh-CN"/>
        </w:rPr>
        <w:t>14</w:t>
      </w:r>
      <w:bookmarkStart w:id="0" w:name="_GoBack"/>
      <w:bookmarkEnd w:id="0"/>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40" w:lineRule="exact"/>
        <w:ind w:right="1094"/>
        <w:textAlignment w:val="auto"/>
        <w:rPr>
          <w:rFonts w:hint="eastAsia" w:ascii="仿宋" w:hAnsi="仿宋" w:eastAsia="仿宋" w:cs="仿宋"/>
          <w:kern w:val="0"/>
          <w:szCs w:val="32"/>
        </w:rPr>
      </w:pPr>
      <w:r>
        <w:rPr>
          <w:rFonts w:hint="eastAsia" w:ascii="仿宋" w:hAnsi="仿宋" w:eastAsia="仿宋" w:cs="仿宋"/>
          <w:kern w:val="0"/>
          <w:szCs w:val="32"/>
        </w:rPr>
        <w:t>抄送：司前镇生态环境保护办公室。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13F2"/>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24E8"/>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7574064"/>
    <w:rsid w:val="48825F81"/>
    <w:rsid w:val="48C621C4"/>
    <w:rsid w:val="49BA6F32"/>
    <w:rsid w:val="49C4596D"/>
    <w:rsid w:val="49CF19C3"/>
    <w:rsid w:val="49E862B8"/>
    <w:rsid w:val="4A25054B"/>
    <w:rsid w:val="4AA77651"/>
    <w:rsid w:val="4BC66ACD"/>
    <w:rsid w:val="4CFE2E04"/>
    <w:rsid w:val="50A447B5"/>
    <w:rsid w:val="50E41B32"/>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76C2E"/>
    <w:rsid w:val="662C3C3B"/>
    <w:rsid w:val="68030D59"/>
    <w:rsid w:val="69B1292E"/>
    <w:rsid w:val="6BD36413"/>
    <w:rsid w:val="6CAC4EE0"/>
    <w:rsid w:val="6CF7043C"/>
    <w:rsid w:val="728C4FED"/>
    <w:rsid w:val="730C565B"/>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230</Words>
  <Characters>1317</Characters>
  <Lines>10</Lines>
  <Paragraphs>3</Paragraphs>
  <TotalTime>1</TotalTime>
  <ScaleCrop>false</ScaleCrop>
  <LinksUpToDate>false</LinksUpToDate>
  <CharactersWithSpaces>1544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2023-11-13T03:32:00Z</dcterms:created>
  <dc:creator>Administrator</dc:creator>
  <cp:lastModifiedBy>(*^_^*)</cp:lastModifiedBy>
  <cp:lastPrinted>2023-09-28T03:00:00Z</cp:lastPrinted>
  <dcterms:modified xsi:type="dcterms:W3CDTF">2023-11-15T07:27:03Z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7752A189C4D043F1ABA95B48E4574BBD_13</vt:lpwstr>
  </property>
  <property fmtid="{D5CDD505-2E9C-101B-9397-08002B2CF9AE}" pid="4" name="KSOSaveFontToCloudKey">
    <vt:lpwstr>0_btnclosed</vt:lpwstr>
  </property>
</Properties>
</file>