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spacing w:line="540" w:lineRule="exact"/>
        <w:ind w:left="1077" w:leftChars="200" w:hanging="453" w:hangingChars="145"/>
        <w:rPr>
          <w:rFonts w:hint="eastAsia" w:ascii="仿宋_GB2312"/>
          <w:szCs w:val="32"/>
        </w:rPr>
      </w:pPr>
      <w:r>
        <w:rPr>
          <w:rFonts w:hint="eastAsia" w:ascii="仿宋_GB2312"/>
          <w:szCs w:val="32"/>
        </w:rPr>
        <w:t>当事人：江门市聚艺灯饰配件有限公司</w:t>
      </w:r>
    </w:p>
    <w:p>
      <w:pPr>
        <w:spacing w:line="540" w:lineRule="exact"/>
        <w:ind w:left="1077" w:leftChars="200" w:hanging="453" w:hangingChars="145"/>
        <w:rPr>
          <w:rFonts w:ascii="仿宋_GB2312"/>
          <w:szCs w:val="32"/>
        </w:rPr>
      </w:pPr>
      <w:r>
        <w:rPr>
          <w:rFonts w:hint="eastAsia" w:ascii="仿宋_GB2312"/>
          <w:szCs w:val="32"/>
        </w:rPr>
        <w:t>统一社会信用代码：91440705</w:t>
      </w:r>
      <w:r>
        <w:rPr>
          <w:rFonts w:ascii="仿宋_GB2312"/>
          <w:szCs w:val="32"/>
        </w:rPr>
        <w:t>MA53EB1CXW</w:t>
      </w:r>
    </w:p>
    <w:p>
      <w:pPr>
        <w:spacing w:line="540" w:lineRule="exact"/>
        <w:ind w:left="2130" w:leftChars="190" w:hanging="1538" w:hangingChars="493"/>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szCs w:val="32"/>
        </w:rPr>
        <w:t>江门市新会区睦洲镇南安村民委员会牛角洪围（土名）</w:t>
      </w:r>
    </w:p>
    <w:p>
      <w:pPr>
        <w:spacing w:line="540" w:lineRule="exact"/>
        <w:ind w:left="1077" w:leftChars="200" w:hanging="453" w:hangingChars="145"/>
        <w:rPr>
          <w:rFonts w:hint="eastAsia" w:ascii="仿宋" w:hAnsi="仿宋" w:eastAsia="仿宋" w:cs="仿宋"/>
          <w:szCs w:val="32"/>
        </w:rPr>
      </w:pPr>
      <w:r>
        <w:rPr>
          <w:rFonts w:hint="eastAsia" w:ascii="仿宋_GB2312"/>
          <w:szCs w:val="32"/>
        </w:rPr>
        <w:t>法定代表人：罗金聚</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 w:hAnsi="仿宋" w:eastAsia="仿宋" w:cs="仿宋"/>
          <w:szCs w:val="32"/>
        </w:rPr>
      </w:pPr>
      <w:r>
        <w:rPr>
          <w:rFonts w:hint="eastAsia" w:ascii="仿宋_GB2312"/>
          <w:szCs w:val="32"/>
        </w:rPr>
        <w:t>江门市聚艺灯饰配件有限公司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ascii="仿宋" w:hAnsi="仿宋" w:eastAsia="仿宋" w:cs="仿宋"/>
          <w:szCs w:val="32"/>
        </w:rPr>
      </w:pPr>
      <w:r>
        <w:rPr>
          <w:rFonts w:hint="eastAsia" w:ascii="仿宋" w:hAnsi="仿宋" w:eastAsia="仿宋" w:cs="仿宋"/>
          <w:szCs w:val="32"/>
        </w:rPr>
        <w:t>2023年</w:t>
      </w:r>
      <w:r>
        <w:rPr>
          <w:rFonts w:hint="eastAsia" w:ascii="仿宋" w:hAnsi="仿宋" w:eastAsia="仿宋" w:cs="仿宋"/>
          <w:szCs w:val="32"/>
          <w:lang w:val="en-US" w:eastAsia="zh-CN"/>
        </w:rPr>
        <w:t>10</w:t>
      </w:r>
      <w:r>
        <w:rPr>
          <w:rFonts w:hint="eastAsia" w:ascii="仿宋" w:hAnsi="仿宋" w:eastAsia="仿宋" w:cs="仿宋"/>
          <w:szCs w:val="32"/>
        </w:rPr>
        <w:t>月，我局执法人员对</w:t>
      </w:r>
      <w:r>
        <w:rPr>
          <w:rFonts w:hint="eastAsia" w:ascii="仿宋_GB2312"/>
          <w:szCs w:val="32"/>
        </w:rPr>
        <w:t>江门市聚艺灯饰配件有限公</w:t>
      </w:r>
      <w:bookmarkStart w:id="0" w:name="_GoBack"/>
      <w:bookmarkEnd w:id="0"/>
      <w:r>
        <w:rPr>
          <w:rFonts w:hint="eastAsia" w:ascii="仿宋" w:hAnsi="仿宋" w:eastAsia="仿宋" w:cs="仿宋"/>
          <w:szCs w:val="32"/>
        </w:rPr>
        <w:t>司进行的现场检查和调查发现：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ascii="仿宋" w:hAnsi="仿宋" w:eastAsia="仿宋" w:cs="仿宋"/>
          <w:szCs w:val="32"/>
        </w:rPr>
      </w:pPr>
      <w:r>
        <w:rPr>
          <w:rFonts w:hint="eastAsia" w:ascii="仿宋" w:hAnsi="仿宋" w:eastAsia="仿宋" w:cs="仿宋"/>
          <w:szCs w:val="32"/>
        </w:rPr>
        <w:t>你单位的</w:t>
      </w:r>
      <w:r>
        <w:rPr>
          <w:rFonts w:hint="eastAsia" w:ascii="仿宋_GB2312"/>
          <w:color w:val="000000"/>
          <w:szCs w:val="32"/>
        </w:rPr>
        <w:t>灯饰配件生产项目属《建设项目环境影响评价分类管理名录（2021版）》第二十六类橡胶和塑料制品业第5</w:t>
      </w:r>
      <w:r>
        <w:rPr>
          <w:rFonts w:ascii="仿宋_GB2312"/>
          <w:color w:val="000000"/>
          <w:szCs w:val="32"/>
        </w:rPr>
        <w:t>3</w:t>
      </w:r>
      <w:r>
        <w:rPr>
          <w:rFonts w:hint="eastAsia" w:ascii="仿宋_GB2312"/>
          <w:color w:val="000000"/>
          <w:szCs w:val="32"/>
        </w:rPr>
        <w:t>项塑料制品业的其他类别，应当编制环境影响报告表，但你单位未向环境保护行政主管部门报批环境影响报告表，擅自开工建设，现已建成。上述建设项目投资额为人民币</w:t>
      </w:r>
      <w:r>
        <w:rPr>
          <w:rFonts w:ascii="仿宋_GB2312"/>
          <w:color w:val="000000"/>
          <w:szCs w:val="32"/>
        </w:rPr>
        <w:t>10</w:t>
      </w:r>
      <w:r>
        <w:rPr>
          <w:rFonts w:hint="eastAsia" w:ascii="仿宋_GB2312"/>
          <w:color w:val="000000"/>
          <w:szCs w:val="32"/>
        </w:rPr>
        <w:t>万元</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有当事人签名确认的《江门市生态环境局现场检查（勘察）记录》、《江门市生态环境局调查询问笔录》，当事人出具的《项目投资额认定书》和我局执法人员现场拍摄的照片等证据为证</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我局于2023年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w:t>
      </w:r>
      <w:r>
        <w:rPr>
          <w:rFonts w:ascii="仿宋" w:hAnsi="仿宋" w:eastAsia="仿宋" w:cs="仿宋"/>
          <w:szCs w:val="32"/>
        </w:rPr>
        <w:t>0</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以上事实，有我局2023年</w:t>
      </w:r>
      <w:r>
        <w:rPr>
          <w:rFonts w:ascii="仿宋" w:hAnsi="仿宋" w:eastAsia="仿宋" w:cs="仿宋"/>
          <w:szCs w:val="32"/>
        </w:rPr>
        <w:t>1</w:t>
      </w:r>
      <w:r>
        <w:rPr>
          <w:rFonts w:hint="eastAsia" w:ascii="仿宋" w:hAnsi="仿宋" w:eastAsia="仿宋" w:cs="仿宋"/>
          <w:szCs w:val="32"/>
          <w:lang w:val="en-US" w:eastAsia="zh-CN"/>
        </w:rPr>
        <w:t>1</w:t>
      </w:r>
      <w:r>
        <w:rPr>
          <w:rFonts w:hint="eastAsia" w:ascii="仿宋" w:hAnsi="仿宋" w:eastAsia="仿宋" w:cs="仿宋"/>
          <w:szCs w:val="32"/>
        </w:rPr>
        <w:t>月</w:t>
      </w:r>
      <w:r>
        <w:rPr>
          <w:rFonts w:hint="eastAsia" w:ascii="仿宋" w:hAnsi="仿宋" w:eastAsia="仿宋" w:cs="仿宋"/>
          <w:szCs w:val="32"/>
          <w:lang w:val="en-US" w:eastAsia="zh-CN"/>
        </w:rPr>
        <w:t>8</w:t>
      </w:r>
      <w:r>
        <w:rPr>
          <w:rFonts w:hint="eastAsia" w:ascii="仿宋" w:hAnsi="仿宋" w:eastAsia="仿宋" w:cs="仿宋"/>
          <w:szCs w:val="32"/>
        </w:rPr>
        <w:t>日《行政处罚事先告知书》（江新环罚告〔2023〕</w:t>
      </w:r>
      <w:r>
        <w:rPr>
          <w:rFonts w:hint="eastAsia" w:ascii="仿宋" w:hAnsi="仿宋" w:eastAsia="仿宋" w:cs="仿宋"/>
          <w:szCs w:val="32"/>
          <w:lang w:val="en-US" w:eastAsia="zh-CN"/>
        </w:rPr>
        <w:t>90</w:t>
      </w:r>
      <w:r>
        <w:rPr>
          <w:rFonts w:hint="eastAsia" w:ascii="仿宋" w:hAnsi="仿宋" w:eastAsia="仿宋" w:cs="仿宋"/>
          <w:szCs w:val="32"/>
        </w:rPr>
        <w:t>号）及2023年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1</w:t>
      </w:r>
      <w:r>
        <w:rPr>
          <w:rFonts w:ascii="仿宋" w:hAnsi="仿宋" w:eastAsia="仿宋" w:cs="仿宋"/>
          <w:szCs w:val="32"/>
        </w:rPr>
        <w:t>0</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hint="eastAsia" w:ascii="仿宋" w:hAnsi="仿宋" w:eastAsia="仿宋" w:cs="仿宋"/>
          <w:b/>
          <w:szCs w:val="32"/>
          <w:lang w:val="en-US" w:eastAsia="zh-CN"/>
        </w:rPr>
        <w:t>1900</w:t>
      </w:r>
      <w:r>
        <w:rPr>
          <w:rFonts w:hint="eastAsia" w:ascii="仿宋" w:hAnsi="仿宋" w:eastAsia="仿宋" w:cs="仿宋"/>
          <w:b/>
          <w:szCs w:val="32"/>
        </w:rPr>
        <w:t>元（大写：</w:t>
      </w:r>
      <w:r>
        <w:rPr>
          <w:rFonts w:hint="eastAsia" w:ascii="仿宋" w:hAnsi="仿宋" w:eastAsia="仿宋" w:cs="仿宋"/>
          <w:b/>
          <w:szCs w:val="32"/>
          <w:lang w:val="en-US" w:eastAsia="zh-CN"/>
        </w:rPr>
        <w:t>壹仟玖佰</w:t>
      </w:r>
      <w:r>
        <w:rPr>
          <w:rFonts w:hint="eastAsia" w:ascii="仿宋" w:hAnsi="仿宋" w:eastAsia="仿宋" w:cs="仿宋"/>
          <w:b/>
          <w:szCs w:val="32"/>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2023年</w:t>
      </w:r>
      <w:r>
        <w:rPr>
          <w:rFonts w:ascii="仿宋" w:hAnsi="仿宋" w:eastAsia="仿宋" w:cs="仿宋"/>
          <w:kern w:val="0"/>
          <w:szCs w:val="32"/>
        </w:rPr>
        <w:t>11</w:t>
      </w:r>
      <w:r>
        <w:rPr>
          <w:rFonts w:hint="eastAsia" w:ascii="仿宋" w:hAnsi="仿宋" w:eastAsia="仿宋" w:cs="仿宋"/>
          <w:kern w:val="0"/>
          <w:szCs w:val="32"/>
        </w:rPr>
        <w:t>月</w:t>
      </w:r>
      <w:r>
        <w:rPr>
          <w:rFonts w:hint="eastAsia" w:ascii="仿宋" w:hAnsi="仿宋" w:eastAsia="仿宋" w:cs="仿宋"/>
          <w:kern w:val="0"/>
          <w:szCs w:val="32"/>
          <w:lang w:val="en-US" w:eastAsia="zh-CN"/>
        </w:rPr>
        <w:t>28</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0394"/>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D48"/>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3BF"/>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25ACF"/>
    <w:rsid w:val="18CB43A7"/>
    <w:rsid w:val="19FB10D4"/>
    <w:rsid w:val="1AED1685"/>
    <w:rsid w:val="1B9A4789"/>
    <w:rsid w:val="1C5D6DE0"/>
    <w:rsid w:val="1C8F393E"/>
    <w:rsid w:val="1F3248A2"/>
    <w:rsid w:val="201523AB"/>
    <w:rsid w:val="20E617A0"/>
    <w:rsid w:val="222C6442"/>
    <w:rsid w:val="2341634B"/>
    <w:rsid w:val="241D643D"/>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5BC10FE"/>
    <w:rsid w:val="37056953"/>
    <w:rsid w:val="386F51D4"/>
    <w:rsid w:val="39900FC9"/>
    <w:rsid w:val="3D631F35"/>
    <w:rsid w:val="409B3CAE"/>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EA4A58"/>
    <w:rsid w:val="4CFE2E04"/>
    <w:rsid w:val="50A447B5"/>
    <w:rsid w:val="50E41B32"/>
    <w:rsid w:val="513A0A9E"/>
    <w:rsid w:val="537F46B4"/>
    <w:rsid w:val="548F7932"/>
    <w:rsid w:val="562C577E"/>
    <w:rsid w:val="562C712C"/>
    <w:rsid w:val="56494CBE"/>
    <w:rsid w:val="570322C8"/>
    <w:rsid w:val="58CA2088"/>
    <w:rsid w:val="59172546"/>
    <w:rsid w:val="5AAD3E10"/>
    <w:rsid w:val="5ECE0C99"/>
    <w:rsid w:val="5ED53B93"/>
    <w:rsid w:val="5EEB1905"/>
    <w:rsid w:val="602D574A"/>
    <w:rsid w:val="62BB6394"/>
    <w:rsid w:val="63C93BBB"/>
    <w:rsid w:val="63E479ED"/>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229</Words>
  <Characters>1309</Characters>
  <Lines>10</Lines>
  <Paragraphs>3</Paragraphs>
  <TotalTime>9</TotalTime>
  <ScaleCrop>false</ScaleCrop>
  <LinksUpToDate>false</LinksUpToDate>
  <CharactersWithSpaces>1535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2023-11-13T04:03:00Z</dcterms:created>
  <dc:creator>Administrator</dc:creator>
  <cp:lastModifiedBy>(*^_^*)</cp:lastModifiedBy>
  <cp:lastPrinted>2023-09-28T03:00:00Z</cp:lastPrinted>
  <dcterms:modified xsi:type="dcterms:W3CDTF">2023-12-07T07:19:50Z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044ABEBA7A984D8280F21E16F1013CAF_13</vt:lpwstr>
  </property>
  <property fmtid="{D5CDD505-2E9C-101B-9397-08002B2CF9AE}" pid="4" name="KSOSaveFontToCloudKey">
    <vt:lpwstr>0_btnclosed</vt:lpwstr>
  </property>
</Properties>
</file>