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Times New Roman" w:eastAsia="方正小标宋简体"/>
          <w:spacing w:val="-8"/>
          <w:kern w:val="0"/>
          <w:sz w:val="44"/>
          <w:szCs w:val="44"/>
          <w:lang w:val="en-US" w:eastAsia="zh-CN"/>
        </w:rPr>
      </w:pPr>
      <w:bookmarkStart w:id="39" w:name="_GoBack"/>
      <w:bookmarkEnd w:id="39"/>
      <w:r>
        <w:rPr>
          <w:rFonts w:hint="eastAsia" w:ascii="方正小标宋简体" w:hAnsi="Times New Roman" w:eastAsia="方正小标宋简体"/>
          <w:spacing w:val="-8"/>
          <w:kern w:val="0"/>
          <w:sz w:val="44"/>
          <w:szCs w:val="44"/>
          <w:lang w:val="en-US" w:eastAsia="zh-CN"/>
        </w:rPr>
        <w:t>关于</w:t>
      </w:r>
      <w:r>
        <w:rPr>
          <w:rFonts w:hint="eastAsia" w:ascii="方正小标宋简体" w:eastAsia="方正小标宋简体"/>
          <w:spacing w:val="-8"/>
          <w:kern w:val="0"/>
          <w:sz w:val="44"/>
          <w:szCs w:val="44"/>
          <w:lang w:val="en-US" w:eastAsia="zh-CN"/>
        </w:rPr>
        <w:t>对</w:t>
      </w:r>
      <w:r>
        <w:rPr>
          <w:rFonts w:hint="eastAsia" w:ascii="方正小标宋简体" w:hAnsi="Times New Roman" w:eastAsia="方正小标宋简体"/>
          <w:spacing w:val="-8"/>
          <w:kern w:val="0"/>
          <w:sz w:val="44"/>
          <w:szCs w:val="44"/>
          <w:lang w:val="en-US" w:eastAsia="zh-CN"/>
        </w:rPr>
        <w:t>江门市春燕幼儿园</w:t>
      </w:r>
      <w:r>
        <w:rPr>
          <w:rFonts w:hint="default" w:ascii="方正小标宋简体" w:eastAsia="方正小标宋简体"/>
          <w:spacing w:val="-8"/>
          <w:kern w:val="0"/>
          <w:sz w:val="44"/>
          <w:szCs w:val="44"/>
          <w:lang w:eastAsia="zh-CN"/>
        </w:rPr>
        <w:t>现场评议</w:t>
      </w:r>
      <w:r>
        <w:rPr>
          <w:rFonts w:hint="eastAsia" w:ascii="方正小标宋简体" w:hAnsi="Times New Roman" w:eastAsia="方正小标宋简体"/>
          <w:spacing w:val="-8"/>
          <w:kern w:val="0"/>
          <w:sz w:val="44"/>
          <w:szCs w:val="44"/>
          <w:lang w:val="en-US" w:eastAsia="zh-CN"/>
        </w:rPr>
        <w:t>的意见</w:t>
      </w:r>
    </w:p>
    <w:p>
      <w:pPr>
        <w:keepNext w:val="0"/>
        <w:keepLines w:val="0"/>
        <w:pageBreakBefore w:val="0"/>
        <w:kinsoku/>
        <w:wordWrap/>
        <w:overflowPunct/>
        <w:topLinePunct w:val="0"/>
        <w:autoSpaceDE/>
        <w:autoSpaceDN/>
        <w:bidi w:val="0"/>
        <w:adjustRightInd/>
        <w:snapToGrid/>
        <w:spacing w:line="540" w:lineRule="exact"/>
        <w:textAlignment w:val="auto"/>
        <w:rPr>
          <w:rFonts w:ascii="宋体" w:hAnsi="宋体" w:eastAsia="宋体" w:cs="宋体"/>
          <w:sz w:val="44"/>
          <w:szCs w:val="44"/>
          <w:lang w:eastAsia="zh-CN"/>
        </w:rPr>
      </w:pPr>
    </w:p>
    <w:p>
      <w:pPr>
        <w:keepNext w:val="0"/>
        <w:keepLines w:val="0"/>
        <w:pageBreakBefore w:val="0"/>
        <w:kinsoku/>
        <w:wordWrap/>
        <w:overflowPunct/>
        <w:topLinePunct w:val="0"/>
        <w:autoSpaceDE/>
        <w:autoSpaceDN/>
        <w:bidi w:val="0"/>
        <w:adjustRightInd/>
        <w:snapToGrid/>
        <w:spacing w:line="540" w:lineRule="exact"/>
        <w:ind w:firstLine="72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40" w:lineRule="exact"/>
        <w:ind w:firstLine="720"/>
        <w:textAlignment w:val="auto"/>
        <w:rPr>
          <w:rFonts w:ascii="仿宋" w:hAnsi="仿宋" w:eastAsia="仿宋"/>
          <w:sz w:val="32"/>
          <w:szCs w:val="32"/>
          <w:lang w:eastAsia="zh-CN"/>
        </w:rPr>
      </w:pPr>
      <w:r>
        <w:rPr>
          <w:rFonts w:hint="default" w:ascii="仿宋" w:hAnsi="仿宋" w:eastAsia="仿宋" w:cs="仿宋"/>
          <w:sz w:val="32"/>
          <w:szCs w:val="32"/>
        </w:rPr>
        <w:t>评议</w:t>
      </w:r>
      <w:r>
        <w:rPr>
          <w:rFonts w:hint="eastAsia" w:ascii="仿宋" w:hAnsi="仿宋" w:eastAsia="仿宋" w:cs="仿宋"/>
          <w:sz w:val="32"/>
          <w:szCs w:val="32"/>
          <w:lang w:eastAsia="zh-CN"/>
        </w:rPr>
        <w:t>工作</w:t>
      </w:r>
      <w:r>
        <w:rPr>
          <w:rFonts w:hint="eastAsia" w:ascii="仿宋" w:hAnsi="仿宋" w:eastAsia="仿宋" w:cs="仿宋"/>
          <w:sz w:val="32"/>
          <w:szCs w:val="32"/>
        </w:rPr>
        <w:t>组一行</w:t>
      </w:r>
      <w:r>
        <w:rPr>
          <w:rFonts w:hint="eastAsia" w:ascii="仿宋" w:hAnsi="仿宋" w:eastAsia="仿宋" w:cs="仿宋"/>
          <w:sz w:val="32"/>
          <w:szCs w:val="32"/>
          <w:lang w:val="en-US" w:eastAsia="zh-CN"/>
        </w:rPr>
        <w:t>6</w:t>
      </w:r>
      <w:r>
        <w:rPr>
          <w:rFonts w:hint="eastAsia" w:ascii="仿宋" w:hAnsi="仿宋" w:eastAsia="仿宋" w:cs="仿宋"/>
          <w:sz w:val="32"/>
          <w:szCs w:val="32"/>
        </w:rPr>
        <w:t>人，于</w:t>
      </w:r>
      <w:r>
        <w:rPr>
          <w:rFonts w:ascii="仿宋" w:hAnsi="仿宋" w:eastAsia="仿宋" w:cs="仿宋"/>
          <w:sz w:val="32"/>
          <w:szCs w:val="32"/>
        </w:rPr>
        <w:t>20</w:t>
      </w: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r>
        <w:rPr>
          <w:rFonts w:hint="eastAsia" w:ascii="仿宋" w:hAnsi="仿宋" w:eastAsia="仿宋" w:cs="仿宋"/>
          <w:sz w:val="32"/>
          <w:szCs w:val="32"/>
          <w:lang w:eastAsia="zh-CN"/>
        </w:rPr>
        <w:t>上午，</w:t>
      </w:r>
      <w:r>
        <w:rPr>
          <w:rFonts w:hint="eastAsia" w:ascii="仿宋" w:hAnsi="仿宋" w:eastAsia="仿宋"/>
          <w:sz w:val="32"/>
          <w:szCs w:val="32"/>
        </w:rPr>
        <w:t>到江门市春燕幼儿园进行实地</w:t>
      </w:r>
      <w:r>
        <w:rPr>
          <w:rFonts w:hint="default" w:ascii="仿宋" w:hAnsi="仿宋" w:eastAsia="仿宋"/>
          <w:sz w:val="32"/>
          <w:szCs w:val="32"/>
        </w:rPr>
        <w:t>核</w:t>
      </w:r>
      <w:r>
        <w:rPr>
          <w:rFonts w:hint="eastAsia" w:ascii="仿宋" w:hAnsi="仿宋" w:eastAsia="仿宋"/>
          <w:sz w:val="32"/>
          <w:szCs w:val="32"/>
        </w:rPr>
        <w:t>察，对幼儿园</w:t>
      </w:r>
      <w:r>
        <w:rPr>
          <w:rFonts w:hint="eastAsia" w:ascii="仿宋" w:hAnsi="仿宋" w:eastAsia="仿宋"/>
          <w:sz w:val="32"/>
          <w:szCs w:val="32"/>
          <w:lang w:eastAsia="zh-CN"/>
        </w:rPr>
        <w:t>的</w:t>
      </w:r>
      <w:r>
        <w:rPr>
          <w:rFonts w:hint="eastAsia" w:ascii="仿宋" w:hAnsi="仿宋" w:eastAsia="仿宋"/>
          <w:sz w:val="32"/>
          <w:szCs w:val="32"/>
        </w:rPr>
        <w:t>办园条件进行</w:t>
      </w:r>
      <w:r>
        <w:rPr>
          <w:rFonts w:hint="eastAsia" w:ascii="仿宋" w:hAnsi="仿宋" w:eastAsia="仿宋"/>
          <w:sz w:val="32"/>
          <w:szCs w:val="32"/>
          <w:lang w:eastAsia="zh-CN"/>
        </w:rPr>
        <w:t>现场</w:t>
      </w:r>
      <w:r>
        <w:rPr>
          <w:rFonts w:hint="eastAsia" w:ascii="仿宋" w:hAnsi="仿宋" w:eastAsia="仿宋"/>
          <w:sz w:val="32"/>
          <w:szCs w:val="32"/>
        </w:rPr>
        <w:t>评议。根据《中华人民共和国民办教育促进法》、《</w:t>
      </w:r>
      <w:r>
        <w:rPr>
          <w:rFonts w:hint="eastAsia" w:ascii="仿宋" w:hAnsi="仿宋" w:eastAsia="仿宋"/>
          <w:sz w:val="32"/>
          <w:szCs w:val="32"/>
          <w:shd w:val="clear" w:color="auto" w:fill="FFFFFF"/>
        </w:rPr>
        <w:t>中华人民共和国民办教育促进法实施条例</w:t>
      </w:r>
      <w:r>
        <w:rPr>
          <w:rFonts w:hint="eastAsia" w:ascii="仿宋" w:hAnsi="仿宋" w:eastAsia="仿宋"/>
          <w:sz w:val="32"/>
          <w:szCs w:val="32"/>
        </w:rPr>
        <w:t>》及《广东省教育厅关于印发</w:t>
      </w:r>
      <w:r>
        <w:rPr>
          <w:rFonts w:hint="eastAsia" w:ascii="仿宋" w:hAnsi="仿宋" w:eastAsia="仿宋"/>
          <w:sz w:val="32"/>
          <w:szCs w:val="32"/>
          <w:lang w:val="en-US" w:eastAsia="zh-CN"/>
        </w:rPr>
        <w:t>&lt;</w:t>
      </w:r>
      <w:r>
        <w:rPr>
          <w:rFonts w:hint="eastAsia" w:ascii="仿宋" w:hAnsi="仿宋" w:eastAsia="仿宋"/>
          <w:sz w:val="32"/>
          <w:szCs w:val="32"/>
        </w:rPr>
        <w:t>广东省幼儿园办园指南</w:t>
      </w:r>
      <w:r>
        <w:rPr>
          <w:rFonts w:hint="eastAsia" w:ascii="仿宋" w:hAnsi="仿宋" w:eastAsia="仿宋"/>
          <w:sz w:val="32"/>
          <w:szCs w:val="32"/>
          <w:lang w:val="en-US" w:eastAsia="zh-CN"/>
        </w:rPr>
        <w:t>&gt;</w:t>
      </w:r>
      <w:r>
        <w:rPr>
          <w:rFonts w:hint="eastAsia" w:ascii="仿宋" w:hAnsi="仿宋" w:eastAsia="仿宋"/>
          <w:sz w:val="32"/>
          <w:szCs w:val="32"/>
        </w:rPr>
        <w:t>的通知》（粤教基〔2023〕4号）等文件精神</w:t>
      </w:r>
      <w:r>
        <w:rPr>
          <w:rFonts w:hint="eastAsia" w:ascii="仿宋" w:hAnsi="仿宋" w:eastAsia="仿宋" w:cs="仿宋"/>
          <w:sz w:val="32"/>
          <w:szCs w:val="32"/>
        </w:rPr>
        <w:t>，遵循评估工作的程序，通过听取</w:t>
      </w:r>
      <w:r>
        <w:rPr>
          <w:rFonts w:hint="eastAsia" w:ascii="仿宋" w:hAnsi="仿宋" w:eastAsia="仿宋"/>
          <w:sz w:val="32"/>
          <w:szCs w:val="32"/>
        </w:rPr>
        <w:t>幼儿园</w:t>
      </w:r>
      <w:r>
        <w:rPr>
          <w:rFonts w:hint="eastAsia" w:ascii="仿宋" w:hAnsi="仿宋" w:eastAsia="仿宋" w:cs="仿宋"/>
          <w:sz w:val="32"/>
          <w:szCs w:val="32"/>
          <w:lang w:eastAsia="zh-CN"/>
        </w:rPr>
        <w:t>负责人</w:t>
      </w:r>
      <w:r>
        <w:rPr>
          <w:rFonts w:hint="eastAsia" w:ascii="仿宋" w:hAnsi="仿宋" w:eastAsia="仿宋" w:cs="仿宋"/>
          <w:sz w:val="32"/>
          <w:szCs w:val="32"/>
        </w:rPr>
        <w:t>的</w:t>
      </w:r>
      <w:r>
        <w:rPr>
          <w:rFonts w:hint="eastAsia" w:ascii="仿宋" w:hAnsi="仿宋" w:eastAsia="仿宋" w:cs="仿宋"/>
          <w:sz w:val="32"/>
          <w:szCs w:val="32"/>
          <w:lang w:eastAsia="zh-CN"/>
        </w:rPr>
        <w:t>情况介绍、</w:t>
      </w:r>
      <w:r>
        <w:rPr>
          <w:rFonts w:hint="eastAsia" w:ascii="仿宋" w:hAnsi="仿宋" w:eastAsia="仿宋" w:cs="仿宋"/>
          <w:sz w:val="32"/>
          <w:szCs w:val="32"/>
        </w:rPr>
        <w:t>实地考察了</w:t>
      </w:r>
      <w:r>
        <w:rPr>
          <w:rFonts w:hint="eastAsia" w:ascii="仿宋" w:hAnsi="仿宋" w:eastAsia="仿宋"/>
          <w:sz w:val="32"/>
          <w:szCs w:val="32"/>
        </w:rPr>
        <w:t>幼儿园</w:t>
      </w:r>
      <w:r>
        <w:rPr>
          <w:rFonts w:hint="eastAsia" w:ascii="仿宋" w:hAnsi="仿宋" w:eastAsia="仿宋" w:cs="仿宋"/>
          <w:sz w:val="32"/>
          <w:szCs w:val="32"/>
        </w:rPr>
        <w:t>的</w:t>
      </w:r>
      <w:r>
        <w:rPr>
          <w:rFonts w:hint="eastAsia" w:ascii="仿宋" w:hAnsi="仿宋" w:eastAsia="仿宋" w:cs="仿宋"/>
          <w:sz w:val="32"/>
          <w:szCs w:val="32"/>
          <w:lang w:eastAsia="zh-CN"/>
        </w:rPr>
        <w:t>建设情况，</w:t>
      </w:r>
      <w:r>
        <w:rPr>
          <w:rFonts w:hint="eastAsia" w:ascii="仿宋" w:hAnsi="仿宋" w:eastAsia="仿宋" w:cs="仿宋"/>
          <w:sz w:val="32"/>
          <w:szCs w:val="32"/>
        </w:rPr>
        <w:t>查阅</w:t>
      </w:r>
      <w:r>
        <w:rPr>
          <w:rFonts w:hint="eastAsia" w:ascii="仿宋" w:hAnsi="仿宋" w:eastAsia="仿宋" w:cs="仿宋"/>
          <w:sz w:val="32"/>
          <w:szCs w:val="32"/>
          <w:lang w:eastAsia="zh-CN"/>
        </w:rPr>
        <w:t>相关</w:t>
      </w:r>
      <w:r>
        <w:rPr>
          <w:rFonts w:hint="default" w:ascii="仿宋" w:hAnsi="仿宋" w:eastAsia="仿宋" w:cs="仿宋"/>
          <w:sz w:val="32"/>
          <w:szCs w:val="32"/>
        </w:rPr>
        <w:t>档案材料</w:t>
      </w:r>
      <w:r>
        <w:rPr>
          <w:rFonts w:hint="eastAsia" w:ascii="仿宋" w:hAnsi="仿宋" w:eastAsia="仿宋" w:cs="仿宋"/>
          <w:sz w:val="32"/>
          <w:szCs w:val="32"/>
          <w:lang w:eastAsia="zh-CN"/>
        </w:rPr>
        <w:t>，</w:t>
      </w:r>
      <w:r>
        <w:rPr>
          <w:rFonts w:hint="eastAsia" w:ascii="仿宋" w:hAnsi="仿宋" w:eastAsia="仿宋" w:cs="仿宋"/>
          <w:sz w:val="32"/>
          <w:szCs w:val="32"/>
        </w:rPr>
        <w:t>对</w:t>
      </w:r>
      <w:r>
        <w:rPr>
          <w:rFonts w:hint="eastAsia" w:ascii="仿宋" w:hAnsi="仿宋" w:eastAsia="仿宋"/>
          <w:sz w:val="32"/>
          <w:szCs w:val="32"/>
        </w:rPr>
        <w:t>幼儿园</w:t>
      </w:r>
      <w:r>
        <w:rPr>
          <w:rFonts w:hint="eastAsia" w:ascii="仿宋" w:hAnsi="仿宋" w:eastAsia="仿宋" w:cs="仿宋"/>
          <w:sz w:val="32"/>
          <w:szCs w:val="32"/>
        </w:rPr>
        <w:t>进行了全面客观的评</w:t>
      </w:r>
      <w:r>
        <w:rPr>
          <w:rFonts w:hint="eastAsia" w:ascii="仿宋" w:hAnsi="仿宋" w:eastAsia="仿宋" w:cs="仿宋"/>
          <w:sz w:val="32"/>
          <w:szCs w:val="32"/>
          <w:lang w:eastAsia="zh-CN"/>
        </w:rPr>
        <w:t>议</w:t>
      </w:r>
      <w:r>
        <w:rPr>
          <w:rFonts w:hint="eastAsia" w:ascii="仿宋" w:hAnsi="仿宋" w:eastAsia="仿宋" w:cs="仿宋"/>
          <w:sz w:val="32"/>
          <w:szCs w:val="32"/>
        </w:rPr>
        <w:t>，形成如下意见</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56" w:firstLineChars="205"/>
        <w:textAlignment w:val="auto"/>
        <w:rPr>
          <w:rFonts w:ascii="黑体" w:hAnsi="黑体" w:eastAsia="黑体"/>
          <w:sz w:val="32"/>
          <w:szCs w:val="32"/>
        </w:rPr>
      </w:pPr>
      <w:r>
        <w:rPr>
          <w:rFonts w:hint="eastAsia" w:ascii="黑体" w:hAnsi="黑体" w:eastAsia="黑体"/>
          <w:sz w:val="32"/>
          <w:szCs w:val="32"/>
        </w:rPr>
        <w:t>一、基本情况</w:t>
      </w:r>
    </w:p>
    <w:p>
      <w:pPr>
        <w:keepNext w:val="0"/>
        <w:keepLines w:val="0"/>
        <w:pageBreakBefore w:val="0"/>
        <w:kinsoku/>
        <w:wordWrap/>
        <w:overflowPunct/>
        <w:topLinePunct w:val="0"/>
        <w:autoSpaceDE/>
        <w:autoSpaceDN/>
        <w:bidi w:val="0"/>
        <w:adjustRightInd/>
        <w:snapToGrid/>
        <w:spacing w:line="540" w:lineRule="exact"/>
        <w:ind w:firstLine="720"/>
        <w:textAlignment w:val="auto"/>
        <w:rPr>
          <w:rFonts w:hint="eastAsia" w:ascii="仿宋" w:hAnsi="仿宋" w:eastAsia="仿宋"/>
          <w:color w:val="FF0000"/>
          <w:sz w:val="32"/>
          <w:szCs w:val="32"/>
          <w:lang w:eastAsia="zh-CN"/>
        </w:rPr>
      </w:pPr>
      <w:r>
        <w:rPr>
          <w:rFonts w:hint="eastAsia" w:ascii="仿宋" w:hAnsi="仿宋" w:eastAsia="仿宋"/>
          <w:sz w:val="32"/>
          <w:szCs w:val="32"/>
        </w:rPr>
        <w:t>江门市春燕幼儿园位于江门市江海区江南新村55号，是独立的建筑体，</w:t>
      </w:r>
      <w:r>
        <w:rPr>
          <w:rFonts w:hint="eastAsia" w:ascii="仿宋" w:hAnsi="仿宋" w:eastAsia="仿宋"/>
          <w:sz w:val="32"/>
          <w:szCs w:val="32"/>
          <w:lang w:eastAsia="zh-CN"/>
        </w:rPr>
        <w:t>举办者为</w:t>
      </w:r>
      <w:r>
        <w:rPr>
          <w:rFonts w:hint="eastAsia" w:ascii="仿宋" w:hAnsi="仿宋" w:eastAsia="仿宋"/>
          <w:sz w:val="32"/>
          <w:szCs w:val="32"/>
        </w:rPr>
        <w:t>广东省春燕纺织有限公司，创办于1980年，建筑面积817.29㎡，分设大、中、小7个教学班，</w:t>
      </w:r>
      <w:r>
        <w:rPr>
          <w:rFonts w:hint="default" w:ascii="仿宋" w:hAnsi="仿宋" w:eastAsia="仿宋"/>
          <w:sz w:val="32"/>
          <w:szCs w:val="32"/>
        </w:rPr>
        <w:t>目前</w:t>
      </w:r>
      <w:r>
        <w:rPr>
          <w:rFonts w:hint="eastAsia" w:ascii="仿宋" w:hAnsi="仿宋" w:eastAsia="仿宋"/>
          <w:sz w:val="32"/>
          <w:szCs w:val="32"/>
        </w:rPr>
        <w:t>在园幼儿</w:t>
      </w:r>
      <w:r>
        <w:rPr>
          <w:rFonts w:hint="eastAsia" w:ascii="仿宋" w:hAnsi="仿宋" w:eastAsia="仿宋"/>
          <w:sz w:val="32"/>
          <w:szCs w:val="32"/>
          <w:lang w:val="en-US" w:eastAsia="zh-CN"/>
        </w:rPr>
        <w:t>178</w:t>
      </w:r>
      <w:r>
        <w:rPr>
          <w:rFonts w:hint="eastAsia" w:ascii="仿宋" w:hAnsi="仿宋" w:eastAsia="仿宋"/>
          <w:sz w:val="32"/>
          <w:szCs w:val="32"/>
        </w:rPr>
        <w:t>名，现有教职工27人</w:t>
      </w:r>
      <w:r>
        <w:rPr>
          <w:rFonts w:hint="eastAsia" w:ascii="仿宋" w:hAnsi="仿宋" w:eastAsia="仿宋"/>
          <w:sz w:val="32"/>
          <w:szCs w:val="32"/>
          <w:lang w:eastAsia="zh-CN"/>
        </w:rPr>
        <w:t>。</w:t>
      </w:r>
      <w:r>
        <w:rPr>
          <w:rFonts w:hint="eastAsia" w:ascii="仿宋" w:hAnsi="仿宋" w:eastAsia="仿宋"/>
          <w:sz w:val="32"/>
          <w:szCs w:val="32"/>
        </w:rPr>
        <w:t>随着教育水平的不断提</w:t>
      </w:r>
      <w:r>
        <w:rPr>
          <w:rFonts w:hint="default" w:ascii="仿宋" w:hAnsi="仿宋" w:eastAsia="仿宋"/>
          <w:sz w:val="32"/>
          <w:szCs w:val="32"/>
        </w:rPr>
        <w:t>升</w:t>
      </w:r>
      <w:r>
        <w:rPr>
          <w:rFonts w:hint="eastAsia" w:ascii="仿宋" w:hAnsi="仿宋" w:eastAsia="仿宋"/>
          <w:sz w:val="32"/>
          <w:szCs w:val="32"/>
        </w:rPr>
        <w:t>，幼儿园现有的教育设施、设备</w:t>
      </w:r>
      <w:r>
        <w:rPr>
          <w:rFonts w:hint="eastAsia" w:ascii="仿宋" w:hAnsi="仿宋" w:eastAsia="仿宋"/>
          <w:sz w:val="32"/>
          <w:szCs w:val="32"/>
          <w:lang w:eastAsia="zh-CN"/>
        </w:rPr>
        <w:t>与</w:t>
      </w:r>
      <w:r>
        <w:rPr>
          <w:rFonts w:hint="default" w:ascii="仿宋" w:hAnsi="仿宋" w:eastAsia="仿宋"/>
          <w:sz w:val="32"/>
          <w:szCs w:val="32"/>
          <w:lang w:eastAsia="zh-CN"/>
        </w:rPr>
        <w:t>省幼儿园</w:t>
      </w:r>
      <w:r>
        <w:rPr>
          <w:rFonts w:hint="eastAsia" w:ascii="仿宋" w:hAnsi="仿宋" w:eastAsia="仿宋"/>
          <w:sz w:val="32"/>
          <w:szCs w:val="32"/>
          <w:lang w:eastAsia="zh-CN"/>
        </w:rPr>
        <w:t>办园指南标准</w:t>
      </w:r>
      <w:r>
        <w:rPr>
          <w:rFonts w:hint="default" w:ascii="仿宋" w:hAnsi="仿宋" w:eastAsia="仿宋"/>
          <w:sz w:val="32"/>
          <w:szCs w:val="32"/>
          <w:lang w:eastAsia="zh-CN"/>
        </w:rPr>
        <w:t>存在较大差距</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582" w:firstLineChars="182"/>
        <w:textAlignment w:val="auto"/>
        <w:rPr>
          <w:rFonts w:ascii="黑体" w:hAnsi="黑体" w:eastAsia="黑体"/>
          <w:sz w:val="32"/>
          <w:szCs w:val="32"/>
        </w:rPr>
      </w:pPr>
      <w:r>
        <w:rPr>
          <w:rFonts w:hint="eastAsia" w:ascii="黑体" w:hAnsi="黑体" w:eastAsia="黑体"/>
          <w:sz w:val="32"/>
          <w:szCs w:val="32"/>
        </w:rPr>
        <w:t>二、意见与建议</w:t>
      </w:r>
    </w:p>
    <w:p>
      <w:pPr>
        <w:keepNext w:val="0"/>
        <w:keepLines w:val="0"/>
        <w:pageBreakBefore w:val="0"/>
        <w:kinsoku/>
        <w:wordWrap/>
        <w:overflowPunct/>
        <w:topLinePunct w:val="0"/>
        <w:autoSpaceDE/>
        <w:autoSpaceDN/>
        <w:bidi w:val="0"/>
        <w:adjustRightInd/>
        <w:snapToGrid/>
        <w:spacing w:line="540" w:lineRule="exact"/>
        <w:ind w:firstLine="582" w:firstLineChars="182"/>
        <w:textAlignment w:val="auto"/>
        <w:rPr>
          <w:rFonts w:hint="eastAsia" w:ascii="仿宋" w:hAnsi="仿宋" w:eastAsia="仿宋"/>
          <w:sz w:val="32"/>
          <w:szCs w:val="32"/>
          <w:lang w:eastAsia="zh-CN"/>
        </w:rPr>
      </w:pPr>
      <w:r>
        <w:rPr>
          <w:rFonts w:hint="eastAsia" w:ascii="仿宋" w:hAnsi="仿宋" w:eastAsia="仿宋"/>
          <w:sz w:val="32"/>
          <w:szCs w:val="32"/>
        </w:rPr>
        <w:t>（一）要坚持做好安全工作，从硬件设备、管理制度、日常检查、人员配备等多方面做好幼儿园消防、建筑、食品卫生等各方面安全保障工作</w:t>
      </w:r>
      <w:r>
        <w:rPr>
          <w:rFonts w:hint="eastAsia" w:ascii="仿宋" w:hAnsi="仿宋" w:eastAsia="仿宋"/>
          <w:sz w:val="32"/>
          <w:szCs w:val="32"/>
          <w:lang w:eastAsia="zh-CN"/>
        </w:rPr>
        <w:t>；幼儿园出入口应保持畅通，设置规范的安全警示牌、交通标志线、停车设施和减速带等；在出入口处应设大门和门卫室；保证疏散通道、安全出口和消防车通道畅通；每季度开展不少于1次应急疏散演练；大型器械应健全设备管理制度，设专人管理和维护，定期检查；应全面做好消防评估；应对开裂的</w:t>
      </w:r>
      <w:r>
        <w:rPr>
          <w:rFonts w:hint="eastAsia" w:ascii="仿宋" w:hAnsi="仿宋" w:eastAsia="仿宋"/>
          <w:sz w:val="32"/>
          <w:szCs w:val="32"/>
        </w:rPr>
        <w:t>建筑墙体</w:t>
      </w:r>
      <w:r>
        <w:rPr>
          <w:rFonts w:hint="eastAsia" w:ascii="仿宋" w:hAnsi="仿宋" w:eastAsia="仿宋"/>
          <w:sz w:val="32"/>
          <w:szCs w:val="32"/>
          <w:lang w:eastAsia="zh-CN"/>
        </w:rPr>
        <w:t>进行修缮。</w:t>
      </w:r>
    </w:p>
    <w:p>
      <w:pPr>
        <w:keepNext w:val="0"/>
        <w:keepLines w:val="0"/>
        <w:pageBreakBefore w:val="0"/>
        <w:kinsoku/>
        <w:wordWrap/>
        <w:overflowPunct/>
        <w:topLinePunct w:val="0"/>
        <w:autoSpaceDE/>
        <w:autoSpaceDN/>
        <w:bidi w:val="0"/>
        <w:adjustRightInd/>
        <w:snapToGrid/>
        <w:spacing w:line="540" w:lineRule="exact"/>
        <w:ind w:firstLine="582" w:firstLineChars="182"/>
        <w:textAlignment w:val="auto"/>
        <w:rPr>
          <w:rFonts w:hint="eastAsia" w:ascii="仿宋" w:hAnsi="仿宋" w:eastAsia="仿宋"/>
          <w:sz w:val="32"/>
          <w:szCs w:val="32"/>
          <w:lang w:eastAsia="zh-CN"/>
        </w:rPr>
      </w:pPr>
      <w:r>
        <w:rPr>
          <w:rFonts w:hint="eastAsia" w:ascii="仿宋" w:hAnsi="仿宋" w:eastAsia="仿宋"/>
          <w:sz w:val="32"/>
          <w:szCs w:val="32"/>
        </w:rPr>
        <w:t>（二）要完善标准化</w:t>
      </w:r>
      <w:r>
        <w:rPr>
          <w:rFonts w:hint="default" w:ascii="仿宋" w:hAnsi="仿宋" w:eastAsia="仿宋"/>
          <w:sz w:val="32"/>
          <w:szCs w:val="32"/>
        </w:rPr>
        <w:t>幼儿园</w:t>
      </w:r>
      <w:r>
        <w:rPr>
          <w:rFonts w:hint="eastAsia" w:ascii="仿宋" w:hAnsi="仿宋" w:eastAsia="仿宋"/>
          <w:sz w:val="32"/>
          <w:szCs w:val="32"/>
        </w:rPr>
        <w:t>建设，继续完善幼儿园有关游戏场地及添置种类丰富、数量充足的</w:t>
      </w:r>
      <w:r>
        <w:rPr>
          <w:rFonts w:hint="default" w:ascii="仿宋" w:hAnsi="仿宋" w:eastAsia="仿宋"/>
          <w:sz w:val="32"/>
          <w:szCs w:val="32"/>
        </w:rPr>
        <w:t>教</w:t>
      </w:r>
      <w:r>
        <w:rPr>
          <w:rFonts w:hint="eastAsia" w:ascii="仿宋" w:hAnsi="仿宋" w:eastAsia="仿宋"/>
          <w:sz w:val="32"/>
          <w:szCs w:val="32"/>
        </w:rPr>
        <w:t>玩具和操作材料；综合活动室应扩容，音体类教玩具种类、数量需进一步配齐；</w:t>
      </w:r>
      <w:r>
        <w:rPr>
          <w:rFonts w:hint="eastAsia" w:ascii="仿宋" w:hAnsi="仿宋" w:eastAsia="仿宋"/>
          <w:sz w:val="32"/>
          <w:szCs w:val="32"/>
          <w:lang w:eastAsia="zh-CN"/>
        </w:rPr>
        <w:t>室外</w:t>
      </w:r>
      <w:r>
        <w:rPr>
          <w:rFonts w:hint="eastAsia" w:ascii="仿宋" w:hAnsi="仿宋" w:eastAsia="仿宋"/>
          <w:sz w:val="32"/>
          <w:szCs w:val="32"/>
        </w:rPr>
        <w:t>绿地率不</w:t>
      </w:r>
      <w:r>
        <w:rPr>
          <w:rFonts w:hint="eastAsia" w:ascii="仿宋" w:hAnsi="仿宋" w:eastAsia="仿宋"/>
          <w:sz w:val="32"/>
          <w:szCs w:val="32"/>
          <w:lang w:eastAsia="zh-CN"/>
        </w:rPr>
        <w:t>低于</w:t>
      </w:r>
      <w:r>
        <w:rPr>
          <w:rFonts w:hint="eastAsia" w:ascii="仿宋" w:hAnsi="仿宋" w:eastAsia="仿宋"/>
          <w:sz w:val="32"/>
          <w:szCs w:val="32"/>
        </w:rPr>
        <w:t>30%；</w:t>
      </w:r>
      <w:r>
        <w:rPr>
          <w:rFonts w:hint="eastAsia" w:ascii="仿宋" w:hAnsi="仿宋" w:eastAsia="仿宋"/>
          <w:sz w:val="32"/>
          <w:szCs w:val="32"/>
          <w:lang w:eastAsia="zh-CN"/>
        </w:rPr>
        <w:t>加建</w:t>
      </w:r>
      <w:r>
        <w:rPr>
          <w:rFonts w:hint="default" w:ascii="仿宋" w:hAnsi="仿宋" w:eastAsia="仿宋"/>
          <w:sz w:val="32"/>
          <w:szCs w:val="32"/>
          <w:lang w:eastAsia="zh-CN"/>
        </w:rPr>
        <w:t>及</w:t>
      </w:r>
      <w:r>
        <w:rPr>
          <w:rFonts w:hint="eastAsia" w:ascii="仿宋" w:hAnsi="仿宋" w:eastAsia="仿宋"/>
          <w:sz w:val="32"/>
          <w:szCs w:val="32"/>
          <w:lang w:eastAsia="zh-CN"/>
        </w:rPr>
        <w:t>改建符合幼儿人体尺度和卫生防疫要求的</w:t>
      </w:r>
      <w:r>
        <w:rPr>
          <w:rFonts w:hint="eastAsia" w:ascii="仿宋" w:hAnsi="仿宋" w:eastAsia="仿宋"/>
          <w:sz w:val="32"/>
          <w:szCs w:val="32"/>
        </w:rPr>
        <w:t>卫生间</w:t>
      </w:r>
      <w:r>
        <w:rPr>
          <w:rFonts w:hint="eastAsia" w:ascii="仿宋" w:hAnsi="仿宋" w:eastAsia="仿宋"/>
          <w:sz w:val="32"/>
          <w:szCs w:val="32"/>
          <w:lang w:eastAsia="zh-CN"/>
        </w:rPr>
        <w:t>；在出入口处设置晨检室、保健室（内设隔离室），</w:t>
      </w:r>
      <w:r>
        <w:rPr>
          <w:rFonts w:hint="eastAsia" w:ascii="仿宋" w:hAnsi="仿宋" w:eastAsia="仿宋"/>
          <w:sz w:val="32"/>
          <w:szCs w:val="32"/>
        </w:rPr>
        <w:t>保健室</w:t>
      </w:r>
      <w:r>
        <w:rPr>
          <w:rFonts w:hint="eastAsia" w:ascii="仿宋" w:hAnsi="仿宋" w:eastAsia="仿宋"/>
          <w:sz w:val="32"/>
          <w:szCs w:val="32"/>
          <w:lang w:eastAsia="zh-CN"/>
        </w:rPr>
        <w:t>不应设置在二楼，并需进一步配齐相关设施设备；幼儿活动用房、保健观察室、隔离室、厨房备餐间等应配置杀菌消毒设备。</w:t>
      </w:r>
    </w:p>
    <w:p>
      <w:pPr>
        <w:keepNext w:val="0"/>
        <w:keepLines w:val="0"/>
        <w:pageBreakBefore w:val="0"/>
        <w:kinsoku/>
        <w:wordWrap/>
        <w:overflowPunct/>
        <w:topLinePunct w:val="0"/>
        <w:autoSpaceDE/>
        <w:autoSpaceDN/>
        <w:bidi w:val="0"/>
        <w:adjustRightInd/>
        <w:snapToGrid/>
        <w:spacing w:line="540" w:lineRule="exact"/>
        <w:ind w:firstLine="582" w:firstLineChars="182"/>
        <w:textAlignment w:val="auto"/>
        <w:rPr>
          <w:rFonts w:hint="eastAsia" w:ascii="仿宋" w:hAnsi="仿宋" w:eastAsia="仿宋"/>
          <w:sz w:val="32"/>
          <w:szCs w:val="32"/>
        </w:rPr>
      </w:pPr>
      <w:r>
        <w:rPr>
          <w:rFonts w:hint="eastAsia" w:ascii="仿宋" w:hAnsi="仿宋" w:eastAsia="仿宋"/>
          <w:sz w:val="32"/>
          <w:szCs w:val="32"/>
        </w:rPr>
        <w:t>（三）应当依法建立财务、会计制度和资产管理制度，并按照国家有关规定设置会计账簿</w:t>
      </w:r>
      <w:r>
        <w:rPr>
          <w:rFonts w:hint="eastAsia" w:ascii="仿宋" w:hAnsi="仿宋" w:eastAsia="仿宋"/>
          <w:sz w:val="32"/>
          <w:szCs w:val="32"/>
          <w:lang w:eastAsia="zh-CN"/>
        </w:rPr>
        <w:t>；保教费、伙食费应分开独立做账；</w:t>
      </w:r>
      <w:r>
        <w:rPr>
          <w:rFonts w:hint="eastAsia" w:ascii="仿宋" w:hAnsi="仿宋" w:eastAsia="仿宋"/>
          <w:sz w:val="32"/>
          <w:szCs w:val="32"/>
        </w:rPr>
        <w:t>饭堂</w:t>
      </w:r>
      <w:r>
        <w:rPr>
          <w:rFonts w:hint="eastAsia" w:ascii="仿宋" w:hAnsi="仿宋" w:eastAsia="仿宋"/>
          <w:sz w:val="32"/>
          <w:szCs w:val="32"/>
          <w:lang w:eastAsia="zh-CN"/>
        </w:rPr>
        <w:t>的</w:t>
      </w:r>
      <w:r>
        <w:rPr>
          <w:rFonts w:hint="eastAsia" w:ascii="仿宋" w:hAnsi="仿宋" w:eastAsia="仿宋"/>
          <w:sz w:val="32"/>
          <w:szCs w:val="32"/>
        </w:rPr>
        <w:t>食品采购</w:t>
      </w:r>
      <w:r>
        <w:rPr>
          <w:rFonts w:hint="default" w:ascii="仿宋" w:hAnsi="仿宋" w:eastAsia="仿宋"/>
          <w:sz w:val="32"/>
          <w:szCs w:val="32"/>
        </w:rPr>
        <w:t>等</w:t>
      </w:r>
      <w:r>
        <w:rPr>
          <w:rFonts w:hint="eastAsia" w:ascii="仿宋" w:hAnsi="仿宋" w:eastAsia="仿宋"/>
          <w:sz w:val="32"/>
          <w:szCs w:val="32"/>
          <w:lang w:eastAsia="zh-CN"/>
        </w:rPr>
        <w:t>应</w:t>
      </w:r>
      <w:r>
        <w:rPr>
          <w:rFonts w:hint="eastAsia" w:ascii="仿宋" w:hAnsi="仿宋" w:eastAsia="仿宋"/>
          <w:sz w:val="32"/>
          <w:szCs w:val="32"/>
        </w:rPr>
        <w:t>做好台账</w:t>
      </w:r>
      <w:r>
        <w:rPr>
          <w:rFonts w:hint="default" w:ascii="仿宋" w:hAnsi="仿宋" w:eastAsia="仿宋"/>
          <w:sz w:val="32"/>
          <w:szCs w:val="32"/>
        </w:rPr>
        <w:t>，</w:t>
      </w:r>
      <w:r>
        <w:rPr>
          <w:rFonts w:hint="eastAsia" w:ascii="仿宋" w:hAnsi="仿宋" w:eastAsia="仿宋"/>
          <w:sz w:val="32"/>
          <w:szCs w:val="32"/>
        </w:rPr>
        <w:t>幼儿膳食费专款专用，账目每月公布；</w:t>
      </w:r>
      <w:r>
        <w:rPr>
          <w:rFonts w:hint="default" w:ascii="仿宋" w:hAnsi="仿宋" w:eastAsia="仿宋"/>
          <w:sz w:val="32"/>
          <w:szCs w:val="32"/>
        </w:rPr>
        <w:t>全面</w:t>
      </w:r>
      <w:r>
        <w:rPr>
          <w:rFonts w:hint="eastAsia" w:ascii="仿宋" w:hAnsi="仿宋" w:eastAsia="仿宋"/>
          <w:sz w:val="32"/>
          <w:szCs w:val="32"/>
          <w:lang w:eastAsia="zh-CN"/>
        </w:rPr>
        <w:t>加强学校后勤服务，将工作做得更细</w:t>
      </w:r>
      <w:r>
        <w:rPr>
          <w:rFonts w:hint="eastAsia" w:ascii="仿宋" w:hAnsi="仿宋" w:eastAsia="仿宋" w:cs="DFKai-SB"/>
          <w:kern w:val="0"/>
          <w:sz w:val="32"/>
          <w:szCs w:val="32"/>
        </w:rPr>
        <w:t>、</w:t>
      </w:r>
      <w:r>
        <w:rPr>
          <w:rFonts w:hint="eastAsia" w:ascii="仿宋" w:hAnsi="仿宋" w:eastAsia="仿宋" w:cs="DFKai-SB"/>
          <w:kern w:val="0"/>
          <w:sz w:val="32"/>
          <w:szCs w:val="32"/>
          <w:lang w:eastAsia="zh-CN"/>
        </w:rPr>
        <w:t>更实</w:t>
      </w:r>
      <w:r>
        <w:rPr>
          <w:rFonts w:hint="eastAsia" w:ascii="仿宋" w:hAnsi="仿宋" w:eastAsia="仿宋" w:cs="DFKai-SB"/>
          <w:kern w:val="0"/>
          <w:sz w:val="32"/>
          <w:szCs w:val="32"/>
        </w:rPr>
        <w:t>、</w:t>
      </w:r>
      <w:r>
        <w:rPr>
          <w:rFonts w:hint="eastAsia" w:ascii="仿宋" w:hAnsi="仿宋" w:eastAsia="仿宋" w:cs="DFKai-SB"/>
          <w:kern w:val="0"/>
          <w:sz w:val="32"/>
          <w:szCs w:val="32"/>
          <w:lang w:eastAsia="zh-CN"/>
        </w:rPr>
        <w:t>更全</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582" w:firstLineChars="182"/>
        <w:textAlignment w:val="auto"/>
        <w:rPr>
          <w:rFonts w:hint="eastAsia" w:ascii="仿宋" w:hAnsi="仿宋" w:eastAsia="仿宋"/>
          <w:sz w:val="32"/>
          <w:szCs w:val="32"/>
        </w:rPr>
      </w:pPr>
      <w:r>
        <w:rPr>
          <w:rFonts w:hint="eastAsia" w:ascii="仿宋" w:hAnsi="仿宋" w:eastAsia="仿宋"/>
          <w:sz w:val="32"/>
          <w:szCs w:val="32"/>
        </w:rPr>
        <w:t>（四）配足与</w:t>
      </w:r>
      <w:r>
        <w:rPr>
          <w:rFonts w:hint="default" w:ascii="仿宋" w:hAnsi="仿宋" w:eastAsia="仿宋"/>
          <w:sz w:val="32"/>
          <w:szCs w:val="32"/>
        </w:rPr>
        <w:t>在园幼儿</w:t>
      </w:r>
      <w:r>
        <w:rPr>
          <w:rFonts w:hint="eastAsia" w:ascii="仿宋" w:hAnsi="仿宋" w:eastAsia="仿宋"/>
          <w:sz w:val="32"/>
          <w:szCs w:val="32"/>
        </w:rPr>
        <w:t>规模相匹配的师资队伍，确保教职人员持证上岗，切实保障教师的工作条件、薪资待遇等。</w:t>
      </w:r>
    </w:p>
    <w:p>
      <w:pPr>
        <w:keepNext w:val="0"/>
        <w:keepLines w:val="0"/>
        <w:pageBreakBefore w:val="0"/>
        <w:kinsoku/>
        <w:wordWrap/>
        <w:overflowPunct/>
        <w:topLinePunct w:val="0"/>
        <w:autoSpaceDE/>
        <w:autoSpaceDN/>
        <w:bidi w:val="0"/>
        <w:adjustRightInd/>
        <w:snapToGrid/>
        <w:spacing w:line="540" w:lineRule="exact"/>
        <w:ind w:firstLine="582" w:firstLineChars="182"/>
        <w:textAlignment w:val="auto"/>
        <w:rPr>
          <w:rFonts w:ascii="仿宋" w:hAnsi="仿宋" w:eastAsia="仿宋"/>
          <w:sz w:val="32"/>
          <w:szCs w:val="32"/>
          <w:lang w:eastAsia="zh-CN"/>
        </w:rPr>
      </w:pPr>
      <w:r>
        <w:rPr>
          <w:rFonts w:hint="eastAsia" w:ascii="仿宋" w:hAnsi="仿宋" w:eastAsia="仿宋"/>
          <w:sz w:val="32"/>
          <w:szCs w:val="32"/>
        </w:rPr>
        <w:t>（五）须依法依规办学，加强幼儿园文化建设，营造良好的学习氛围，科学</w:t>
      </w:r>
      <w:r>
        <w:rPr>
          <w:rFonts w:hint="default" w:ascii="仿宋" w:hAnsi="仿宋" w:eastAsia="仿宋"/>
          <w:sz w:val="32"/>
          <w:szCs w:val="32"/>
        </w:rPr>
        <w:t>合理</w:t>
      </w:r>
      <w:r>
        <w:rPr>
          <w:rFonts w:hint="eastAsia" w:ascii="仿宋" w:hAnsi="仿宋" w:eastAsia="仿宋"/>
          <w:sz w:val="32"/>
          <w:szCs w:val="32"/>
        </w:rPr>
        <w:t>安排幼儿一日生活活动</w:t>
      </w:r>
      <w:r>
        <w:rPr>
          <w:rFonts w:hint="eastAsia" w:ascii="仿宋" w:hAnsi="仿宋" w:eastAsia="仿宋"/>
          <w:sz w:val="32"/>
          <w:szCs w:val="32"/>
          <w:lang w:eastAsia="zh-CN"/>
        </w:rPr>
        <w:t>，</w:t>
      </w:r>
      <w:r>
        <w:rPr>
          <w:rFonts w:hint="eastAsia" w:ascii="仿宋" w:hAnsi="仿宋" w:eastAsia="仿宋"/>
          <w:sz w:val="32"/>
          <w:szCs w:val="32"/>
        </w:rPr>
        <w:t>切实提升幼儿园办</w:t>
      </w:r>
      <w:r>
        <w:rPr>
          <w:rFonts w:hint="default" w:ascii="仿宋" w:hAnsi="仿宋" w:eastAsia="仿宋"/>
          <w:sz w:val="32"/>
          <w:szCs w:val="32"/>
        </w:rPr>
        <w:t>园</w:t>
      </w:r>
      <w:r>
        <w:rPr>
          <w:rFonts w:hint="eastAsia" w:ascii="仿宋" w:hAnsi="仿宋" w:eastAsia="仿宋"/>
          <w:sz w:val="32"/>
          <w:szCs w:val="32"/>
        </w:rPr>
        <w:t>质量及水平。</w:t>
      </w:r>
    </w:p>
    <w:p>
      <w:pPr>
        <w:keepNext w:val="0"/>
        <w:keepLines w:val="0"/>
        <w:pageBreakBefore w:val="0"/>
        <w:kinsoku/>
        <w:wordWrap/>
        <w:overflowPunct/>
        <w:topLinePunct w:val="0"/>
        <w:autoSpaceDE/>
        <w:autoSpaceDN/>
        <w:bidi w:val="0"/>
        <w:adjustRightInd/>
        <w:snapToGrid/>
        <w:spacing w:line="540" w:lineRule="exact"/>
        <w:ind w:firstLine="582" w:firstLineChars="182"/>
        <w:textAlignment w:val="auto"/>
        <w:rPr>
          <w:rFonts w:ascii="黑体" w:hAnsi="黑体" w:eastAsia="黑体" w:cs="黑体"/>
          <w:sz w:val="32"/>
          <w:szCs w:val="32"/>
          <w:lang w:eastAsia="zh-CN"/>
        </w:rPr>
      </w:pPr>
      <w:r>
        <w:rPr>
          <w:rFonts w:hint="eastAsia" w:ascii="仿宋" w:hAnsi="仿宋" w:eastAsia="仿宋"/>
          <w:sz w:val="32"/>
          <w:szCs w:val="32"/>
          <w:lang w:eastAsia="zh-CN"/>
        </w:rPr>
        <w:t>工作组</w:t>
      </w:r>
      <w:r>
        <w:rPr>
          <w:rFonts w:hint="eastAsia" w:ascii="仿宋" w:hAnsi="仿宋" w:eastAsia="仿宋"/>
          <w:sz w:val="32"/>
          <w:szCs w:val="32"/>
        </w:rPr>
        <w:t>认为，江门市春燕幼儿园</w:t>
      </w:r>
      <w:r>
        <w:rPr>
          <w:rFonts w:hint="eastAsia" w:ascii="仿宋" w:hAnsi="仿宋" w:eastAsia="仿宋"/>
          <w:sz w:val="32"/>
          <w:szCs w:val="32"/>
          <w:lang w:eastAsia="zh-CN"/>
        </w:rPr>
        <w:t>需开展整改</w:t>
      </w:r>
      <w:r>
        <w:rPr>
          <w:rFonts w:hint="default" w:ascii="仿宋" w:hAnsi="仿宋" w:eastAsia="仿宋"/>
          <w:sz w:val="32"/>
          <w:szCs w:val="32"/>
          <w:lang w:eastAsia="zh-CN"/>
        </w:rPr>
        <w:t>并</w:t>
      </w:r>
      <w:r>
        <w:rPr>
          <w:rFonts w:hint="eastAsia" w:ascii="仿宋" w:hAnsi="仿宋" w:eastAsia="仿宋"/>
          <w:sz w:val="32"/>
          <w:szCs w:val="32"/>
          <w:lang w:eastAsia="zh-CN"/>
        </w:rPr>
        <w:t>进一步完善</w:t>
      </w:r>
      <w:r>
        <w:rPr>
          <w:rFonts w:hint="default" w:ascii="仿宋" w:hAnsi="仿宋" w:eastAsia="仿宋"/>
          <w:sz w:val="32"/>
          <w:szCs w:val="32"/>
          <w:lang w:eastAsia="zh-CN"/>
        </w:rPr>
        <w:t>办园条件</w:t>
      </w:r>
      <w:r>
        <w:rPr>
          <w:rFonts w:hint="eastAsia" w:ascii="仿宋" w:hAnsi="仿宋" w:eastAsia="仿宋"/>
          <w:sz w:val="32"/>
          <w:szCs w:val="32"/>
          <w:lang w:eastAsia="zh-CN"/>
        </w:rPr>
        <w:t>，才能满足办学要求。</w:t>
      </w:r>
    </w:p>
    <w:p>
      <w:pPr>
        <w:keepNext w:val="0"/>
        <w:keepLines w:val="0"/>
        <w:pageBreakBefore w:val="0"/>
        <w:kinsoku/>
        <w:wordWrap/>
        <w:overflowPunct/>
        <w:topLinePunct w:val="0"/>
        <w:autoSpaceDE/>
        <w:autoSpaceDN/>
        <w:bidi w:val="0"/>
        <w:adjustRightInd/>
        <w:snapToGrid/>
        <w:spacing w:line="540" w:lineRule="exact"/>
        <w:ind w:right="1240" w:firstLine="640" w:firstLineChars="200"/>
        <w:textAlignment w:val="auto"/>
        <w:rPr>
          <w:rFonts w:ascii="仿宋" w:hAnsi="仿宋" w:eastAsia="仿宋" w:cs="仿宋"/>
          <w:sz w:val="32"/>
          <w:szCs w:val="32"/>
          <w:lang w:eastAsia="zh-CN"/>
        </w:rPr>
      </w:pPr>
      <w:r>
        <w:rPr>
          <w:rFonts w:hint="eastAsia" w:ascii="仿宋" w:hAnsi="仿宋" w:eastAsia="仿宋" w:cs="仿宋"/>
          <w:sz w:val="32"/>
          <w:szCs w:val="32"/>
          <w:lang w:eastAsia="zh-CN"/>
        </w:rPr>
        <w:t>附件：江门市春燕幼儿园问题清单</w:t>
      </w:r>
    </w:p>
    <w:p>
      <w:pPr>
        <w:keepNext w:val="0"/>
        <w:keepLines w:val="0"/>
        <w:pageBreakBefore w:val="0"/>
        <w:kinsoku/>
        <w:wordWrap/>
        <w:overflowPunct/>
        <w:topLinePunct w:val="0"/>
        <w:autoSpaceDE/>
        <w:autoSpaceDN/>
        <w:bidi w:val="0"/>
        <w:adjustRightInd/>
        <w:snapToGrid/>
        <w:spacing w:line="540" w:lineRule="exact"/>
        <w:ind w:right="1240" w:firstLine="4640" w:firstLineChars="1450"/>
        <w:textAlignment w:val="auto"/>
        <w:rPr>
          <w:rFonts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540" w:lineRule="exact"/>
        <w:ind w:right="1240" w:firstLine="4640" w:firstLineChars="1450"/>
        <w:textAlignment w:val="auto"/>
        <w:rPr>
          <w:rFonts w:ascii="仿宋" w:hAnsi="仿宋" w:eastAsia="仿宋"/>
          <w:sz w:val="32"/>
          <w:szCs w:val="32"/>
        </w:rPr>
      </w:pPr>
      <w:r>
        <w:rPr>
          <w:rFonts w:ascii="仿宋" w:hAnsi="仿宋" w:eastAsia="仿宋" w:cs="仿宋"/>
          <w:sz w:val="32"/>
          <w:szCs w:val="32"/>
          <w:lang w:eastAsia="zh-CN"/>
        </w:rPr>
        <w:t>20</w:t>
      </w: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40" w:lineRule="exact"/>
        <w:textAlignment w:val="auto"/>
        <w:sectPr>
          <w:pgSz w:w="11906" w:h="16838"/>
          <w:pgMar w:top="1531" w:right="1587" w:bottom="1531" w:left="1587" w:header="851" w:footer="992" w:gutter="0"/>
          <w:cols w:space="425" w:num="1"/>
          <w:docGrid w:type="lines" w:linePitch="312" w:charSpace="0"/>
        </w:sectPr>
      </w:pPr>
    </w:p>
    <w:tbl>
      <w:tblPr>
        <w:tblStyle w:val="9"/>
        <w:tblW w:w="12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819"/>
        <w:gridCol w:w="5442"/>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top"/>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类型</w:t>
            </w:r>
          </w:p>
        </w:tc>
        <w:tc>
          <w:tcPr>
            <w:tcW w:w="2819" w:type="dxa"/>
            <w:noWrap w:val="0"/>
            <w:vAlign w:val="top"/>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存在问题</w:t>
            </w:r>
          </w:p>
        </w:tc>
        <w:tc>
          <w:tcPr>
            <w:tcW w:w="5442" w:type="dxa"/>
            <w:noWrap w:val="0"/>
            <w:vAlign w:val="top"/>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文件依据</w:t>
            </w:r>
          </w:p>
        </w:tc>
        <w:tc>
          <w:tcPr>
            <w:tcW w:w="2328" w:type="dxa"/>
            <w:noWrap w:val="0"/>
            <w:vAlign w:val="top"/>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现场照片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500" w:type="dxa"/>
            <w:vMerge w:val="restart"/>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1.建筑场室</w:t>
            </w:r>
          </w:p>
        </w:tc>
        <w:tc>
          <w:tcPr>
            <w:tcW w:w="2819" w:type="dxa"/>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u w:val="none"/>
                <w:vertAlign w:val="baseline"/>
                <w:lang w:val="en-US" w:eastAsia="zh-CN" w:bidi="en-US"/>
              </w:rPr>
              <w:t>建筑墙体普遍存在裂缝。</w:t>
            </w:r>
          </w:p>
        </w:tc>
        <w:tc>
          <w:tcPr>
            <w:tcW w:w="5442" w:type="dxa"/>
            <w:noWrap w:val="0"/>
            <w:vAlign w:val="top"/>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u w:val="none"/>
                <w:lang w:val="en-US" w:bidi="en-US"/>
              </w:rPr>
              <w:t>《中华人民共和国民办教育促进法实施条例》</w:t>
            </w:r>
            <w:r>
              <w:rPr>
                <w:rFonts w:hint="eastAsia" w:ascii="仿宋_GB2312" w:hAnsi="仿宋_GB2312" w:eastAsia="仿宋_GB2312" w:cs="仿宋_GB2312"/>
                <w:sz w:val="24"/>
                <w:szCs w:val="24"/>
                <w:u w:val="none"/>
                <w:lang w:bidi="en-US"/>
              </w:rPr>
              <w:t>第六十三条</w:t>
            </w:r>
            <w:r>
              <w:rPr>
                <w:rFonts w:hint="eastAsia" w:ascii="仿宋_GB2312" w:hAnsi="仿宋_GB2312" w:eastAsia="仿宋_GB2312" w:cs="仿宋_GB2312"/>
                <w:sz w:val="24"/>
                <w:szCs w:val="24"/>
                <w:u w:val="none"/>
                <w:lang w:eastAsia="zh-CN" w:bidi="en-US"/>
              </w:rPr>
              <w:t>，</w:t>
            </w:r>
            <w:r>
              <w:rPr>
                <w:rFonts w:hint="eastAsia" w:ascii="仿宋_GB2312" w:hAnsi="仿宋_GB2312" w:eastAsia="仿宋_GB2312" w:cs="仿宋_GB2312"/>
                <w:sz w:val="24"/>
                <w:szCs w:val="24"/>
                <w:u w:val="none"/>
                <w:lang w:bidi="en-US"/>
              </w:rPr>
              <w:t>民办学校有下列情形之一的，依照民办教育促进法第六十二条规定给予处罚：（五）校舍、其他教育教学设施设备存在重大安全隐患，未及时采取措施的</w:t>
            </w:r>
            <w:r>
              <w:rPr>
                <w:rFonts w:hint="eastAsia" w:ascii="仿宋_GB2312" w:hAnsi="仿宋_GB2312" w:eastAsia="仿宋_GB2312" w:cs="仿宋_GB2312"/>
                <w:sz w:val="24"/>
                <w:szCs w:val="24"/>
                <w:u w:val="none"/>
                <w:lang w:eastAsia="zh-CN" w:bidi="en-US"/>
              </w:rPr>
              <w:t>。</w:t>
            </w:r>
          </w:p>
        </w:tc>
        <w:tc>
          <w:tcPr>
            <w:tcW w:w="2328" w:type="dxa"/>
            <w:vMerge w:val="restart"/>
            <w:noWrap w:val="0"/>
            <w:vAlign w:val="top"/>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drawing>
                <wp:inline distT="0" distB="0" distL="114300" distR="114300">
                  <wp:extent cx="1281430" cy="961390"/>
                  <wp:effectExtent l="0" t="0" r="13970" b="10160"/>
                  <wp:docPr id="27" name="图片 15" descr="微信图片_202312051747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图片 15" descr="微信图片_20231205174721"/>
                          <pic:cNvPicPr>
                            <a:picLocks noChangeAspect="true"/>
                          </pic:cNvPicPr>
                        </pic:nvPicPr>
                        <pic:blipFill>
                          <a:blip r:embed="rId4"/>
                          <a:stretch>
                            <a:fillRect/>
                          </a:stretch>
                        </pic:blipFill>
                        <pic:spPr>
                          <a:xfrm>
                            <a:off x="0" y="0"/>
                            <a:ext cx="1281430" cy="961390"/>
                          </a:xfrm>
                          <a:prstGeom prst="rect">
                            <a:avLst/>
                          </a:prstGeom>
                          <a:noFill/>
                          <a:ln>
                            <a:noFill/>
                          </a:ln>
                        </pic:spPr>
                      </pic:pic>
                    </a:graphicData>
                  </a:graphic>
                </wp:inline>
              </w:drawing>
            </w:r>
            <w:r>
              <w:rPr>
                <w:rFonts w:hint="eastAsia" w:ascii="仿宋_GB2312" w:hAnsi="仿宋_GB2312" w:eastAsia="仿宋_GB2312" w:cs="仿宋_GB2312"/>
                <w:sz w:val="24"/>
                <w:szCs w:val="24"/>
                <w:vertAlign w:val="baseline"/>
                <w:lang w:eastAsia="zh-CN"/>
              </w:rPr>
              <w:drawing>
                <wp:inline distT="0" distB="0" distL="114300" distR="114300">
                  <wp:extent cx="1294765" cy="971550"/>
                  <wp:effectExtent l="0" t="0" r="635" b="0"/>
                  <wp:docPr id="16" name="图片 16" descr="微信图片_2023120517484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descr="微信图片_20231205174847"/>
                          <pic:cNvPicPr>
                            <a:picLocks noChangeAspect="true"/>
                          </pic:cNvPicPr>
                        </pic:nvPicPr>
                        <pic:blipFill>
                          <a:blip r:embed="rId5"/>
                          <a:stretch>
                            <a:fillRect/>
                          </a:stretch>
                        </pic:blipFill>
                        <pic:spPr>
                          <a:xfrm>
                            <a:off x="0" y="0"/>
                            <a:ext cx="1294765" cy="971550"/>
                          </a:xfrm>
                          <a:prstGeom prst="rect">
                            <a:avLst/>
                          </a:prstGeom>
                          <a:noFill/>
                          <a:ln>
                            <a:noFill/>
                          </a:ln>
                        </pic:spPr>
                      </pic:pic>
                    </a:graphicData>
                  </a:graphic>
                </wp:inline>
              </w:drawing>
            </w:r>
            <w:r>
              <w:rPr>
                <w:rFonts w:hint="eastAsia" w:ascii="仿宋_GB2312" w:hAnsi="仿宋_GB2312" w:eastAsia="仿宋_GB2312" w:cs="仿宋_GB2312"/>
                <w:sz w:val="24"/>
                <w:szCs w:val="24"/>
                <w:vertAlign w:val="baseline"/>
                <w:lang w:eastAsia="zh-CN"/>
              </w:rPr>
              <w:drawing>
                <wp:inline distT="0" distB="0" distL="114300" distR="114300">
                  <wp:extent cx="1320800" cy="991235"/>
                  <wp:effectExtent l="0" t="0" r="12700" b="18415"/>
                  <wp:docPr id="26" name="图片 17" descr="微信图片_2023120517473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图片 17" descr="微信图片_20231205174737"/>
                          <pic:cNvPicPr>
                            <a:picLocks noChangeAspect="true"/>
                          </pic:cNvPicPr>
                        </pic:nvPicPr>
                        <pic:blipFill>
                          <a:blip r:embed="rId6"/>
                          <a:stretch>
                            <a:fillRect/>
                          </a:stretch>
                        </pic:blipFill>
                        <pic:spPr>
                          <a:xfrm>
                            <a:off x="0" y="0"/>
                            <a:ext cx="1320800" cy="991235"/>
                          </a:xfrm>
                          <a:prstGeom prst="rect">
                            <a:avLst/>
                          </a:prstGeom>
                          <a:noFill/>
                          <a:ln>
                            <a:noFill/>
                          </a:ln>
                        </pic:spPr>
                      </pic:pic>
                    </a:graphicData>
                  </a:graphic>
                </wp:inline>
              </w:drawing>
            </w:r>
            <w:r>
              <w:rPr>
                <w:rFonts w:hint="eastAsia" w:ascii="仿宋_GB2312" w:hAnsi="仿宋_GB2312" w:eastAsia="仿宋_GB2312" w:cs="仿宋_GB2312"/>
                <w:sz w:val="24"/>
                <w:szCs w:val="24"/>
                <w:vertAlign w:val="baseline"/>
                <w:lang w:eastAsia="zh-CN"/>
              </w:rPr>
              <w:drawing>
                <wp:inline distT="0" distB="0" distL="114300" distR="114300">
                  <wp:extent cx="1307465" cy="980440"/>
                  <wp:effectExtent l="0" t="0" r="6985" b="10160"/>
                  <wp:docPr id="18" name="图片 18" descr="微信图片_2023120517474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8" descr="微信图片_20231205174747"/>
                          <pic:cNvPicPr>
                            <a:picLocks noChangeAspect="true"/>
                          </pic:cNvPicPr>
                        </pic:nvPicPr>
                        <pic:blipFill>
                          <a:blip r:embed="rId7"/>
                          <a:stretch>
                            <a:fillRect/>
                          </a:stretch>
                        </pic:blipFill>
                        <pic:spPr>
                          <a:xfrm>
                            <a:off x="0" y="0"/>
                            <a:ext cx="1307465" cy="980440"/>
                          </a:xfrm>
                          <a:prstGeom prst="rect">
                            <a:avLst/>
                          </a:prstGeom>
                          <a:noFill/>
                          <a:ln>
                            <a:noFill/>
                          </a:ln>
                        </pic:spPr>
                      </pic:pic>
                    </a:graphicData>
                  </a:graphic>
                </wp:inline>
              </w:drawing>
            </w:r>
            <w:r>
              <w:rPr>
                <w:rFonts w:hint="eastAsia" w:ascii="仿宋_GB2312" w:hAnsi="仿宋_GB2312" w:eastAsia="仿宋_GB2312" w:cs="仿宋_GB2312"/>
                <w:sz w:val="24"/>
                <w:szCs w:val="24"/>
                <w:vertAlign w:val="baseline"/>
                <w:lang w:eastAsia="zh-CN"/>
              </w:rPr>
              <w:drawing>
                <wp:inline distT="0" distB="0" distL="114300" distR="114300">
                  <wp:extent cx="1301115" cy="975995"/>
                  <wp:effectExtent l="0" t="0" r="13335" b="14605"/>
                  <wp:docPr id="25" name="图片 19" descr="微信图片_202312051748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19" descr="微信图片_20231205174825"/>
                          <pic:cNvPicPr>
                            <a:picLocks noChangeAspect="true"/>
                          </pic:cNvPicPr>
                        </pic:nvPicPr>
                        <pic:blipFill>
                          <a:blip r:embed="rId8"/>
                          <a:stretch>
                            <a:fillRect/>
                          </a:stretch>
                        </pic:blipFill>
                        <pic:spPr>
                          <a:xfrm>
                            <a:off x="0" y="0"/>
                            <a:ext cx="1301115" cy="975995"/>
                          </a:xfrm>
                          <a:prstGeom prst="rect">
                            <a:avLst/>
                          </a:prstGeom>
                          <a:noFill/>
                          <a:ln>
                            <a:noFill/>
                          </a:ln>
                        </pic:spPr>
                      </pic:pic>
                    </a:graphicData>
                  </a:graphic>
                </wp:inline>
              </w:drawing>
            </w:r>
            <w:r>
              <w:rPr>
                <w:rFonts w:hint="eastAsia" w:ascii="仿宋_GB2312" w:hAnsi="仿宋_GB2312" w:eastAsia="仿宋_GB2312" w:cs="仿宋_GB2312"/>
                <w:sz w:val="24"/>
                <w:szCs w:val="24"/>
                <w:vertAlign w:val="baseline"/>
                <w:lang w:eastAsia="zh-CN"/>
              </w:rPr>
              <w:drawing>
                <wp:inline distT="0" distB="0" distL="114300" distR="114300">
                  <wp:extent cx="1330325" cy="997585"/>
                  <wp:effectExtent l="0" t="0" r="3175" b="12065"/>
                  <wp:docPr id="23" name="图片 20" descr="微信图片_2023120517480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20" descr="微信图片_20231205174807"/>
                          <pic:cNvPicPr>
                            <a:picLocks noChangeAspect="true"/>
                          </pic:cNvPicPr>
                        </pic:nvPicPr>
                        <pic:blipFill>
                          <a:blip r:embed="rId9"/>
                          <a:stretch>
                            <a:fillRect/>
                          </a:stretch>
                        </pic:blipFill>
                        <pic:spPr>
                          <a:xfrm>
                            <a:off x="0" y="0"/>
                            <a:ext cx="1330325" cy="997585"/>
                          </a:xfrm>
                          <a:prstGeom prst="rect">
                            <a:avLst/>
                          </a:prstGeom>
                          <a:noFill/>
                          <a:ln>
                            <a:noFill/>
                          </a:ln>
                        </pic:spPr>
                      </pic:pic>
                    </a:graphicData>
                  </a:graphic>
                </wp:inline>
              </w:drawing>
            </w:r>
            <w:r>
              <w:rPr>
                <w:rFonts w:hint="eastAsia" w:ascii="仿宋_GB2312" w:hAnsi="仿宋_GB2312" w:eastAsia="仿宋_GB2312" w:cs="仿宋_GB2312"/>
                <w:sz w:val="24"/>
                <w:szCs w:val="24"/>
                <w:vertAlign w:val="baseline"/>
                <w:lang w:eastAsia="zh-CN"/>
              </w:rPr>
              <w:drawing>
                <wp:inline distT="0" distB="0" distL="114300" distR="114300">
                  <wp:extent cx="1316990" cy="988060"/>
                  <wp:effectExtent l="0" t="0" r="16510" b="2540"/>
                  <wp:docPr id="20" name="图片 21" descr="微信图片_202312051748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21" descr="微信图片_20231205174812"/>
                          <pic:cNvPicPr>
                            <a:picLocks noChangeAspect="true"/>
                          </pic:cNvPicPr>
                        </pic:nvPicPr>
                        <pic:blipFill>
                          <a:blip r:embed="rId10"/>
                          <a:stretch>
                            <a:fillRect/>
                          </a:stretch>
                        </pic:blipFill>
                        <pic:spPr>
                          <a:xfrm>
                            <a:off x="0" y="0"/>
                            <a:ext cx="1316990" cy="988060"/>
                          </a:xfrm>
                          <a:prstGeom prst="rect">
                            <a:avLst/>
                          </a:prstGeom>
                          <a:noFill/>
                          <a:ln>
                            <a:noFill/>
                          </a:ln>
                        </pic:spPr>
                      </pic:pic>
                    </a:graphicData>
                  </a:graphic>
                </wp:inline>
              </w:drawing>
            </w:r>
            <w:r>
              <w:rPr>
                <w:rFonts w:hint="eastAsia" w:ascii="仿宋_GB2312" w:hAnsi="仿宋_GB2312" w:eastAsia="仿宋_GB2312" w:cs="仿宋_GB2312"/>
                <w:sz w:val="24"/>
                <w:szCs w:val="24"/>
                <w:vertAlign w:val="baseline"/>
                <w:lang w:eastAsia="zh-CN"/>
              </w:rPr>
              <w:drawing>
                <wp:inline distT="0" distB="0" distL="114300" distR="114300">
                  <wp:extent cx="1320165" cy="989965"/>
                  <wp:effectExtent l="0" t="0" r="13335" b="635"/>
                  <wp:docPr id="17" name="图片 22" descr="微信图片_202312051748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22" descr="微信图片_20231205174816"/>
                          <pic:cNvPicPr>
                            <a:picLocks noChangeAspect="true"/>
                          </pic:cNvPicPr>
                        </pic:nvPicPr>
                        <pic:blipFill>
                          <a:blip r:embed="rId11"/>
                          <a:stretch>
                            <a:fillRect/>
                          </a:stretch>
                        </pic:blipFill>
                        <pic:spPr>
                          <a:xfrm>
                            <a:off x="0" y="0"/>
                            <a:ext cx="1320165" cy="989965"/>
                          </a:xfrm>
                          <a:prstGeom prst="rect">
                            <a:avLst/>
                          </a:prstGeom>
                          <a:noFill/>
                          <a:ln>
                            <a:noFill/>
                          </a:ln>
                        </pic:spPr>
                      </pic:pic>
                    </a:graphicData>
                  </a:graphic>
                </wp:inline>
              </w:drawing>
            </w:r>
            <w:r>
              <w:rPr>
                <w:rFonts w:hint="eastAsia" w:ascii="仿宋_GB2312" w:hAnsi="仿宋_GB2312" w:eastAsia="仿宋_GB2312" w:cs="仿宋_GB2312"/>
                <w:sz w:val="24"/>
                <w:szCs w:val="24"/>
                <w:vertAlign w:val="baseline"/>
                <w:lang w:eastAsia="zh-CN"/>
              </w:rPr>
              <w:drawing>
                <wp:inline distT="0" distB="0" distL="114300" distR="114300">
                  <wp:extent cx="1320165" cy="989965"/>
                  <wp:effectExtent l="0" t="0" r="13335" b="635"/>
                  <wp:docPr id="15" name="图片 23" descr="微信图片_202312051748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23" descr="微信图片_20231205174829"/>
                          <pic:cNvPicPr>
                            <a:picLocks noChangeAspect="true"/>
                          </pic:cNvPicPr>
                        </pic:nvPicPr>
                        <pic:blipFill>
                          <a:blip r:embed="rId12"/>
                          <a:stretch>
                            <a:fillRect/>
                          </a:stretch>
                        </pic:blipFill>
                        <pic:spPr>
                          <a:xfrm>
                            <a:off x="0" y="0"/>
                            <a:ext cx="1320165" cy="989965"/>
                          </a:xfrm>
                          <a:prstGeom prst="rect">
                            <a:avLst/>
                          </a:prstGeom>
                          <a:noFill/>
                          <a:ln>
                            <a:noFill/>
                          </a:ln>
                        </pic:spPr>
                      </pic:pic>
                    </a:graphicData>
                  </a:graphic>
                </wp:inline>
              </w:drawing>
            </w:r>
            <w:r>
              <w:rPr>
                <w:rFonts w:hint="eastAsia" w:ascii="仿宋_GB2312" w:hAnsi="仿宋_GB2312" w:eastAsia="仿宋_GB2312" w:cs="仿宋_GB2312"/>
                <w:sz w:val="24"/>
                <w:szCs w:val="24"/>
                <w:vertAlign w:val="baseline"/>
                <w:lang w:eastAsia="zh-CN"/>
              </w:rPr>
              <w:drawing>
                <wp:inline distT="0" distB="0" distL="114300" distR="114300">
                  <wp:extent cx="1329690" cy="997585"/>
                  <wp:effectExtent l="0" t="0" r="3810" b="12065"/>
                  <wp:docPr id="19" name="图片 24" descr="微信图片_2023120517483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24" descr="微信图片_20231205174834"/>
                          <pic:cNvPicPr>
                            <a:picLocks noChangeAspect="true"/>
                          </pic:cNvPicPr>
                        </pic:nvPicPr>
                        <pic:blipFill>
                          <a:blip r:embed="rId13"/>
                          <a:stretch>
                            <a:fillRect/>
                          </a:stretch>
                        </pic:blipFill>
                        <pic:spPr>
                          <a:xfrm>
                            <a:off x="0" y="0"/>
                            <a:ext cx="1329690" cy="997585"/>
                          </a:xfrm>
                          <a:prstGeom prst="rect">
                            <a:avLst/>
                          </a:prstGeom>
                          <a:noFill/>
                          <a:ln>
                            <a:noFill/>
                          </a:ln>
                        </pic:spPr>
                      </pic:pic>
                    </a:graphicData>
                  </a:graphic>
                </wp:inline>
              </w:drawing>
            </w:r>
            <w:r>
              <w:rPr>
                <w:rFonts w:hint="eastAsia" w:ascii="仿宋_GB2312" w:hAnsi="仿宋_GB2312" w:eastAsia="仿宋_GB2312" w:cs="仿宋_GB2312"/>
                <w:sz w:val="24"/>
                <w:szCs w:val="24"/>
                <w:vertAlign w:val="baseline"/>
                <w:lang w:eastAsia="zh-CN"/>
              </w:rPr>
              <w:drawing>
                <wp:inline distT="0" distB="0" distL="114300" distR="114300">
                  <wp:extent cx="1313815" cy="985520"/>
                  <wp:effectExtent l="0" t="0" r="635" b="5080"/>
                  <wp:docPr id="24" name="图片 25" descr="微信图片_202312051748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25" descr="微信图片_20231205174802"/>
                          <pic:cNvPicPr>
                            <a:picLocks noChangeAspect="true"/>
                          </pic:cNvPicPr>
                        </pic:nvPicPr>
                        <pic:blipFill>
                          <a:blip r:embed="rId14"/>
                          <a:stretch>
                            <a:fillRect/>
                          </a:stretch>
                        </pic:blipFill>
                        <pic:spPr>
                          <a:xfrm>
                            <a:off x="0" y="0"/>
                            <a:ext cx="1313815" cy="985520"/>
                          </a:xfrm>
                          <a:prstGeom prst="rect">
                            <a:avLst/>
                          </a:prstGeom>
                          <a:noFill/>
                          <a:ln>
                            <a:noFill/>
                          </a:ln>
                        </pic:spPr>
                      </pic:pic>
                    </a:graphicData>
                  </a:graphic>
                </wp:inline>
              </w:drawing>
            </w:r>
            <w:r>
              <w:rPr>
                <w:rFonts w:hint="eastAsia" w:ascii="仿宋_GB2312" w:hAnsi="仿宋_GB2312" w:eastAsia="仿宋_GB2312" w:cs="仿宋_GB2312"/>
                <w:sz w:val="24"/>
                <w:szCs w:val="24"/>
                <w:vertAlign w:val="baseline"/>
                <w:lang w:eastAsia="zh-CN"/>
              </w:rPr>
              <w:drawing>
                <wp:inline distT="0" distB="0" distL="114300" distR="114300">
                  <wp:extent cx="1303655" cy="977900"/>
                  <wp:effectExtent l="0" t="0" r="10795" b="12700"/>
                  <wp:docPr id="21" name="图片 26" descr="微信图片_202312051748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26" descr="微信图片_20231205174821"/>
                          <pic:cNvPicPr>
                            <a:picLocks noChangeAspect="true"/>
                          </pic:cNvPicPr>
                        </pic:nvPicPr>
                        <pic:blipFill>
                          <a:blip r:embed="rId15"/>
                          <a:stretch>
                            <a:fillRect/>
                          </a:stretch>
                        </pic:blipFill>
                        <pic:spPr>
                          <a:xfrm>
                            <a:off x="0" y="0"/>
                            <a:ext cx="1303655" cy="9779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500" w:type="dxa"/>
            <w:vMerge w:val="continue"/>
            <w:noWrap w:val="0"/>
            <w:vAlign w:val="top"/>
          </w:tcPr>
          <w:p>
            <w:pPr>
              <w:jc w:val="both"/>
              <w:rPr>
                <w:rFonts w:hint="eastAsia" w:ascii="仿宋_GB2312" w:hAnsi="仿宋_GB2312" w:eastAsia="仿宋_GB2312" w:cs="仿宋_GB2312"/>
                <w:sz w:val="24"/>
                <w:szCs w:val="24"/>
              </w:rPr>
            </w:pPr>
          </w:p>
        </w:tc>
        <w:tc>
          <w:tcPr>
            <w:tcW w:w="2819" w:type="dxa"/>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2.幼儿园生均建筑面积、幼儿园活动用房生均使用面积、室外地面游戏场地人均面积、综合活动室使用面积均不达标。</w:t>
            </w:r>
          </w:p>
        </w:tc>
        <w:tc>
          <w:tcPr>
            <w:tcW w:w="5442" w:type="dxa"/>
            <w:noWrap w:val="0"/>
            <w:vAlign w:val="top"/>
          </w:tcPr>
          <w:p>
            <w:pPr>
              <w:jc w:val="both"/>
              <w:rPr>
                <w:rFonts w:hint="eastAsia" w:ascii="仿宋_GB2312" w:hAnsi="仿宋_GB2312" w:eastAsia="仿宋_GB2312" w:cs="仿宋_GB2312"/>
                <w:sz w:val="24"/>
                <w:szCs w:val="24"/>
                <w:lang w:bidi="en-US"/>
              </w:rPr>
            </w:pPr>
            <w:bookmarkStart w:id="0" w:name="bookmark95"/>
            <w:bookmarkStart w:id="1" w:name="bookmark94"/>
            <w:r>
              <w:rPr>
                <w:rFonts w:hint="eastAsia" w:ascii="仿宋_GB2312" w:hAnsi="仿宋_GB2312" w:eastAsia="仿宋_GB2312" w:cs="仿宋_GB2312"/>
                <w:sz w:val="24"/>
                <w:szCs w:val="24"/>
                <w:lang w:bidi="en-US"/>
              </w:rPr>
              <w:t>广东省教育厅关于印发《广东省幼儿园</w:t>
            </w:r>
          </w:p>
          <w:p>
            <w:pPr>
              <w:jc w:val="both"/>
              <w:rPr>
                <w:rFonts w:hint="eastAsia" w:ascii="仿宋_GB2312" w:hAnsi="仿宋_GB2312" w:eastAsia="仿宋_GB2312" w:cs="仿宋_GB2312"/>
                <w:sz w:val="24"/>
                <w:szCs w:val="24"/>
                <w:vertAlign w:val="baseline"/>
                <w:lang w:val="en-US" w:eastAsia="zh-CN" w:bidi="en-US"/>
              </w:rPr>
            </w:pPr>
            <w:r>
              <w:rPr>
                <w:rFonts w:hint="eastAsia" w:ascii="仿宋_GB2312" w:hAnsi="仿宋_GB2312" w:eastAsia="仿宋_GB2312" w:cs="仿宋_GB2312"/>
                <w:sz w:val="24"/>
                <w:szCs w:val="24"/>
                <w:lang w:bidi="en-US"/>
              </w:rPr>
              <w:t>办园指南》的通知</w:t>
            </w:r>
            <w:r>
              <w:rPr>
                <w:rFonts w:hint="eastAsia" w:ascii="仿宋_GB2312" w:hAnsi="仿宋_GB2312" w:eastAsia="仿宋_GB2312" w:cs="仿宋_GB2312"/>
                <w:sz w:val="24"/>
                <w:szCs w:val="24"/>
                <w:lang w:eastAsia="zh-CN" w:bidi="en-US"/>
              </w:rPr>
              <w:t>（</w:t>
            </w:r>
            <w:r>
              <w:rPr>
                <w:rFonts w:hint="eastAsia" w:ascii="仿宋_GB2312" w:hAnsi="仿宋_GB2312" w:eastAsia="仿宋_GB2312" w:cs="仿宋_GB2312"/>
                <w:spacing w:val="0"/>
                <w:w w:val="100"/>
                <w:position w:val="0"/>
                <w:sz w:val="24"/>
                <w:szCs w:val="24"/>
                <w:shd w:val="clear" w:color="auto" w:fill="auto"/>
                <w:lang w:bidi="en-US"/>
              </w:rPr>
              <w:t>粤教基〔</w:t>
            </w:r>
            <w:r>
              <w:rPr>
                <w:rFonts w:hint="eastAsia" w:ascii="仿宋_GB2312" w:hAnsi="仿宋_GB2312" w:eastAsia="仿宋_GB2312" w:cs="仿宋_GB2312"/>
                <w:b w:val="0"/>
                <w:bCs w:val="0"/>
                <w:spacing w:val="0"/>
                <w:w w:val="100"/>
                <w:position w:val="0"/>
                <w:sz w:val="24"/>
                <w:szCs w:val="24"/>
                <w:shd w:val="clear" w:color="auto" w:fill="auto"/>
                <w:lang w:bidi="en-US"/>
              </w:rPr>
              <w:t>2023</w:t>
            </w:r>
            <w:r>
              <w:rPr>
                <w:rFonts w:hint="eastAsia" w:ascii="仿宋_GB2312" w:hAnsi="仿宋_GB2312" w:eastAsia="仿宋_GB2312" w:cs="仿宋_GB2312"/>
                <w:spacing w:val="0"/>
                <w:w w:val="100"/>
                <w:position w:val="0"/>
                <w:sz w:val="24"/>
                <w:szCs w:val="24"/>
                <w:shd w:val="clear" w:color="auto" w:fill="auto"/>
                <w:lang w:bidi="en-US"/>
              </w:rPr>
              <w:t>〕</w:t>
            </w:r>
            <w:r>
              <w:rPr>
                <w:rFonts w:hint="eastAsia" w:ascii="仿宋_GB2312" w:hAnsi="仿宋_GB2312" w:eastAsia="仿宋_GB2312" w:cs="仿宋_GB2312"/>
                <w:b w:val="0"/>
                <w:bCs w:val="0"/>
                <w:spacing w:val="0"/>
                <w:w w:val="100"/>
                <w:position w:val="0"/>
                <w:sz w:val="24"/>
                <w:szCs w:val="24"/>
                <w:shd w:val="clear" w:color="auto" w:fill="auto"/>
                <w:lang w:bidi="en-US"/>
              </w:rPr>
              <w:t>4</w:t>
            </w:r>
            <w:r>
              <w:rPr>
                <w:rFonts w:hint="eastAsia" w:ascii="仿宋_GB2312" w:hAnsi="仿宋_GB2312" w:eastAsia="仿宋_GB2312" w:cs="仿宋_GB2312"/>
                <w:spacing w:val="0"/>
                <w:w w:val="100"/>
                <w:position w:val="0"/>
                <w:sz w:val="24"/>
                <w:szCs w:val="24"/>
                <w:shd w:val="clear" w:color="auto" w:fill="auto"/>
                <w:lang w:bidi="en-US"/>
              </w:rPr>
              <w:t>号</w:t>
            </w:r>
            <w:r>
              <w:rPr>
                <w:rFonts w:hint="eastAsia" w:ascii="仿宋_GB2312" w:hAnsi="仿宋_GB2312" w:eastAsia="仿宋_GB2312" w:cs="仿宋_GB2312"/>
                <w:sz w:val="24"/>
                <w:szCs w:val="24"/>
                <w:lang w:eastAsia="zh-CN" w:bidi="en-US"/>
              </w:rPr>
              <w:t>）</w:t>
            </w:r>
            <w:bookmarkStart w:id="2" w:name="bookmark28"/>
            <w:bookmarkStart w:id="3" w:name="bookmark29"/>
            <w:r>
              <w:rPr>
                <w:rFonts w:hint="eastAsia" w:ascii="仿宋_GB2312" w:hAnsi="仿宋_GB2312" w:eastAsia="仿宋_GB2312" w:cs="仿宋_GB2312"/>
                <w:sz w:val="24"/>
                <w:szCs w:val="24"/>
                <w:lang w:eastAsia="zh-CN" w:bidi="en-US"/>
              </w:rPr>
              <w:t>（以下简称《办园指南》）</w:t>
            </w:r>
            <w:r>
              <w:rPr>
                <w:rFonts w:hint="eastAsia" w:ascii="仿宋_GB2312" w:hAnsi="仿宋_GB2312" w:eastAsia="仿宋_GB2312" w:cs="仿宋_GB2312"/>
                <w:b w:val="0"/>
                <w:bCs w:val="0"/>
                <w:spacing w:val="0"/>
                <w:w w:val="100"/>
                <w:position w:val="0"/>
                <w:sz w:val="24"/>
                <w:szCs w:val="24"/>
                <w:shd w:val="clear" w:color="auto" w:fill="auto"/>
                <w:lang w:val="en-US" w:eastAsia="zh-CN" w:bidi="en-US"/>
              </w:rPr>
              <w:t>3.1.4</w:t>
            </w:r>
            <w:r>
              <w:rPr>
                <w:rFonts w:hint="eastAsia" w:ascii="仿宋_GB2312" w:hAnsi="仿宋_GB2312" w:eastAsia="仿宋_GB2312" w:cs="仿宋_GB2312"/>
                <w:spacing w:val="0"/>
                <w:w w:val="100"/>
                <w:position w:val="0"/>
                <w:sz w:val="24"/>
                <w:szCs w:val="24"/>
                <w:shd w:val="clear" w:color="auto" w:fill="auto"/>
                <w:lang w:bidi="en-US"/>
              </w:rPr>
              <w:t>园区面积指标</w:t>
            </w:r>
            <w:bookmarkEnd w:id="2"/>
            <w:bookmarkEnd w:id="3"/>
            <w:r>
              <w:rPr>
                <w:rFonts w:hint="eastAsia" w:ascii="仿宋_GB2312" w:hAnsi="仿宋_GB2312" w:eastAsia="仿宋_GB2312" w:cs="仿宋_GB2312"/>
                <w:spacing w:val="0"/>
                <w:w w:val="100"/>
                <w:position w:val="0"/>
                <w:sz w:val="24"/>
                <w:szCs w:val="24"/>
                <w:shd w:val="clear" w:color="auto" w:fill="auto"/>
                <w:lang w:eastAsia="zh-CN" w:bidi="en-US"/>
              </w:rPr>
              <w:t>，</w:t>
            </w:r>
            <w:r>
              <w:rPr>
                <w:rFonts w:hint="eastAsia" w:ascii="仿宋_GB2312" w:hAnsi="仿宋_GB2312" w:eastAsia="仿宋_GB2312" w:cs="仿宋_GB2312"/>
                <w:spacing w:val="0"/>
                <w:w w:val="100"/>
                <w:position w:val="0"/>
                <w:sz w:val="24"/>
                <w:szCs w:val="24"/>
                <w:shd w:val="clear" w:color="auto" w:fill="auto"/>
                <w:lang w:bidi="en-US"/>
              </w:rPr>
              <w:t>幼儿园生均建筑面积和幼儿活动用房生均使用面积应符合</w:t>
            </w:r>
            <w:r>
              <w:rPr>
                <w:rFonts w:hint="eastAsia" w:ascii="仿宋_GB2312" w:hAnsi="仿宋_GB2312" w:eastAsia="仿宋_GB2312" w:cs="仿宋_GB2312"/>
                <w:spacing w:val="0"/>
                <w:w w:val="100"/>
                <w:position w:val="0"/>
                <w:sz w:val="24"/>
                <w:szCs w:val="24"/>
                <w:shd w:val="clear" w:color="auto" w:fill="auto"/>
                <w:lang w:val="en-US" w:eastAsia="zh-CN" w:bidi="en-US"/>
              </w:rPr>
              <w:t>12.18平方米</w:t>
            </w:r>
            <w:r>
              <w:rPr>
                <w:rFonts w:hint="eastAsia" w:ascii="仿宋_GB2312" w:hAnsi="仿宋_GB2312" w:eastAsia="仿宋_GB2312" w:cs="仿宋_GB2312"/>
                <w:spacing w:val="0"/>
                <w:w w:val="100"/>
                <w:position w:val="0"/>
                <w:sz w:val="24"/>
                <w:szCs w:val="24"/>
                <w:shd w:val="clear" w:color="auto" w:fill="auto"/>
                <w:lang w:bidi="en-US"/>
              </w:rPr>
              <w:t>和</w:t>
            </w:r>
            <w:r>
              <w:rPr>
                <w:rFonts w:hint="eastAsia" w:ascii="仿宋_GB2312" w:hAnsi="仿宋_GB2312" w:eastAsia="仿宋_GB2312" w:cs="仿宋_GB2312"/>
                <w:spacing w:val="0"/>
                <w:w w:val="100"/>
                <w:position w:val="0"/>
                <w:sz w:val="24"/>
                <w:szCs w:val="24"/>
                <w:shd w:val="clear" w:color="auto" w:fill="auto"/>
                <w:lang w:val="en-US" w:eastAsia="zh-CN" w:bidi="en-US"/>
              </w:rPr>
              <w:t>5.10</w:t>
            </w:r>
            <w:r>
              <w:rPr>
                <w:rFonts w:hint="eastAsia" w:ascii="仿宋_GB2312" w:hAnsi="仿宋_GB2312" w:eastAsia="仿宋_GB2312" w:cs="仿宋_GB2312"/>
                <w:spacing w:val="0"/>
                <w:w w:val="100"/>
                <w:position w:val="0"/>
                <w:sz w:val="24"/>
                <w:szCs w:val="24"/>
                <w:u w:val="none"/>
                <w:shd w:val="clear" w:color="auto" w:fill="auto"/>
                <w:lang w:val="en-US" w:eastAsia="zh-CN" w:bidi="en-US"/>
              </w:rPr>
              <w:t>平方米</w:t>
            </w:r>
            <w:r>
              <w:rPr>
                <w:rFonts w:hint="eastAsia" w:ascii="仿宋_GB2312" w:hAnsi="仿宋_GB2312" w:eastAsia="仿宋_GB2312" w:cs="仿宋_GB2312"/>
                <w:sz w:val="24"/>
                <w:szCs w:val="24"/>
                <w:lang w:eastAsia="zh-CN" w:bidi="en-US"/>
              </w:rPr>
              <w:t>（参考</w:t>
            </w:r>
            <w:r>
              <w:rPr>
                <w:rFonts w:hint="eastAsia" w:ascii="仿宋_GB2312" w:hAnsi="仿宋_GB2312" w:eastAsia="仿宋_GB2312" w:cs="仿宋_GB2312"/>
                <w:spacing w:val="0"/>
                <w:w w:val="100"/>
                <w:position w:val="0"/>
                <w:sz w:val="24"/>
                <w:szCs w:val="24"/>
                <w:shd w:val="clear" w:color="auto" w:fill="auto"/>
                <w:lang w:bidi="en-US"/>
              </w:rPr>
              <w:t>6</w:t>
            </w:r>
            <w:r>
              <w:rPr>
                <w:rFonts w:hint="eastAsia" w:ascii="仿宋_GB2312" w:hAnsi="仿宋_GB2312" w:eastAsia="仿宋_GB2312" w:cs="仿宋_GB2312"/>
                <w:spacing w:val="0"/>
                <w:w w:val="100"/>
                <w:position w:val="0"/>
                <w:sz w:val="24"/>
                <w:szCs w:val="24"/>
                <w:shd w:val="clear" w:color="auto" w:fill="auto"/>
                <w:lang w:eastAsia="zh-CN" w:bidi="en-US"/>
              </w:rPr>
              <w:t>个</w:t>
            </w:r>
            <w:r>
              <w:rPr>
                <w:rFonts w:hint="eastAsia" w:ascii="仿宋_GB2312" w:hAnsi="仿宋_GB2312" w:eastAsia="仿宋_GB2312" w:cs="仿宋_GB2312"/>
                <w:spacing w:val="0"/>
                <w:w w:val="100"/>
                <w:position w:val="0"/>
                <w:sz w:val="24"/>
                <w:szCs w:val="24"/>
                <w:shd w:val="clear" w:color="auto" w:fill="auto"/>
                <w:lang w:bidi="en-US"/>
              </w:rPr>
              <w:t>班</w:t>
            </w:r>
            <w:r>
              <w:rPr>
                <w:rFonts w:hint="eastAsia" w:ascii="仿宋_GB2312" w:hAnsi="仿宋_GB2312" w:eastAsia="仿宋_GB2312" w:cs="仿宋_GB2312"/>
                <w:spacing w:val="0"/>
                <w:w w:val="100"/>
                <w:position w:val="0"/>
                <w:sz w:val="24"/>
                <w:szCs w:val="24"/>
                <w:shd w:val="clear" w:color="auto" w:fill="auto"/>
                <w:lang w:eastAsia="zh-CN" w:bidi="en-US"/>
              </w:rPr>
              <w:t>规模）</w:t>
            </w:r>
            <w:r>
              <w:rPr>
                <w:rFonts w:hint="eastAsia" w:ascii="仿宋_GB2312" w:hAnsi="仿宋_GB2312" w:eastAsia="仿宋_GB2312" w:cs="仿宋_GB2312"/>
                <w:spacing w:val="0"/>
                <w:w w:val="100"/>
                <w:position w:val="0"/>
                <w:sz w:val="24"/>
                <w:szCs w:val="24"/>
                <w:shd w:val="clear" w:color="auto" w:fill="auto"/>
                <w:lang w:val="en-US" w:eastAsia="zh-CN" w:bidi="en-US"/>
              </w:rPr>
              <w:t>；</w:t>
            </w:r>
            <w:bookmarkStart w:id="4" w:name="bookmark32"/>
            <w:bookmarkStart w:id="5" w:name="bookmark33"/>
            <w:r>
              <w:rPr>
                <w:rFonts w:hint="eastAsia" w:ascii="仿宋_GB2312" w:hAnsi="仿宋_GB2312" w:eastAsia="仿宋_GB2312" w:cs="仿宋_GB2312"/>
                <w:b w:val="0"/>
                <w:bCs w:val="0"/>
                <w:spacing w:val="0"/>
                <w:w w:val="100"/>
                <w:position w:val="0"/>
                <w:sz w:val="24"/>
                <w:szCs w:val="24"/>
                <w:shd w:val="clear" w:color="auto" w:fill="auto"/>
                <w:lang w:val="en-US" w:eastAsia="zh-CN" w:bidi="en-US"/>
              </w:rPr>
              <w:t>3.2.1</w:t>
            </w:r>
            <w:r>
              <w:rPr>
                <w:rFonts w:hint="eastAsia" w:ascii="仿宋_GB2312" w:hAnsi="仿宋_GB2312" w:eastAsia="仿宋_GB2312" w:cs="仿宋_GB2312"/>
                <w:spacing w:val="0"/>
                <w:w w:val="100"/>
                <w:position w:val="0"/>
                <w:sz w:val="24"/>
                <w:szCs w:val="24"/>
                <w:shd w:val="clear" w:color="auto" w:fill="auto"/>
                <w:lang w:bidi="en-US"/>
              </w:rPr>
              <w:t>室外活动场地</w:t>
            </w:r>
            <w:bookmarkEnd w:id="4"/>
            <w:bookmarkEnd w:id="5"/>
            <w:r>
              <w:rPr>
                <w:rFonts w:hint="eastAsia" w:ascii="仿宋_GB2312" w:hAnsi="仿宋_GB2312" w:eastAsia="仿宋_GB2312" w:cs="仿宋_GB2312"/>
                <w:spacing w:val="0"/>
                <w:w w:val="100"/>
                <w:position w:val="0"/>
                <w:sz w:val="24"/>
                <w:szCs w:val="24"/>
                <w:shd w:val="clear" w:color="auto" w:fill="auto"/>
                <w:lang w:eastAsia="zh-CN" w:bidi="en-US"/>
              </w:rPr>
              <w:t>，</w:t>
            </w:r>
            <w:r>
              <w:rPr>
                <w:rFonts w:hint="eastAsia" w:ascii="仿宋_GB2312" w:hAnsi="仿宋_GB2312" w:eastAsia="仿宋_GB2312" w:cs="仿宋_GB2312"/>
                <w:sz w:val="24"/>
                <w:szCs w:val="24"/>
                <w:lang w:bidi="en-US"/>
              </w:rPr>
              <w:t>室外地面游戏场地人均面积不应低于4</w:t>
            </w:r>
            <w:r>
              <w:rPr>
                <w:rFonts w:hint="eastAsia" w:ascii="仿宋_GB2312" w:hAnsi="仿宋_GB2312" w:eastAsia="仿宋_GB2312" w:cs="仿宋_GB2312"/>
                <w:spacing w:val="0"/>
                <w:w w:val="100"/>
                <w:position w:val="0"/>
                <w:sz w:val="24"/>
                <w:szCs w:val="24"/>
                <w:u w:val="none"/>
                <w:shd w:val="clear" w:color="auto" w:fill="auto"/>
                <w:lang w:val="en-US" w:eastAsia="zh-CN" w:bidi="en-US"/>
              </w:rPr>
              <w:t>平方米</w:t>
            </w:r>
            <w:r>
              <w:rPr>
                <w:rFonts w:hint="eastAsia" w:ascii="仿宋_GB2312" w:hAnsi="仿宋_GB2312" w:eastAsia="仿宋_GB2312" w:cs="仿宋_GB2312"/>
                <w:sz w:val="24"/>
                <w:szCs w:val="24"/>
                <w:shd w:val="clear" w:color="auto" w:fill="auto"/>
                <w:lang w:eastAsia="zh-CN" w:bidi="en-US"/>
              </w:rPr>
              <w:t>。</w:t>
            </w:r>
            <w:bookmarkStart w:id="6" w:name="bookmark52"/>
            <w:bookmarkStart w:id="7" w:name="bookmark53"/>
            <w:r>
              <w:rPr>
                <w:rFonts w:hint="eastAsia" w:ascii="仿宋_GB2312" w:hAnsi="仿宋_GB2312" w:eastAsia="仿宋_GB2312" w:cs="仿宋_GB2312"/>
                <w:b w:val="0"/>
                <w:bCs w:val="0"/>
                <w:spacing w:val="0"/>
                <w:w w:val="100"/>
                <w:position w:val="0"/>
                <w:sz w:val="24"/>
                <w:szCs w:val="24"/>
                <w:shd w:val="clear" w:color="auto" w:fill="auto"/>
                <w:lang w:val="en-US" w:eastAsia="zh-CN" w:bidi="en-US"/>
              </w:rPr>
              <w:t>3.3.1.2综合活动室</w:t>
            </w:r>
            <w:bookmarkEnd w:id="6"/>
            <w:bookmarkEnd w:id="7"/>
            <w:r>
              <w:rPr>
                <w:rFonts w:hint="eastAsia" w:ascii="仿宋_GB2312" w:hAnsi="仿宋_GB2312" w:eastAsia="仿宋_GB2312" w:cs="仿宋_GB2312"/>
                <w:b w:val="0"/>
                <w:bCs w:val="0"/>
                <w:spacing w:val="0"/>
                <w:w w:val="100"/>
                <w:position w:val="0"/>
                <w:sz w:val="24"/>
                <w:szCs w:val="24"/>
                <w:shd w:val="clear" w:color="auto" w:fill="auto"/>
                <w:lang w:val="en-US" w:eastAsia="zh-CN" w:bidi="en-US"/>
              </w:rPr>
              <w:t>，</w:t>
            </w:r>
            <w:r>
              <w:rPr>
                <w:rFonts w:hint="eastAsia" w:ascii="仿宋_GB2312" w:hAnsi="仿宋_GB2312" w:eastAsia="仿宋_GB2312" w:cs="仿宋_GB2312"/>
                <w:sz w:val="24"/>
                <w:szCs w:val="24"/>
                <w:lang w:val="zh-CN" w:bidi="en-US"/>
              </w:rPr>
              <w:t>规模为6个班者，综合活动室的使用面积不应低于126</w:t>
            </w:r>
            <w:r>
              <w:rPr>
                <w:rFonts w:hint="eastAsia" w:ascii="仿宋_GB2312" w:hAnsi="仿宋_GB2312" w:eastAsia="仿宋_GB2312" w:cs="仿宋_GB2312"/>
                <w:spacing w:val="0"/>
                <w:w w:val="100"/>
                <w:position w:val="0"/>
                <w:sz w:val="24"/>
                <w:szCs w:val="24"/>
                <w:u w:val="none"/>
                <w:shd w:val="clear" w:color="auto" w:fill="auto"/>
                <w:lang w:val="en-US" w:eastAsia="zh-CN" w:bidi="en-US"/>
              </w:rPr>
              <w:t>平方米</w:t>
            </w:r>
            <w:r>
              <w:rPr>
                <w:rFonts w:hint="eastAsia" w:ascii="仿宋_GB2312" w:hAnsi="仿宋_GB2312" w:eastAsia="仿宋_GB2312" w:cs="仿宋_GB2312"/>
                <w:b w:val="0"/>
                <w:bCs w:val="0"/>
                <w:sz w:val="24"/>
                <w:szCs w:val="24"/>
                <w:shd w:val="clear" w:color="auto" w:fill="auto"/>
                <w:lang w:val="en-US" w:bidi="en-US"/>
              </w:rPr>
              <w:t>。</w:t>
            </w:r>
            <w:bookmarkEnd w:id="0"/>
            <w:bookmarkEnd w:id="1"/>
          </w:p>
        </w:tc>
        <w:tc>
          <w:tcPr>
            <w:tcW w:w="2328"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500"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c>
          <w:tcPr>
            <w:tcW w:w="2819" w:type="dxa"/>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3.幼儿园场地内绿地率不足30%。</w:t>
            </w:r>
          </w:p>
        </w:tc>
        <w:tc>
          <w:tcPr>
            <w:tcW w:w="5442" w:type="dxa"/>
            <w:noWrap w:val="0"/>
            <w:vAlign w:val="top"/>
          </w:tcPr>
          <w:p>
            <w:pPr>
              <w:pStyle w:val="14"/>
              <w:keepNext/>
              <w:keepLines/>
              <w:numPr>
                <w:ilvl w:val="0"/>
                <w:numId w:val="0"/>
              </w:numPr>
              <w:shd w:val="clear" w:color="auto" w:fill="auto"/>
              <w:tabs>
                <w:tab w:val="left" w:pos="944"/>
              </w:tabs>
              <w:spacing w:after="100"/>
              <w:jc w:val="both"/>
              <w:rPr>
                <w:rFonts w:hint="eastAsia" w:ascii="仿宋_GB2312" w:hAnsi="仿宋_GB2312" w:eastAsia="仿宋_GB2312" w:cs="仿宋_GB2312"/>
                <w:sz w:val="24"/>
                <w:szCs w:val="24"/>
                <w:vertAlign w:val="baseline"/>
                <w:lang w:val="en-US" w:eastAsia="zh-CN"/>
              </w:rPr>
            </w:pPr>
            <w:bookmarkStart w:id="8" w:name="bookmark38"/>
            <w:bookmarkStart w:id="9" w:name="bookmark39"/>
            <w:r>
              <w:rPr>
                <w:rFonts w:hint="eastAsia" w:ascii="仿宋_GB2312" w:hAnsi="仿宋_GB2312" w:eastAsia="仿宋_GB2312" w:cs="仿宋_GB2312"/>
                <w:sz w:val="24"/>
                <w:szCs w:val="24"/>
                <w:lang w:val="en-US" w:eastAsia="zh-CN" w:bidi="en-US"/>
              </w:rPr>
              <w:t>《办</w:t>
            </w:r>
            <w:r>
              <w:rPr>
                <w:rFonts w:hint="eastAsia" w:ascii="仿宋_GB2312" w:hAnsi="仿宋_GB2312" w:eastAsia="仿宋_GB2312" w:cs="仿宋_GB2312"/>
                <w:sz w:val="24"/>
                <w:szCs w:val="24"/>
                <w:u w:val="none"/>
                <w:lang w:val="en-US" w:eastAsia="zh-CN" w:bidi="en-US"/>
              </w:rPr>
              <w:t>园指南》</w:t>
            </w:r>
            <w:bookmarkEnd w:id="8"/>
            <w:bookmarkEnd w:id="9"/>
            <w:r>
              <w:rPr>
                <w:rFonts w:hint="eastAsia" w:ascii="仿宋_GB2312" w:hAnsi="仿宋_GB2312" w:eastAsia="仿宋_GB2312" w:cs="仿宋_GB2312"/>
                <w:b/>
                <w:bCs/>
                <w:sz w:val="24"/>
                <w:szCs w:val="24"/>
                <w:u w:val="none"/>
                <w:lang w:val="en-US" w:eastAsia="zh-CN" w:bidi="en-US"/>
              </w:rPr>
              <w:t>3.2.1.2</w:t>
            </w:r>
            <w:r>
              <w:rPr>
                <w:rFonts w:hint="eastAsia" w:ascii="仿宋_GB2312" w:hAnsi="仿宋_GB2312" w:eastAsia="仿宋_GB2312" w:cs="仿宋_GB2312"/>
                <w:color w:val="000000"/>
                <w:spacing w:val="0"/>
                <w:w w:val="100"/>
                <w:position w:val="0"/>
                <w:sz w:val="24"/>
                <w:szCs w:val="24"/>
                <w:u w:val="none"/>
                <w:shd w:val="clear" w:color="auto" w:fill="auto"/>
                <w:lang w:val="en-US" w:bidi="en-US"/>
              </w:rPr>
              <w:t>绿地</w:t>
            </w:r>
            <w:r>
              <w:rPr>
                <w:rFonts w:hint="eastAsia" w:ascii="仿宋_GB2312" w:hAnsi="仿宋_GB2312" w:eastAsia="仿宋_GB2312" w:cs="仿宋_GB2312"/>
                <w:color w:val="000000"/>
                <w:spacing w:val="0"/>
                <w:w w:val="100"/>
                <w:position w:val="0"/>
                <w:sz w:val="24"/>
                <w:szCs w:val="24"/>
                <w:u w:val="none"/>
                <w:shd w:val="clear" w:color="auto" w:fill="auto"/>
                <w:lang w:val="en-US" w:eastAsia="zh-CN" w:bidi="en-US"/>
              </w:rPr>
              <w:t>，</w:t>
            </w:r>
            <w:r>
              <w:rPr>
                <w:rFonts w:hint="eastAsia" w:ascii="仿宋_GB2312" w:hAnsi="仿宋_GB2312" w:eastAsia="仿宋_GB2312" w:cs="仿宋_GB2312"/>
                <w:color w:val="000000"/>
                <w:spacing w:val="0"/>
                <w:w w:val="100"/>
                <w:position w:val="0"/>
                <w:sz w:val="24"/>
                <w:szCs w:val="24"/>
                <w:u w:val="none"/>
                <w:shd w:val="clear" w:color="auto" w:fill="auto"/>
                <w:lang w:val="en-US" w:bidi="en-US"/>
              </w:rPr>
              <w:t>幼儿园场地内绿地率不应小于30%</w:t>
            </w:r>
            <w:r>
              <w:rPr>
                <w:rFonts w:hint="eastAsia" w:ascii="仿宋_GB2312" w:hAnsi="仿宋_GB2312" w:eastAsia="仿宋_GB2312" w:cs="仿宋_GB2312"/>
                <w:color w:val="000000"/>
                <w:spacing w:val="0"/>
                <w:w w:val="100"/>
                <w:position w:val="0"/>
                <w:sz w:val="24"/>
                <w:szCs w:val="24"/>
                <w:u w:val="none"/>
                <w:shd w:val="clear" w:color="auto" w:fill="auto"/>
                <w:lang w:val="en-US" w:eastAsia="zh-CN" w:bidi="en-US"/>
              </w:rPr>
              <w:t>。</w:t>
            </w:r>
          </w:p>
        </w:tc>
        <w:tc>
          <w:tcPr>
            <w:tcW w:w="2328"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500"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c>
          <w:tcPr>
            <w:tcW w:w="2819" w:type="dxa"/>
            <w:noWrap w:val="0"/>
            <w:vAlign w:val="top"/>
          </w:tcPr>
          <w:p>
            <w:pPr>
              <w:jc w:val="both"/>
              <w:rPr>
                <w:rFonts w:hint="eastAsia" w:ascii="仿宋_GB2312" w:hAnsi="仿宋_GB2312" w:eastAsia="仿宋_GB2312" w:cs="仿宋_GB2312"/>
                <w:sz w:val="24"/>
                <w:szCs w:val="24"/>
                <w:vertAlign w:val="baseline"/>
                <w:lang w:val="en-US" w:eastAsia="zh-CN" w:bidi="en-US"/>
              </w:rPr>
            </w:pPr>
            <w:r>
              <w:rPr>
                <w:rFonts w:hint="eastAsia" w:ascii="仿宋_GB2312" w:hAnsi="仿宋_GB2312" w:eastAsia="仿宋_GB2312" w:cs="仿宋_GB2312"/>
                <w:sz w:val="24"/>
                <w:szCs w:val="24"/>
                <w:vertAlign w:val="baseline"/>
                <w:lang w:val="en-US" w:eastAsia="zh-CN" w:bidi="en-US"/>
              </w:rPr>
              <w:t>4.</w:t>
            </w:r>
            <w:r>
              <w:rPr>
                <w:rFonts w:hint="eastAsia" w:ascii="仿宋_GB2312" w:hAnsi="仿宋_GB2312" w:eastAsia="仿宋_GB2312" w:cs="仿宋_GB2312"/>
                <w:sz w:val="24"/>
                <w:szCs w:val="24"/>
                <w:vertAlign w:val="baseline"/>
                <w:lang w:val="en-US" w:eastAsia="zh-CN"/>
              </w:rPr>
              <w:t>幼儿园没有设置30m直跑道、戏水池、沙池、种植区等游戏场地。</w:t>
            </w:r>
          </w:p>
        </w:tc>
        <w:tc>
          <w:tcPr>
            <w:tcW w:w="5442" w:type="dxa"/>
            <w:noWrap w:val="0"/>
            <w:vAlign w:val="top"/>
          </w:tcPr>
          <w:p>
            <w:pPr>
              <w:jc w:val="both"/>
              <w:rPr>
                <w:rFonts w:hint="eastAsia" w:ascii="仿宋_GB2312" w:hAnsi="仿宋_GB2312" w:eastAsia="仿宋_GB2312" w:cs="仿宋_GB2312"/>
                <w:sz w:val="24"/>
                <w:szCs w:val="24"/>
                <w:vertAlign w:val="baseline"/>
                <w:lang w:val="en-US" w:eastAsia="zh-CN" w:bidi="en-US"/>
              </w:rPr>
            </w:pPr>
            <w:r>
              <w:rPr>
                <w:rFonts w:hint="eastAsia" w:ascii="仿宋_GB2312" w:hAnsi="仿宋_GB2312" w:eastAsia="仿宋_GB2312" w:cs="仿宋_GB2312"/>
                <w:sz w:val="24"/>
                <w:szCs w:val="24"/>
                <w:lang w:val="en-US" w:eastAsia="zh-CN" w:bidi="en-US"/>
              </w:rPr>
              <w:t>《</w:t>
            </w:r>
            <w:r>
              <w:rPr>
                <w:rFonts w:hint="eastAsia" w:ascii="仿宋_GB2312" w:hAnsi="仿宋_GB2312" w:eastAsia="仿宋_GB2312" w:cs="仿宋_GB2312"/>
                <w:sz w:val="24"/>
                <w:szCs w:val="24"/>
                <w:u w:val="none"/>
                <w:lang w:val="en-US" w:eastAsia="zh-CN" w:bidi="en-US"/>
              </w:rPr>
              <w:t>办园指南》</w:t>
            </w:r>
            <w:r>
              <w:rPr>
                <w:rFonts w:hint="eastAsia" w:ascii="仿宋_GB2312" w:hAnsi="仿宋_GB2312" w:eastAsia="仿宋_GB2312" w:cs="仿宋_GB2312"/>
                <w:b/>
                <w:bCs/>
                <w:spacing w:val="0"/>
                <w:w w:val="100"/>
                <w:position w:val="0"/>
                <w:sz w:val="24"/>
                <w:szCs w:val="24"/>
                <w:shd w:val="clear" w:color="auto" w:fill="auto"/>
                <w:lang w:val="en-US" w:eastAsia="zh-CN" w:bidi="en-US"/>
              </w:rPr>
              <w:t>3.2.1</w:t>
            </w:r>
            <w:r>
              <w:rPr>
                <w:rFonts w:hint="eastAsia" w:ascii="仿宋_GB2312" w:hAnsi="仿宋_GB2312" w:eastAsia="仿宋_GB2312" w:cs="仿宋_GB2312"/>
                <w:spacing w:val="0"/>
                <w:w w:val="100"/>
                <w:position w:val="0"/>
                <w:sz w:val="24"/>
                <w:szCs w:val="24"/>
                <w:shd w:val="clear" w:color="auto" w:fill="auto"/>
                <w:lang w:val="en-US" w:bidi="en-US"/>
              </w:rPr>
              <w:t>室外活动场地</w:t>
            </w:r>
            <w:r>
              <w:rPr>
                <w:rFonts w:hint="eastAsia" w:ascii="仿宋_GB2312" w:hAnsi="仿宋_GB2312" w:eastAsia="仿宋_GB2312" w:cs="仿宋_GB2312"/>
                <w:spacing w:val="0"/>
                <w:w w:val="100"/>
                <w:position w:val="0"/>
                <w:sz w:val="24"/>
                <w:szCs w:val="24"/>
                <w:shd w:val="clear" w:color="auto" w:fill="auto"/>
                <w:lang w:val="en-US" w:eastAsia="zh-CN" w:bidi="en-US"/>
              </w:rPr>
              <w:t>，</w:t>
            </w:r>
            <w:r>
              <w:rPr>
                <w:rFonts w:hint="eastAsia" w:ascii="仿宋_GB2312" w:hAnsi="仿宋_GB2312" w:eastAsia="仿宋_GB2312" w:cs="仿宋_GB2312"/>
                <w:spacing w:val="0"/>
                <w:w w:val="100"/>
                <w:position w:val="0"/>
                <w:sz w:val="24"/>
                <w:szCs w:val="24"/>
                <w:shd w:val="clear" w:color="auto" w:fill="auto"/>
                <w:lang w:val="en-US" w:bidi="en-US"/>
              </w:rPr>
              <w:t>室外活动场地应设置大型游戏器械区、</w:t>
            </w:r>
            <w:r>
              <w:rPr>
                <w:rFonts w:hint="eastAsia" w:ascii="仿宋_GB2312" w:hAnsi="仿宋_GB2312" w:eastAsia="仿宋_GB2312" w:cs="仿宋_GB2312"/>
                <w:spacing w:val="0"/>
                <w:w w:val="100"/>
                <w:position w:val="0"/>
                <w:sz w:val="24"/>
                <w:szCs w:val="24"/>
                <w:shd w:val="clear" w:color="auto" w:fill="auto"/>
                <w:lang w:val="en-US" w:eastAsia="zh-CN" w:bidi="en-US"/>
              </w:rPr>
              <w:t>30m</w:t>
            </w:r>
            <w:r>
              <w:rPr>
                <w:rFonts w:hint="eastAsia" w:ascii="仿宋_GB2312" w:hAnsi="仿宋_GB2312" w:eastAsia="仿宋_GB2312" w:cs="仿宋_GB2312"/>
                <w:spacing w:val="0"/>
                <w:w w:val="100"/>
                <w:position w:val="0"/>
                <w:sz w:val="24"/>
                <w:szCs w:val="24"/>
                <w:shd w:val="clear" w:color="auto" w:fill="auto"/>
                <w:lang w:val="en-US" w:bidi="en-US"/>
              </w:rPr>
              <w:t>直跑道及缓冲区(不少于</w:t>
            </w:r>
            <w:r>
              <w:rPr>
                <w:rFonts w:hint="eastAsia" w:ascii="仿宋_GB2312" w:hAnsi="仿宋_GB2312" w:eastAsia="仿宋_GB2312" w:cs="仿宋_GB2312"/>
                <w:spacing w:val="0"/>
                <w:w w:val="100"/>
                <w:position w:val="0"/>
                <w:sz w:val="24"/>
                <w:szCs w:val="24"/>
                <w:shd w:val="clear" w:color="auto" w:fill="auto"/>
                <w:lang w:val="en-US" w:eastAsia="zh-CN" w:bidi="en-US"/>
              </w:rPr>
              <w:t>5m</w:t>
            </w:r>
            <w:r>
              <w:rPr>
                <w:rFonts w:hint="eastAsia" w:ascii="仿宋_GB2312" w:hAnsi="仿宋_GB2312" w:eastAsia="仿宋_GB2312" w:cs="仿宋_GB2312"/>
                <w:spacing w:val="0"/>
                <w:w w:val="100"/>
                <w:position w:val="0"/>
                <w:sz w:val="24"/>
                <w:szCs w:val="24"/>
                <w:shd w:val="clear" w:color="auto" w:fill="auto"/>
                <w:lang w:val="en-US" w:bidi="en-US"/>
              </w:rPr>
              <w:t>)、运动球场、戏水池、沙池、小土坡、种植区等。</w:t>
            </w:r>
          </w:p>
        </w:tc>
        <w:tc>
          <w:tcPr>
            <w:tcW w:w="2328"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500"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c>
          <w:tcPr>
            <w:tcW w:w="2819" w:type="dxa"/>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5.班级内没有独立卫生间，没有分班专用卫生间。公用卫生间设计不规</w:t>
            </w:r>
            <w:r>
              <w:rPr>
                <w:rFonts w:hint="eastAsia" w:ascii="仿宋_GB2312" w:hAnsi="仿宋_GB2312" w:eastAsia="仿宋_GB2312" w:cs="仿宋_GB2312"/>
                <w:sz w:val="24"/>
                <w:szCs w:val="24"/>
                <w:vertAlign w:val="baseline"/>
                <w:lang w:eastAsia="zh-CN"/>
              </w:rPr>
              <w:t>范</w:t>
            </w:r>
            <w:r>
              <w:rPr>
                <w:rFonts w:hint="eastAsia" w:ascii="仿宋_GB2312" w:hAnsi="仿宋_GB2312" w:eastAsia="仿宋_GB2312" w:cs="仿宋_GB2312"/>
                <w:sz w:val="24"/>
                <w:szCs w:val="24"/>
                <w:vertAlign w:val="baseline"/>
                <w:lang w:val="en-US" w:eastAsia="zh-CN"/>
              </w:rPr>
              <w:t>，没有男女分厕，盥洗池高度过低，厕位的平面尺寸过小，大便器数量不足，设施不符合卫生要求，厕所内蹲坑、小便斗存在直角、直边。</w:t>
            </w:r>
          </w:p>
          <w:p>
            <w:pPr>
              <w:jc w:val="both"/>
              <w:rPr>
                <w:rFonts w:hint="eastAsia" w:ascii="仿宋_GB2312" w:hAnsi="仿宋_GB2312" w:eastAsia="仿宋_GB2312" w:cs="仿宋_GB2312"/>
                <w:sz w:val="24"/>
                <w:szCs w:val="24"/>
                <w:vertAlign w:val="baseline"/>
                <w:lang w:val="en-US" w:eastAsia="zh-CN"/>
              </w:rPr>
            </w:pPr>
          </w:p>
        </w:tc>
        <w:tc>
          <w:tcPr>
            <w:tcW w:w="5442" w:type="dxa"/>
            <w:noWrap w:val="0"/>
            <w:vAlign w:val="top"/>
          </w:tcPr>
          <w:p>
            <w:pPr>
              <w:pStyle w:val="15"/>
              <w:keepNext w:val="0"/>
              <w:keepLines w:val="0"/>
              <w:widowControl/>
              <w:shd w:val="clear" w:color="auto" w:fill="auto"/>
              <w:bidi w:val="0"/>
              <w:spacing w:before="0" w:line="240" w:lineRule="auto"/>
              <w:ind w:left="0" w:right="0" w:firstLine="0"/>
              <w:jc w:val="left"/>
              <w:rPr>
                <w:rFonts w:hint="eastAsia" w:ascii="仿宋_GB2312" w:hAnsi="仿宋_GB2312" w:eastAsia="仿宋_GB2312" w:cs="仿宋_GB2312"/>
                <w:b w:val="0"/>
                <w:bCs w:val="0"/>
                <w:sz w:val="24"/>
                <w:szCs w:val="24"/>
                <w:lang w:val="zh-CN" w:bidi="en-US"/>
              </w:rPr>
            </w:pPr>
            <w:bookmarkStart w:id="10" w:name="bookmark51"/>
            <w:bookmarkStart w:id="11" w:name="bookmark50"/>
            <w:r>
              <w:rPr>
                <w:rFonts w:hint="eastAsia" w:ascii="仿宋_GB2312" w:hAnsi="仿宋_GB2312" w:eastAsia="仿宋_GB2312" w:cs="仿宋_GB2312"/>
                <w:b w:val="0"/>
                <w:bCs w:val="0"/>
                <w:sz w:val="24"/>
                <w:szCs w:val="24"/>
                <w:lang w:eastAsia="zh-CN" w:bidi="en-US"/>
              </w:rPr>
              <w:t>《办园指南》</w:t>
            </w:r>
            <w:r>
              <w:rPr>
                <w:rFonts w:hint="eastAsia" w:ascii="仿宋_GB2312" w:hAnsi="仿宋_GB2312" w:eastAsia="仿宋_GB2312" w:cs="仿宋_GB2312"/>
                <w:b/>
                <w:bCs/>
                <w:color w:val="000000"/>
                <w:spacing w:val="0"/>
                <w:w w:val="100"/>
                <w:position w:val="0"/>
                <w:sz w:val="24"/>
                <w:szCs w:val="24"/>
                <w:shd w:val="clear" w:color="auto" w:fill="auto"/>
                <w:lang w:val="en-US" w:eastAsia="zh-CN" w:bidi="en-US"/>
              </w:rPr>
              <w:t>3.3.1.1</w:t>
            </w:r>
            <w:r>
              <w:rPr>
                <w:rFonts w:hint="eastAsia" w:ascii="仿宋_GB2312" w:hAnsi="仿宋_GB2312" w:eastAsia="仿宋_GB2312" w:cs="仿宋_GB2312"/>
                <w:b w:val="0"/>
                <w:bCs w:val="0"/>
                <w:color w:val="000000"/>
                <w:spacing w:val="0"/>
                <w:w w:val="100"/>
                <w:position w:val="0"/>
                <w:sz w:val="24"/>
                <w:szCs w:val="24"/>
                <w:shd w:val="clear" w:color="auto" w:fill="auto"/>
                <w:lang w:val="en-US" w:eastAsia="zh-CN" w:bidi="en-US"/>
              </w:rPr>
              <w:t>班级活动单元</w:t>
            </w:r>
            <w:bookmarkEnd w:id="10"/>
            <w:bookmarkEnd w:id="11"/>
            <w:r>
              <w:rPr>
                <w:rFonts w:hint="eastAsia" w:ascii="仿宋_GB2312" w:hAnsi="仿宋_GB2312" w:eastAsia="仿宋_GB2312" w:cs="仿宋_GB2312"/>
                <w:b w:val="0"/>
                <w:bCs w:val="0"/>
                <w:color w:val="000000"/>
                <w:spacing w:val="0"/>
                <w:w w:val="100"/>
                <w:position w:val="0"/>
                <w:sz w:val="24"/>
                <w:szCs w:val="24"/>
                <w:shd w:val="clear" w:color="auto" w:fill="auto"/>
                <w:lang w:val="en-US" w:eastAsia="zh-CN" w:bidi="en-US"/>
              </w:rPr>
              <w:t>，</w:t>
            </w:r>
            <w:r>
              <w:rPr>
                <w:rFonts w:hint="eastAsia" w:ascii="仿宋_GB2312" w:hAnsi="仿宋_GB2312" w:eastAsia="仿宋_GB2312" w:cs="仿宋_GB2312"/>
                <w:b w:val="0"/>
                <w:bCs w:val="0"/>
                <w:sz w:val="24"/>
                <w:szCs w:val="24"/>
                <w:lang w:val="zh-CN" w:bidi="en-US"/>
              </w:rPr>
              <w:t>卫生间设计应符合下列规定：</w:t>
            </w:r>
          </w:p>
          <w:p>
            <w:pPr>
              <w:pStyle w:val="15"/>
              <w:keepNext w:val="0"/>
              <w:keepLines w:val="0"/>
              <w:widowControl/>
              <w:shd w:val="clear" w:color="auto" w:fill="auto"/>
              <w:bidi w:val="0"/>
              <w:spacing w:before="0" w:line="240" w:lineRule="auto"/>
              <w:ind w:left="0" w:right="0" w:firstLine="0"/>
              <w:jc w:val="left"/>
              <w:rPr>
                <w:rFonts w:hint="eastAsia" w:ascii="仿宋_GB2312" w:hAnsi="仿宋_GB2312" w:eastAsia="仿宋_GB2312" w:cs="仿宋_GB2312"/>
                <w:b w:val="0"/>
                <w:bCs w:val="0"/>
                <w:sz w:val="24"/>
                <w:szCs w:val="24"/>
                <w:lang w:val="zh-CN" w:bidi="en-US"/>
              </w:rPr>
            </w:pPr>
            <w:r>
              <w:rPr>
                <w:rFonts w:hint="eastAsia" w:ascii="仿宋_GB2312" w:hAnsi="仿宋_GB2312" w:eastAsia="仿宋_GB2312" w:cs="仿宋_GB2312"/>
                <w:b w:val="0"/>
                <w:bCs w:val="0"/>
                <w:sz w:val="24"/>
                <w:szCs w:val="24"/>
                <w:lang w:val="zh-CN" w:bidi="en-US"/>
              </w:rPr>
              <w:t>（1）卫生间应由厕所、盥洗室组成，并宜分间或分隔设置。</w:t>
            </w:r>
          </w:p>
          <w:p>
            <w:pPr>
              <w:pStyle w:val="15"/>
              <w:keepNext w:val="0"/>
              <w:keepLines w:val="0"/>
              <w:widowControl/>
              <w:shd w:val="clear" w:color="auto" w:fill="auto"/>
              <w:bidi w:val="0"/>
              <w:spacing w:before="0" w:line="240" w:lineRule="auto"/>
              <w:ind w:left="0" w:right="0" w:firstLine="0"/>
              <w:jc w:val="left"/>
              <w:rPr>
                <w:rFonts w:hint="eastAsia" w:ascii="仿宋_GB2312" w:hAnsi="仿宋_GB2312" w:eastAsia="仿宋_GB2312" w:cs="仿宋_GB2312"/>
                <w:b w:val="0"/>
                <w:bCs w:val="0"/>
                <w:sz w:val="24"/>
                <w:szCs w:val="24"/>
                <w:lang w:val="zh-CN" w:bidi="en-US"/>
              </w:rPr>
            </w:pPr>
            <w:r>
              <w:rPr>
                <w:rFonts w:hint="eastAsia" w:ascii="仿宋_GB2312" w:hAnsi="仿宋_GB2312" w:eastAsia="仿宋_GB2312" w:cs="仿宋_GB2312"/>
                <w:b w:val="0"/>
                <w:bCs w:val="0"/>
                <w:sz w:val="24"/>
                <w:szCs w:val="24"/>
                <w:lang w:val="zh-CN" w:bidi="en-US"/>
              </w:rPr>
              <w:t>（2）应分班专用卫生间，且男女分厕。</w:t>
            </w:r>
          </w:p>
          <w:p>
            <w:pPr>
              <w:pStyle w:val="15"/>
              <w:keepNext w:val="0"/>
              <w:keepLines w:val="0"/>
              <w:widowControl/>
              <w:shd w:val="clear" w:color="auto" w:fill="auto"/>
              <w:bidi w:val="0"/>
              <w:spacing w:before="0" w:line="240" w:lineRule="auto"/>
              <w:ind w:left="0" w:right="0" w:firstLine="0"/>
              <w:jc w:val="left"/>
              <w:rPr>
                <w:rFonts w:hint="eastAsia" w:ascii="仿宋_GB2312" w:hAnsi="仿宋_GB2312" w:eastAsia="仿宋_GB2312" w:cs="仿宋_GB2312"/>
                <w:b w:val="0"/>
                <w:bCs w:val="0"/>
                <w:sz w:val="24"/>
                <w:szCs w:val="24"/>
                <w:lang w:val="zh-CN" w:bidi="en-US"/>
              </w:rPr>
            </w:pPr>
            <w:r>
              <w:rPr>
                <w:rFonts w:hint="eastAsia" w:ascii="仿宋_GB2312" w:hAnsi="仿宋_GB2312" w:eastAsia="仿宋_GB2312" w:cs="仿宋_GB2312"/>
                <w:b w:val="0"/>
                <w:bCs w:val="0"/>
                <w:sz w:val="24"/>
                <w:szCs w:val="24"/>
                <w:lang w:val="zh-CN" w:bidi="en-US"/>
              </w:rPr>
              <w:t>（3）宜设成人厕所，并与幼儿厕所隔离。</w:t>
            </w:r>
          </w:p>
          <w:p>
            <w:pPr>
              <w:pStyle w:val="15"/>
              <w:keepNext w:val="0"/>
              <w:keepLines w:val="0"/>
              <w:widowControl/>
              <w:shd w:val="clear" w:color="auto" w:fill="auto"/>
              <w:bidi w:val="0"/>
              <w:spacing w:before="0" w:line="240" w:lineRule="auto"/>
              <w:ind w:left="0" w:right="0" w:firstLine="0"/>
              <w:jc w:val="left"/>
              <w:rPr>
                <w:rFonts w:hint="eastAsia" w:ascii="仿宋_GB2312" w:hAnsi="仿宋_GB2312" w:eastAsia="仿宋_GB2312" w:cs="仿宋_GB2312"/>
                <w:b w:val="0"/>
                <w:bCs w:val="0"/>
                <w:sz w:val="24"/>
                <w:szCs w:val="24"/>
                <w:lang w:val="zh-CN" w:bidi="en-US"/>
              </w:rPr>
            </w:pPr>
            <w:r>
              <w:rPr>
                <w:rFonts w:hint="eastAsia" w:ascii="仿宋_GB2312" w:hAnsi="仿宋_GB2312" w:eastAsia="仿宋_GB2312" w:cs="仿宋_GB2312"/>
                <w:b w:val="0"/>
                <w:bCs w:val="0"/>
                <w:sz w:val="24"/>
                <w:szCs w:val="24"/>
                <w:lang w:val="zh-CN" w:bidi="en-US"/>
              </w:rPr>
              <w:t>（4）盥洗室与厕所之间应有良好的视线贯通，宜用矮墙分隔开，高度不应超过1.20m,便于教师同时照顾到盥洗室和厕所里的幼儿。</w:t>
            </w:r>
          </w:p>
          <w:p>
            <w:pPr>
              <w:pStyle w:val="15"/>
              <w:keepNext w:val="0"/>
              <w:keepLines w:val="0"/>
              <w:widowControl/>
              <w:shd w:val="clear" w:color="auto" w:fill="auto"/>
              <w:bidi w:val="0"/>
              <w:spacing w:before="0" w:line="240" w:lineRule="auto"/>
              <w:ind w:left="0" w:right="0" w:firstLine="0"/>
              <w:jc w:val="left"/>
              <w:rPr>
                <w:rFonts w:hint="eastAsia" w:ascii="仿宋_GB2312" w:hAnsi="仿宋_GB2312" w:eastAsia="仿宋_GB2312" w:cs="仿宋_GB2312"/>
                <w:b w:val="0"/>
                <w:bCs w:val="0"/>
                <w:sz w:val="24"/>
                <w:szCs w:val="24"/>
                <w:lang w:val="zh-CN" w:bidi="en-US"/>
              </w:rPr>
            </w:pPr>
            <w:r>
              <w:rPr>
                <w:rFonts w:hint="eastAsia" w:ascii="仿宋_GB2312" w:hAnsi="仿宋_GB2312" w:eastAsia="仿宋_GB2312" w:cs="仿宋_GB2312"/>
                <w:b w:val="0"/>
                <w:bCs w:val="0"/>
                <w:sz w:val="24"/>
                <w:szCs w:val="24"/>
                <w:lang w:val="zh-CN" w:bidi="en-US"/>
              </w:rPr>
              <w:t>（5）宜有直接的自然通风，无外窗的卫生间应设置防止回流的机械通风设施。</w:t>
            </w:r>
          </w:p>
          <w:p>
            <w:pPr>
              <w:pStyle w:val="15"/>
              <w:keepNext w:val="0"/>
              <w:keepLines w:val="0"/>
              <w:widowControl/>
              <w:shd w:val="clear" w:color="auto" w:fill="auto"/>
              <w:bidi w:val="0"/>
              <w:spacing w:before="0" w:line="240" w:lineRule="auto"/>
              <w:ind w:left="0" w:right="0" w:firstLine="0"/>
              <w:jc w:val="left"/>
              <w:rPr>
                <w:rFonts w:hint="eastAsia" w:ascii="仿宋_GB2312" w:hAnsi="仿宋_GB2312" w:eastAsia="仿宋_GB2312" w:cs="仿宋_GB2312"/>
                <w:b w:val="0"/>
                <w:bCs w:val="0"/>
                <w:sz w:val="24"/>
                <w:szCs w:val="24"/>
                <w:lang w:val="zh-CN" w:bidi="en-US"/>
              </w:rPr>
            </w:pPr>
            <w:r>
              <w:rPr>
                <w:rFonts w:hint="eastAsia" w:ascii="仿宋_GB2312" w:hAnsi="仿宋_GB2312" w:eastAsia="仿宋_GB2312" w:cs="仿宋_GB2312"/>
                <w:b w:val="0"/>
                <w:bCs w:val="0"/>
                <w:sz w:val="24"/>
                <w:szCs w:val="24"/>
                <w:lang w:val="zh-CN" w:bidi="en-US"/>
              </w:rPr>
              <w:t>（6）卫生间所有设施的配置、形式、尺寸均应符合幼儿人体尺度和卫生防疫的要求。</w:t>
            </w:r>
          </w:p>
          <w:p>
            <w:pPr>
              <w:pStyle w:val="15"/>
              <w:keepNext w:val="0"/>
              <w:keepLines w:val="0"/>
              <w:widowControl/>
              <w:shd w:val="clear" w:color="auto" w:fill="auto"/>
              <w:bidi w:val="0"/>
              <w:spacing w:before="0" w:line="240" w:lineRule="auto"/>
              <w:ind w:left="0" w:right="0" w:firstLine="0"/>
              <w:jc w:val="left"/>
              <w:rPr>
                <w:rFonts w:hint="eastAsia" w:ascii="仿宋_GB2312" w:hAnsi="仿宋_GB2312" w:eastAsia="仿宋_GB2312" w:cs="仿宋_GB2312"/>
                <w:b w:val="0"/>
                <w:bCs w:val="0"/>
                <w:sz w:val="24"/>
                <w:szCs w:val="24"/>
                <w:lang w:val="zh-CN" w:bidi="en-US"/>
              </w:rPr>
            </w:pPr>
            <w:r>
              <w:rPr>
                <w:rFonts w:hint="eastAsia" w:ascii="仿宋_GB2312" w:hAnsi="仿宋_GB2312" w:eastAsia="仿宋_GB2312" w:cs="仿宋_GB2312"/>
                <w:b w:val="0"/>
                <w:bCs w:val="0"/>
                <w:sz w:val="24"/>
                <w:szCs w:val="24"/>
                <w:lang w:val="zh-CN" w:bidi="en-US"/>
              </w:rPr>
              <w:t>（7）盥洗池距地面的高度宜为0.50m~0.55m,宽度宜为0.40m~0.45m,水龙头的间距宜为0.55m~0.60m。</w:t>
            </w:r>
          </w:p>
          <w:p>
            <w:pPr>
              <w:pStyle w:val="15"/>
              <w:keepNext w:val="0"/>
              <w:keepLines w:val="0"/>
              <w:widowControl/>
              <w:shd w:val="clear" w:color="auto" w:fill="auto"/>
              <w:bidi w:val="0"/>
              <w:spacing w:before="0" w:line="240" w:lineRule="auto"/>
              <w:ind w:left="0" w:right="0" w:firstLine="0"/>
              <w:jc w:val="left"/>
              <w:rPr>
                <w:rFonts w:hint="eastAsia" w:ascii="仿宋_GB2312" w:hAnsi="仿宋_GB2312" w:eastAsia="仿宋_GB2312" w:cs="仿宋_GB2312"/>
                <w:b w:val="0"/>
                <w:bCs w:val="0"/>
                <w:sz w:val="24"/>
                <w:szCs w:val="24"/>
                <w:lang w:val="zh-CN" w:bidi="en-US"/>
              </w:rPr>
            </w:pPr>
            <w:r>
              <w:rPr>
                <w:rFonts w:hint="eastAsia" w:ascii="仿宋_GB2312" w:hAnsi="仿宋_GB2312" w:eastAsia="仿宋_GB2312" w:cs="仿宋_GB2312"/>
                <w:b w:val="0"/>
                <w:bCs w:val="0"/>
                <w:sz w:val="24"/>
                <w:szCs w:val="24"/>
                <w:lang w:val="zh-CN" w:bidi="en-US"/>
              </w:rPr>
              <w:t>（8）盥洗室毛巾架的放置应靠墙边，不妨碍通行，毛巾挂钩宜光滑，不应有尖锐的钉子、铁钩突出。</w:t>
            </w:r>
          </w:p>
          <w:p>
            <w:pPr>
              <w:pStyle w:val="15"/>
              <w:keepNext w:val="0"/>
              <w:keepLines w:val="0"/>
              <w:widowControl/>
              <w:shd w:val="clear" w:color="auto" w:fill="auto"/>
              <w:bidi w:val="0"/>
              <w:spacing w:before="0" w:line="240" w:lineRule="auto"/>
              <w:ind w:left="0" w:right="0" w:firstLine="0"/>
              <w:jc w:val="left"/>
              <w:rPr>
                <w:rFonts w:hint="eastAsia" w:ascii="仿宋_GB2312" w:hAnsi="仿宋_GB2312" w:eastAsia="仿宋_GB2312" w:cs="仿宋_GB2312"/>
                <w:b w:val="0"/>
                <w:bCs w:val="0"/>
                <w:sz w:val="24"/>
                <w:szCs w:val="24"/>
                <w:lang w:val="zh-CN" w:bidi="en-US"/>
              </w:rPr>
            </w:pPr>
            <w:r>
              <w:rPr>
                <w:rFonts w:hint="eastAsia" w:ascii="仿宋_GB2312" w:hAnsi="仿宋_GB2312" w:eastAsia="仿宋_GB2312" w:cs="仿宋_GB2312"/>
                <w:b w:val="0"/>
                <w:bCs w:val="0"/>
                <w:sz w:val="24"/>
                <w:szCs w:val="24"/>
                <w:lang w:val="zh-CN" w:bidi="en-US"/>
              </w:rPr>
              <w:t>（9）大便器宜采用蹲式便器，考虑不同幼儿需求，每班可增设1个坐式便器。大便器或小便槽均应设隔板，隔板处应加设幼儿扶手。厕位的平面尺寸不应小于0.70mx0.80m（宽x深），坐式便器的高度宜为0.25m~0.30m。大便器的朝向应为横向，便于保护身体隐私。</w:t>
            </w:r>
          </w:p>
          <w:p>
            <w:pPr>
              <w:pStyle w:val="15"/>
              <w:keepNext w:val="0"/>
              <w:keepLines w:val="0"/>
              <w:widowControl/>
              <w:shd w:val="clear" w:color="auto" w:fill="auto"/>
              <w:bidi w:val="0"/>
              <w:spacing w:before="0" w:line="240" w:lineRule="auto"/>
              <w:ind w:left="0" w:right="0" w:firstLine="0"/>
              <w:jc w:val="left"/>
              <w:rPr>
                <w:rFonts w:hint="eastAsia" w:ascii="仿宋_GB2312" w:hAnsi="仿宋_GB2312" w:eastAsia="仿宋_GB2312" w:cs="仿宋_GB2312"/>
                <w:b w:val="0"/>
                <w:bCs w:val="0"/>
                <w:sz w:val="24"/>
                <w:szCs w:val="24"/>
                <w:lang w:val="zh-CN" w:bidi="en-US"/>
              </w:rPr>
            </w:pPr>
            <w:r>
              <w:rPr>
                <w:rFonts w:hint="eastAsia" w:ascii="仿宋_GB2312" w:hAnsi="仿宋_GB2312" w:eastAsia="仿宋_GB2312" w:cs="仿宋_GB2312"/>
                <w:b w:val="0"/>
                <w:bCs w:val="0"/>
                <w:sz w:val="24"/>
                <w:szCs w:val="24"/>
                <w:lang w:val="zh-CN" w:bidi="en-US"/>
              </w:rPr>
              <w:t>（10）厕所、盥洗室地面不应设台阶，盥洗室应有排水地沟或地漏，冲水设施完好。地面铺贴防滑地砖，并应易清洗、不渗水。厕所墙面宜贴浅色、清爽、易清洁的瓷砖，不宜用深色瓷砖，不提倡采用花色复杂的瓷砖。</w:t>
            </w:r>
          </w:p>
          <w:p>
            <w:pPr>
              <w:pStyle w:val="15"/>
              <w:jc w:val="left"/>
              <w:rPr>
                <w:rFonts w:hint="eastAsia" w:ascii="仿宋_GB2312" w:hAnsi="仿宋_GB2312" w:eastAsia="仿宋_GB2312" w:cs="仿宋_GB2312"/>
                <w:b w:val="0"/>
                <w:bCs w:val="0"/>
                <w:sz w:val="24"/>
                <w:szCs w:val="24"/>
                <w:lang w:val="zh-CN" w:bidi="en-US"/>
              </w:rPr>
            </w:pPr>
            <w:r>
              <w:rPr>
                <w:rFonts w:hint="eastAsia" w:ascii="仿宋_GB2312" w:hAnsi="仿宋_GB2312" w:eastAsia="仿宋_GB2312" w:cs="仿宋_GB2312"/>
                <w:b w:val="0"/>
                <w:bCs w:val="0"/>
                <w:sz w:val="24"/>
                <w:szCs w:val="24"/>
                <w:lang w:val="zh-CN" w:bidi="en-US"/>
              </w:rPr>
              <w:t>（11）厕所内的柜子、蹲坑、小便斗都应将直角、直边做成圆角、圆边。</w:t>
            </w:r>
          </w:p>
          <w:p>
            <w:pPr>
              <w:pStyle w:val="15"/>
              <w:jc w:val="left"/>
              <w:rPr>
                <w:rFonts w:hint="eastAsia" w:ascii="仿宋_GB2312" w:hAnsi="仿宋_GB2312" w:eastAsia="仿宋_GB2312" w:cs="仿宋_GB2312"/>
                <w:b w:val="0"/>
                <w:bCs w:val="0"/>
                <w:sz w:val="24"/>
                <w:szCs w:val="24"/>
                <w:lang w:val="en-US" w:eastAsia="zh-CN" w:bidi="en-US"/>
              </w:rPr>
            </w:pPr>
            <w:bookmarkStart w:id="12" w:name="bookmark72"/>
            <w:bookmarkStart w:id="13" w:name="bookmark73"/>
            <w:r>
              <w:rPr>
                <w:rFonts w:hint="eastAsia" w:ascii="仿宋_GB2312" w:hAnsi="仿宋_GB2312" w:eastAsia="仿宋_GB2312" w:cs="仿宋_GB2312"/>
                <w:b w:val="0"/>
                <w:bCs w:val="0"/>
                <w:sz w:val="24"/>
                <w:szCs w:val="24"/>
                <w:lang w:val="zh-CN" w:eastAsia="zh-CN" w:bidi="en-US"/>
              </w:rPr>
              <w:t>《</w:t>
            </w:r>
            <w:r>
              <w:rPr>
                <w:rFonts w:hint="eastAsia" w:ascii="仿宋_GB2312" w:hAnsi="仿宋_GB2312" w:eastAsia="仿宋_GB2312" w:cs="仿宋_GB2312"/>
                <w:b w:val="0"/>
                <w:bCs w:val="0"/>
                <w:sz w:val="24"/>
                <w:szCs w:val="24"/>
                <w:u w:val="none"/>
                <w:lang w:val="zh-CN" w:eastAsia="zh-CN" w:bidi="en-US"/>
              </w:rPr>
              <w:t>办园指南》</w:t>
            </w:r>
            <w:r>
              <w:rPr>
                <w:rFonts w:hint="eastAsia" w:ascii="仿宋_GB2312" w:hAnsi="仿宋_GB2312" w:eastAsia="仿宋_GB2312" w:cs="仿宋_GB2312"/>
                <w:b/>
                <w:bCs/>
                <w:color w:val="000000"/>
                <w:spacing w:val="0"/>
                <w:w w:val="100"/>
                <w:position w:val="0"/>
                <w:sz w:val="24"/>
                <w:szCs w:val="24"/>
                <w:shd w:val="clear" w:color="auto" w:fill="auto"/>
                <w:lang w:val="zh-CN" w:eastAsia="en-US" w:bidi="en-US"/>
              </w:rPr>
              <w:t>4.1.1</w:t>
            </w:r>
            <w:r>
              <w:rPr>
                <w:rFonts w:hint="eastAsia" w:ascii="仿宋_GB2312" w:hAnsi="仿宋_GB2312" w:eastAsia="仿宋_GB2312" w:cs="仿宋_GB2312"/>
                <w:b w:val="0"/>
                <w:bCs w:val="0"/>
                <w:color w:val="000000"/>
                <w:spacing w:val="0"/>
                <w:w w:val="100"/>
                <w:position w:val="0"/>
                <w:sz w:val="24"/>
                <w:szCs w:val="24"/>
                <w:shd w:val="clear" w:color="auto" w:fill="auto"/>
                <w:lang w:val="zh-CN" w:bidi="en-US"/>
              </w:rPr>
              <w:t>基本生活设施设备</w:t>
            </w:r>
            <w:bookmarkEnd w:id="12"/>
            <w:bookmarkEnd w:id="13"/>
            <w:r>
              <w:rPr>
                <w:rFonts w:hint="eastAsia" w:ascii="仿宋_GB2312" w:hAnsi="仿宋_GB2312" w:eastAsia="仿宋_GB2312" w:cs="仿宋_GB2312"/>
                <w:b w:val="0"/>
                <w:bCs w:val="0"/>
                <w:color w:val="000000"/>
                <w:spacing w:val="0"/>
                <w:w w:val="100"/>
                <w:position w:val="0"/>
                <w:sz w:val="24"/>
                <w:szCs w:val="24"/>
                <w:shd w:val="clear" w:color="auto" w:fill="auto"/>
                <w:lang w:val="zh-CN" w:eastAsia="zh-CN" w:bidi="en-US"/>
              </w:rPr>
              <w:t>，</w:t>
            </w:r>
            <w:r>
              <w:rPr>
                <w:rFonts w:hint="eastAsia" w:ascii="仿宋_GB2312" w:hAnsi="仿宋_GB2312" w:eastAsia="仿宋_GB2312" w:cs="仿宋_GB2312"/>
                <w:b w:val="0"/>
                <w:bCs w:val="0"/>
                <w:color w:val="000000"/>
                <w:spacing w:val="0"/>
                <w:w w:val="100"/>
                <w:position w:val="0"/>
                <w:sz w:val="24"/>
                <w:szCs w:val="24"/>
                <w:shd w:val="clear" w:color="auto" w:fill="auto"/>
                <w:lang w:val="zh-CN" w:bidi="en-US"/>
              </w:rPr>
              <w:t>卫生间应配备盥洗卫生设备和如厕设备。每班卫生间卫生设备污水池不少于1个，大便器不少于6个，小便器（沟槽）不少于4个，盥洗台（水龙头）不少于6个，且女厕大便器不应少于4个，男厕大便器不应少于2个。</w:t>
            </w:r>
          </w:p>
        </w:tc>
        <w:tc>
          <w:tcPr>
            <w:tcW w:w="2328"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500"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c>
          <w:tcPr>
            <w:tcW w:w="2819" w:type="dxa"/>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6.班级内活动区域不足，教玩具数量不足，种类少。</w:t>
            </w:r>
          </w:p>
          <w:p>
            <w:pPr>
              <w:jc w:val="both"/>
              <w:rPr>
                <w:rFonts w:hint="eastAsia" w:ascii="仿宋_GB2312" w:hAnsi="仿宋_GB2312" w:eastAsia="仿宋_GB2312" w:cs="仿宋_GB2312"/>
                <w:sz w:val="24"/>
                <w:szCs w:val="24"/>
                <w:vertAlign w:val="baseline"/>
                <w:lang w:val="en-US" w:eastAsia="zh-CN"/>
              </w:rPr>
            </w:pPr>
          </w:p>
        </w:tc>
        <w:tc>
          <w:tcPr>
            <w:tcW w:w="5442" w:type="dxa"/>
            <w:noWrap w:val="0"/>
            <w:vAlign w:val="top"/>
          </w:tcPr>
          <w:p>
            <w:pPr>
              <w:pStyle w:val="16"/>
              <w:shd w:val="clear" w:color="auto" w:fill="auto"/>
              <w:spacing w:after="140" w:line="410" w:lineRule="exact"/>
              <w:ind w:firstLine="0"/>
              <w:jc w:val="both"/>
              <w:rPr>
                <w:rFonts w:hint="eastAsia" w:ascii="仿宋_GB2312" w:hAnsi="仿宋_GB2312" w:eastAsia="仿宋_GB2312" w:cs="仿宋_GB2312"/>
                <w:sz w:val="24"/>
                <w:szCs w:val="24"/>
                <w:vertAlign w:val="baseline"/>
                <w:lang w:val="en-US" w:eastAsia="zh-CN"/>
              </w:rPr>
            </w:pPr>
            <w:bookmarkStart w:id="14" w:name="bookmark77"/>
            <w:bookmarkStart w:id="15" w:name="bookmark76"/>
            <w:r>
              <w:rPr>
                <w:rFonts w:hint="eastAsia" w:ascii="仿宋_GB2312" w:hAnsi="仿宋_GB2312" w:eastAsia="仿宋_GB2312" w:cs="仿宋_GB2312"/>
                <w:b w:val="0"/>
                <w:bCs w:val="0"/>
                <w:sz w:val="24"/>
                <w:szCs w:val="24"/>
                <w:lang w:val="zh-CN" w:eastAsia="zh-CN" w:bidi="en-US"/>
              </w:rPr>
              <w:t>《</w:t>
            </w:r>
            <w:r>
              <w:rPr>
                <w:rFonts w:hint="eastAsia" w:ascii="仿宋_GB2312" w:hAnsi="仿宋_GB2312" w:eastAsia="仿宋_GB2312" w:cs="仿宋_GB2312"/>
                <w:b w:val="0"/>
                <w:bCs w:val="0"/>
                <w:sz w:val="24"/>
                <w:szCs w:val="24"/>
                <w:u w:val="none"/>
                <w:lang w:val="zh-CN" w:eastAsia="zh-CN" w:bidi="en-US"/>
              </w:rPr>
              <w:t>办园指南》</w:t>
            </w:r>
            <w:r>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t>4.1.3</w:t>
            </w:r>
            <w:r>
              <w:rPr>
                <w:rFonts w:hint="eastAsia" w:ascii="仿宋_GB2312" w:hAnsi="仿宋_GB2312" w:eastAsia="仿宋_GB2312" w:cs="仿宋_GB2312"/>
                <w:color w:val="000000"/>
                <w:spacing w:val="0"/>
                <w:w w:val="100"/>
                <w:position w:val="0"/>
                <w:sz w:val="24"/>
                <w:szCs w:val="24"/>
                <w:shd w:val="clear" w:color="auto" w:fill="auto"/>
              </w:rPr>
              <w:t>活动区设施设备</w:t>
            </w:r>
            <w:bookmarkEnd w:id="14"/>
            <w:bookmarkEnd w:id="15"/>
            <w:r>
              <w:rPr>
                <w:rFonts w:hint="eastAsia" w:ascii="仿宋_GB2312" w:hAnsi="仿宋_GB2312" w:eastAsia="仿宋_GB2312" w:cs="仿宋_GB2312"/>
                <w:color w:val="000000"/>
                <w:spacing w:val="0"/>
                <w:w w:val="100"/>
                <w:position w:val="0"/>
                <w:sz w:val="24"/>
                <w:szCs w:val="24"/>
                <w:shd w:val="clear" w:color="auto" w:fill="auto"/>
                <w:lang w:eastAsia="zh-CN"/>
              </w:rPr>
              <w:t>，</w:t>
            </w:r>
            <w:r>
              <w:rPr>
                <w:rFonts w:hint="eastAsia" w:ascii="仿宋_GB2312" w:hAnsi="仿宋_GB2312" w:eastAsia="仿宋_GB2312" w:cs="仿宋_GB2312"/>
                <w:color w:val="000000"/>
                <w:spacing w:val="0"/>
                <w:w w:val="100"/>
                <w:position w:val="0"/>
                <w:sz w:val="24"/>
                <w:szCs w:val="24"/>
                <w:shd w:val="clear" w:color="auto" w:fill="auto"/>
              </w:rPr>
              <w:t>提倡幼儿园根据地域、物产、文化特点、办园特色、幼儿兴趣、活动需要等自行设置各类活动区。一般每班活动区不宜少于4个。活动区应提供种类丰富、数量充足的玩具和操作材料。</w:t>
            </w:r>
          </w:p>
        </w:tc>
        <w:tc>
          <w:tcPr>
            <w:tcW w:w="2328"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500"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c>
          <w:tcPr>
            <w:tcW w:w="2819" w:type="dxa"/>
            <w:noWrap w:val="0"/>
            <w:vAlign w:val="top"/>
          </w:tcPr>
          <w:p>
            <w:pPr>
              <w:numPr>
                <w:ilvl w:val="0"/>
                <w:numId w:val="0"/>
              </w:num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7.保健室简陋，设施不完善，布局不合理，没有配独立的厕所、冰箱、诊疗床等。</w:t>
            </w:r>
          </w:p>
          <w:p>
            <w:pPr>
              <w:jc w:val="both"/>
              <w:rPr>
                <w:rFonts w:hint="eastAsia" w:ascii="仿宋_GB2312" w:hAnsi="仿宋_GB2312" w:eastAsia="仿宋_GB2312" w:cs="仿宋_GB2312"/>
                <w:sz w:val="24"/>
                <w:szCs w:val="24"/>
                <w:vertAlign w:val="baseline"/>
                <w:lang w:val="en-US" w:eastAsia="zh-CN"/>
              </w:rPr>
            </w:pPr>
          </w:p>
        </w:tc>
        <w:tc>
          <w:tcPr>
            <w:tcW w:w="5442" w:type="dxa"/>
            <w:noWrap w:val="0"/>
            <w:vAlign w:val="top"/>
          </w:tcPr>
          <w:p>
            <w:pPr>
              <w:pStyle w:val="16"/>
              <w:numPr>
                <w:ilvl w:val="0"/>
                <w:numId w:val="0"/>
              </w:numPr>
              <w:shd w:val="clear" w:color="auto" w:fill="auto"/>
              <w:tabs>
                <w:tab w:val="left" w:pos="843"/>
              </w:tabs>
              <w:spacing w:line="405" w:lineRule="exact"/>
              <w:jc w:val="left"/>
              <w:rPr>
                <w:rFonts w:hint="eastAsia" w:ascii="仿宋_GB2312" w:hAnsi="仿宋_GB2312" w:eastAsia="仿宋_GB2312" w:cs="仿宋_GB2312"/>
                <w:sz w:val="24"/>
                <w:szCs w:val="24"/>
                <w:vertAlign w:val="baseline"/>
                <w:lang w:val="en-US" w:eastAsia="zh-CN"/>
              </w:rPr>
            </w:pPr>
            <w:bookmarkStart w:id="16" w:name="bookmark54"/>
            <w:bookmarkStart w:id="17" w:name="bookmark55"/>
            <w:r>
              <w:rPr>
                <w:rFonts w:hint="eastAsia" w:ascii="仿宋_GB2312" w:hAnsi="仿宋_GB2312" w:eastAsia="仿宋_GB2312" w:cs="仿宋_GB2312"/>
                <w:sz w:val="24"/>
                <w:szCs w:val="24"/>
                <w:lang w:val="en-US" w:eastAsia="zh-CN" w:bidi="en-US"/>
              </w:rPr>
              <w:t>《</w:t>
            </w:r>
            <w:r>
              <w:rPr>
                <w:rFonts w:hint="eastAsia" w:ascii="仿宋_GB2312" w:hAnsi="仿宋_GB2312" w:eastAsia="仿宋_GB2312" w:cs="仿宋_GB2312"/>
                <w:sz w:val="24"/>
                <w:szCs w:val="24"/>
                <w:u w:val="none"/>
                <w:lang w:val="en-US" w:eastAsia="zh-CN" w:bidi="en-US"/>
              </w:rPr>
              <w:t>办园指南》</w:t>
            </w:r>
            <w:r>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t>3.3.2</w:t>
            </w:r>
            <w:r>
              <w:rPr>
                <w:rFonts w:hint="eastAsia" w:ascii="仿宋_GB2312" w:hAnsi="仿宋_GB2312" w:eastAsia="仿宋_GB2312" w:cs="仿宋_GB2312"/>
                <w:color w:val="000000"/>
                <w:spacing w:val="0"/>
                <w:w w:val="100"/>
                <w:position w:val="0"/>
                <w:sz w:val="24"/>
                <w:szCs w:val="24"/>
                <w:shd w:val="clear" w:color="auto" w:fill="auto"/>
              </w:rPr>
              <w:t>办公及后勤服务用房</w:t>
            </w:r>
            <w:bookmarkEnd w:id="16"/>
            <w:bookmarkEnd w:id="17"/>
            <w:r>
              <w:rPr>
                <w:rFonts w:hint="eastAsia" w:ascii="仿宋_GB2312" w:hAnsi="仿宋_GB2312" w:eastAsia="仿宋_GB2312" w:cs="仿宋_GB2312"/>
                <w:color w:val="000000"/>
                <w:spacing w:val="0"/>
                <w:w w:val="100"/>
                <w:position w:val="0"/>
                <w:sz w:val="24"/>
                <w:szCs w:val="24"/>
                <w:shd w:val="clear" w:color="auto" w:fill="auto"/>
                <w:lang w:eastAsia="zh-CN"/>
              </w:rPr>
              <w:t>，</w:t>
            </w:r>
            <w:r>
              <w:rPr>
                <w:rFonts w:hint="eastAsia" w:ascii="仿宋_GB2312" w:hAnsi="仿宋_GB2312" w:eastAsia="仿宋_GB2312" w:cs="仿宋_GB2312"/>
                <w:color w:val="000000"/>
                <w:spacing w:val="0"/>
                <w:w w:val="100"/>
                <w:position w:val="0"/>
                <w:sz w:val="24"/>
                <w:szCs w:val="24"/>
                <w:shd w:val="clear" w:color="auto" w:fill="auto"/>
              </w:rPr>
              <w:t>保健观察室(含隔离室)应自然通风，有阳光，不潮湿；应与幼儿活动用房有适当的距离，并应与幼儿活动路线分开；宜设单独出入口；应设给水、排水设施；应设独立的厕所，厕所内应设幼儿专用蹲位和洗手盆；安装纱门纱窗；应配备药品柜、资料柜、冰箱、诊疗床等。</w:t>
            </w:r>
          </w:p>
        </w:tc>
        <w:tc>
          <w:tcPr>
            <w:tcW w:w="2328"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500"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c>
          <w:tcPr>
            <w:tcW w:w="2819" w:type="dxa"/>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8.幼儿活动用房、保健观察室、厨房备餐间等没有安装固定式紫外线杀菌灯，安全型移动式紫外线杀菌消毒设备数量不足。</w:t>
            </w:r>
          </w:p>
          <w:p>
            <w:pPr>
              <w:jc w:val="both"/>
              <w:rPr>
                <w:rFonts w:hint="eastAsia" w:ascii="仿宋_GB2312" w:hAnsi="仿宋_GB2312" w:eastAsia="仿宋_GB2312" w:cs="仿宋_GB2312"/>
                <w:sz w:val="24"/>
                <w:szCs w:val="24"/>
                <w:vertAlign w:val="baseline"/>
                <w:lang w:val="en-US" w:eastAsia="zh-CN"/>
              </w:rPr>
            </w:pPr>
          </w:p>
        </w:tc>
        <w:tc>
          <w:tcPr>
            <w:tcW w:w="5442" w:type="dxa"/>
            <w:noWrap w:val="0"/>
            <w:vAlign w:val="top"/>
          </w:tcPr>
          <w:p>
            <w:pPr>
              <w:pStyle w:val="15"/>
              <w:keepNext/>
              <w:keepLines/>
              <w:shd w:val="clear" w:color="auto" w:fill="auto"/>
              <w:jc w:val="both"/>
              <w:rPr>
                <w:rFonts w:hint="eastAsia" w:ascii="仿宋_GB2312" w:hAnsi="仿宋_GB2312" w:eastAsia="仿宋_GB2312" w:cs="仿宋_GB2312"/>
                <w:color w:val="000000"/>
                <w:sz w:val="24"/>
                <w:szCs w:val="24"/>
                <w:shd w:val="clear" w:color="auto" w:fill="auto"/>
                <w:vertAlign w:val="baseline"/>
                <w:lang w:val="zh-CN" w:eastAsia="zh-CN" w:bidi="zh-CN"/>
              </w:rPr>
            </w:pPr>
            <w:bookmarkStart w:id="18" w:name="bookmark66"/>
            <w:bookmarkStart w:id="19" w:name="bookmark67"/>
            <w:r>
              <w:rPr>
                <w:rFonts w:hint="eastAsia" w:ascii="仿宋_GB2312" w:hAnsi="仿宋_GB2312" w:eastAsia="仿宋_GB2312" w:cs="仿宋_GB2312"/>
                <w:b w:val="0"/>
                <w:bCs w:val="0"/>
                <w:color w:val="000000"/>
                <w:sz w:val="24"/>
                <w:szCs w:val="24"/>
                <w:shd w:val="clear" w:color="auto" w:fill="auto"/>
                <w:lang w:val="zh-CN" w:eastAsia="zh-CN" w:bidi="zh-CN"/>
              </w:rPr>
              <w:t>《</w:t>
            </w:r>
            <w:r>
              <w:rPr>
                <w:rFonts w:hint="eastAsia" w:ascii="仿宋_GB2312" w:hAnsi="仿宋_GB2312" w:eastAsia="仿宋_GB2312" w:cs="仿宋_GB2312"/>
                <w:b w:val="0"/>
                <w:bCs w:val="0"/>
                <w:color w:val="000000"/>
                <w:sz w:val="24"/>
                <w:szCs w:val="24"/>
                <w:u w:val="none"/>
                <w:shd w:val="clear" w:color="auto" w:fill="auto"/>
                <w:lang w:val="zh-CN" w:eastAsia="zh-CN" w:bidi="zh-CN"/>
              </w:rPr>
              <w:t>办园指南》</w:t>
            </w:r>
            <w:r>
              <w:rPr>
                <w:rFonts w:hint="eastAsia" w:ascii="仿宋_GB2312" w:hAnsi="仿宋_GB2312" w:eastAsia="仿宋_GB2312" w:cs="仿宋_GB2312"/>
                <w:b/>
                <w:bCs/>
                <w:color w:val="000000"/>
                <w:spacing w:val="0"/>
                <w:w w:val="100"/>
                <w:position w:val="0"/>
                <w:sz w:val="24"/>
                <w:szCs w:val="24"/>
                <w:shd w:val="clear" w:color="auto" w:fill="auto"/>
                <w:lang w:val="zh-CN" w:eastAsia="zh-CN" w:bidi="en-US"/>
              </w:rPr>
              <w:t>3.3.8</w:t>
            </w:r>
            <w:r>
              <w:rPr>
                <w:rFonts w:hint="eastAsia" w:ascii="仿宋_GB2312" w:hAnsi="仿宋_GB2312" w:eastAsia="仿宋_GB2312" w:cs="仿宋_GB2312"/>
                <w:b w:val="0"/>
                <w:bCs w:val="0"/>
                <w:color w:val="000000"/>
                <w:spacing w:val="0"/>
                <w:w w:val="100"/>
                <w:position w:val="0"/>
                <w:sz w:val="24"/>
                <w:szCs w:val="24"/>
                <w:shd w:val="clear" w:color="auto" w:fill="auto"/>
                <w:lang w:val="zh-CN" w:eastAsia="zh-CN" w:bidi="zh-CN"/>
              </w:rPr>
              <w:t>消毒</w:t>
            </w:r>
            <w:bookmarkEnd w:id="18"/>
            <w:bookmarkEnd w:id="19"/>
            <w:r>
              <w:rPr>
                <w:rFonts w:hint="eastAsia" w:ascii="仿宋_GB2312" w:hAnsi="仿宋_GB2312" w:eastAsia="仿宋_GB2312" w:cs="仿宋_GB2312"/>
                <w:b w:val="0"/>
                <w:bCs w:val="0"/>
                <w:color w:val="000000"/>
                <w:spacing w:val="0"/>
                <w:w w:val="100"/>
                <w:position w:val="0"/>
                <w:sz w:val="24"/>
                <w:szCs w:val="24"/>
                <w:shd w:val="clear" w:color="auto" w:fill="auto"/>
                <w:lang w:val="zh-CN" w:eastAsia="zh-CN" w:bidi="zh-CN"/>
              </w:rPr>
              <w:t>，</w:t>
            </w:r>
            <w:r>
              <w:rPr>
                <w:rFonts w:hint="eastAsia" w:ascii="仿宋_GB2312" w:hAnsi="仿宋_GB2312" w:eastAsia="仿宋_GB2312" w:cs="仿宋_GB2312"/>
                <w:b w:val="0"/>
                <w:bCs w:val="0"/>
                <w:color w:val="000000"/>
                <w:spacing w:val="0"/>
                <w:w w:val="100"/>
                <w:position w:val="0"/>
                <w:sz w:val="24"/>
                <w:szCs w:val="24"/>
                <w:shd w:val="clear" w:color="auto" w:fill="auto"/>
                <w:lang w:val="zh-CN" w:bidi="zh-CN"/>
              </w:rPr>
              <w:t>幼儿活动用房、保健观察室、隔离室、厨房备餐间等应安装固定式紫外线杀菌灯，也可采用安全型移动式紫外线杀菌消毒设备。</w:t>
            </w:r>
          </w:p>
        </w:tc>
        <w:tc>
          <w:tcPr>
            <w:tcW w:w="2328"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00"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c>
          <w:tcPr>
            <w:tcW w:w="2819" w:type="dxa"/>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9.没有设置晨检接待厅和洗涤消毒间。</w:t>
            </w:r>
          </w:p>
        </w:tc>
        <w:tc>
          <w:tcPr>
            <w:tcW w:w="5442" w:type="dxa"/>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000000"/>
                <w:sz w:val="24"/>
                <w:szCs w:val="24"/>
                <w:shd w:val="clear" w:color="auto" w:fill="auto"/>
                <w:lang w:val="zh-CN" w:eastAsia="zh-CN" w:bidi="zh-CN"/>
              </w:rPr>
              <w:t>《</w:t>
            </w:r>
            <w:r>
              <w:rPr>
                <w:rFonts w:hint="eastAsia" w:ascii="仿宋_GB2312" w:hAnsi="仿宋_GB2312" w:eastAsia="仿宋_GB2312" w:cs="仿宋_GB2312"/>
                <w:b w:val="0"/>
                <w:bCs w:val="0"/>
                <w:color w:val="000000"/>
                <w:sz w:val="24"/>
                <w:szCs w:val="24"/>
                <w:u w:val="none"/>
                <w:shd w:val="clear" w:color="auto" w:fill="auto"/>
                <w:lang w:val="zh-CN" w:eastAsia="zh-CN" w:bidi="zh-CN"/>
              </w:rPr>
              <w:t>办园指南》</w:t>
            </w:r>
            <w:r>
              <w:rPr>
                <w:rFonts w:hint="eastAsia" w:ascii="仿宋_GB2312" w:hAnsi="仿宋_GB2312" w:eastAsia="仿宋_GB2312" w:cs="仿宋_GB2312"/>
                <w:b/>
                <w:bCs/>
                <w:color w:val="000000"/>
                <w:spacing w:val="0"/>
                <w:w w:val="100"/>
                <w:position w:val="0"/>
                <w:sz w:val="24"/>
                <w:szCs w:val="24"/>
                <w:shd w:val="clear" w:color="auto" w:fill="auto"/>
                <w:lang w:val="zh-CN" w:eastAsia="zh-CN" w:bidi="en-US"/>
              </w:rPr>
              <w:t>3.3.8</w:t>
            </w:r>
            <w:r>
              <w:rPr>
                <w:rFonts w:hint="eastAsia" w:ascii="仿宋_GB2312" w:hAnsi="仿宋_GB2312" w:eastAsia="仿宋_GB2312" w:cs="仿宋_GB2312"/>
                <w:b w:val="0"/>
                <w:bCs w:val="0"/>
                <w:color w:val="000000"/>
                <w:spacing w:val="0"/>
                <w:w w:val="100"/>
                <w:position w:val="0"/>
                <w:sz w:val="24"/>
                <w:szCs w:val="24"/>
                <w:shd w:val="clear" w:color="auto" w:fill="auto"/>
                <w:lang w:val="zh-CN" w:eastAsia="zh-CN" w:bidi="zh-CN"/>
              </w:rPr>
              <w:t>消毒，</w:t>
            </w:r>
            <w:r>
              <w:rPr>
                <w:rFonts w:hint="eastAsia" w:ascii="仿宋_GB2312" w:hAnsi="仿宋_GB2312" w:eastAsia="仿宋_GB2312" w:cs="仿宋_GB2312"/>
                <w:color w:val="000000"/>
                <w:spacing w:val="0"/>
                <w:w w:val="100"/>
                <w:position w:val="0"/>
                <w:sz w:val="24"/>
                <w:szCs w:val="24"/>
                <w:shd w:val="clear" w:color="auto" w:fill="auto"/>
              </w:rPr>
              <w:t>晨检接待厅、保健观察室、隔离室应符合幼儿园卫生保健管理办法和卫生行政部门的要求。6班及以上规模的幼儿园应设置洗涤消毒间</w:t>
            </w:r>
            <w:r>
              <w:rPr>
                <w:rFonts w:hint="eastAsia" w:ascii="仿宋_GB2312" w:hAnsi="仿宋_GB2312" w:eastAsia="仿宋_GB2312" w:cs="仿宋_GB2312"/>
                <w:color w:val="000000"/>
                <w:spacing w:val="0"/>
                <w:w w:val="100"/>
                <w:position w:val="0"/>
                <w:sz w:val="24"/>
                <w:szCs w:val="24"/>
                <w:shd w:val="clear" w:color="auto" w:fill="auto"/>
                <w:lang w:eastAsia="zh-CN"/>
              </w:rPr>
              <w:t>。</w:t>
            </w:r>
          </w:p>
        </w:tc>
        <w:tc>
          <w:tcPr>
            <w:tcW w:w="2328"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500" w:type="dxa"/>
            <w:vMerge w:val="continue"/>
            <w:noWrap w:val="0"/>
            <w:vAlign w:val="top"/>
          </w:tcPr>
          <w:p>
            <w:pPr>
              <w:jc w:val="both"/>
              <w:rPr>
                <w:rFonts w:hint="eastAsia" w:ascii="仿宋_GB2312" w:hAnsi="仿宋_GB2312" w:eastAsia="仿宋_GB2312" w:cs="仿宋_GB2312"/>
                <w:sz w:val="24"/>
                <w:szCs w:val="24"/>
              </w:rPr>
            </w:pPr>
          </w:p>
        </w:tc>
        <w:tc>
          <w:tcPr>
            <w:tcW w:w="2819" w:type="dxa"/>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r>
              <w:rPr>
                <w:rFonts w:hint="eastAsia" w:ascii="仿宋_GB2312" w:hAnsi="仿宋_GB2312" w:eastAsia="仿宋_GB2312" w:cs="仿宋_GB2312"/>
                <w:sz w:val="24"/>
                <w:szCs w:val="24"/>
              </w:rPr>
              <w:t>综合活动室</w:t>
            </w:r>
            <w:r>
              <w:rPr>
                <w:rFonts w:hint="eastAsia" w:ascii="仿宋_GB2312" w:hAnsi="仿宋_GB2312" w:eastAsia="仿宋_GB2312" w:cs="仿宋_GB2312"/>
                <w:color w:val="000000"/>
                <w:spacing w:val="0"/>
                <w:w w:val="100"/>
                <w:position w:val="0"/>
                <w:sz w:val="24"/>
                <w:szCs w:val="24"/>
                <w:shd w:val="clear" w:color="auto" w:fill="auto"/>
              </w:rPr>
              <w:t>设施设备</w:t>
            </w:r>
            <w:r>
              <w:rPr>
                <w:rFonts w:hint="eastAsia" w:ascii="仿宋_GB2312" w:hAnsi="仿宋_GB2312" w:eastAsia="仿宋_GB2312" w:cs="仿宋_GB2312"/>
                <w:color w:val="000000"/>
                <w:spacing w:val="0"/>
                <w:w w:val="100"/>
                <w:position w:val="0"/>
                <w:sz w:val="24"/>
                <w:szCs w:val="24"/>
                <w:shd w:val="clear" w:color="auto" w:fill="auto"/>
                <w:lang w:eastAsia="zh-CN"/>
              </w:rPr>
              <w:t>简陋。</w:t>
            </w:r>
          </w:p>
        </w:tc>
        <w:tc>
          <w:tcPr>
            <w:tcW w:w="5442" w:type="dxa"/>
            <w:noWrap w:val="0"/>
            <w:vAlign w:val="top"/>
          </w:tcPr>
          <w:p>
            <w:pPr>
              <w:pStyle w:val="16"/>
              <w:numPr>
                <w:ilvl w:val="0"/>
                <w:numId w:val="0"/>
              </w:numPr>
              <w:shd w:val="clear" w:color="auto" w:fill="auto"/>
              <w:tabs>
                <w:tab w:val="left" w:pos="858"/>
              </w:tabs>
              <w:spacing w:after="140" w:line="407" w:lineRule="exact"/>
              <w:ind w:firstLine="0"/>
              <w:jc w:val="left"/>
              <w:rPr>
                <w:rFonts w:hint="eastAsia" w:ascii="仿宋_GB2312" w:hAnsi="仿宋_GB2312" w:eastAsia="仿宋_GB2312" w:cs="仿宋_GB2312"/>
                <w:sz w:val="24"/>
                <w:szCs w:val="24"/>
                <w:vertAlign w:val="baseline"/>
                <w:lang w:val="en-US" w:eastAsia="zh-CN"/>
              </w:rPr>
            </w:pPr>
            <w:bookmarkStart w:id="20" w:name="bookmark92"/>
            <w:bookmarkStart w:id="21" w:name="bookmark93"/>
            <w:r>
              <w:rPr>
                <w:rFonts w:hint="eastAsia" w:ascii="仿宋_GB2312" w:hAnsi="仿宋_GB2312" w:eastAsia="仿宋_GB2312" w:cs="仿宋_GB2312"/>
                <w:b w:val="0"/>
                <w:bCs w:val="0"/>
                <w:color w:val="000000"/>
                <w:sz w:val="24"/>
                <w:szCs w:val="24"/>
                <w:shd w:val="clear" w:color="auto" w:fill="auto"/>
                <w:lang w:val="zh-CN" w:eastAsia="zh-CN" w:bidi="zh-CN"/>
              </w:rPr>
              <w:t>《</w:t>
            </w:r>
            <w:r>
              <w:rPr>
                <w:rFonts w:hint="eastAsia" w:ascii="仿宋_GB2312" w:hAnsi="仿宋_GB2312" w:eastAsia="仿宋_GB2312" w:cs="仿宋_GB2312"/>
                <w:b w:val="0"/>
                <w:bCs w:val="0"/>
                <w:color w:val="000000"/>
                <w:sz w:val="24"/>
                <w:szCs w:val="24"/>
                <w:u w:val="none"/>
                <w:shd w:val="clear" w:color="auto" w:fill="auto"/>
                <w:lang w:val="zh-CN" w:eastAsia="zh-CN" w:bidi="zh-CN"/>
              </w:rPr>
              <w:t>办园指南</w:t>
            </w:r>
            <w:bookmarkEnd w:id="20"/>
            <w:bookmarkEnd w:id="21"/>
            <w:r>
              <w:rPr>
                <w:rFonts w:hint="eastAsia" w:ascii="仿宋_GB2312" w:hAnsi="仿宋_GB2312" w:eastAsia="仿宋_GB2312" w:cs="仿宋_GB2312"/>
                <w:b w:val="0"/>
                <w:bCs w:val="0"/>
                <w:color w:val="000000"/>
                <w:sz w:val="24"/>
                <w:szCs w:val="24"/>
                <w:u w:val="none"/>
                <w:shd w:val="clear" w:color="auto" w:fill="auto"/>
                <w:lang w:val="zh-CN" w:eastAsia="zh-CN" w:bidi="zh-CN"/>
              </w:rPr>
              <w:t>》</w:t>
            </w:r>
            <w:r>
              <w:rPr>
                <w:rFonts w:hint="eastAsia" w:ascii="仿宋_GB2312" w:hAnsi="仿宋_GB2312" w:eastAsia="仿宋_GB2312" w:cs="仿宋_GB2312"/>
                <w:b/>
                <w:bCs/>
                <w:color w:val="000000"/>
                <w:sz w:val="24"/>
                <w:szCs w:val="24"/>
                <w:shd w:val="clear" w:color="auto" w:fill="auto"/>
                <w:lang w:bidi="en-US"/>
              </w:rPr>
              <w:t>4.2</w:t>
            </w:r>
            <w:r>
              <w:rPr>
                <w:rFonts w:hint="eastAsia" w:ascii="仿宋_GB2312" w:hAnsi="仿宋_GB2312" w:eastAsia="仿宋_GB2312" w:cs="仿宋_GB2312"/>
                <w:color w:val="000000"/>
                <w:sz w:val="24"/>
                <w:szCs w:val="24"/>
                <w:shd w:val="clear" w:color="auto" w:fill="auto"/>
              </w:rPr>
              <w:t>综合活动室设施设备</w:t>
            </w:r>
            <w:r>
              <w:rPr>
                <w:rFonts w:hint="eastAsia" w:ascii="仿宋_GB2312" w:hAnsi="仿宋_GB2312" w:eastAsia="仿宋_GB2312" w:cs="仿宋_GB2312"/>
                <w:color w:val="000000"/>
                <w:sz w:val="24"/>
                <w:szCs w:val="24"/>
                <w:shd w:val="clear" w:color="auto" w:fill="auto"/>
                <w:lang w:eastAsia="zh-CN"/>
              </w:rPr>
              <w:t>，</w:t>
            </w:r>
            <w:r>
              <w:rPr>
                <w:rFonts w:hint="eastAsia" w:ascii="仿宋_GB2312" w:hAnsi="仿宋_GB2312" w:eastAsia="仿宋_GB2312" w:cs="仿宋_GB2312"/>
                <w:color w:val="000000"/>
                <w:sz w:val="24"/>
                <w:szCs w:val="24"/>
                <w:shd w:val="clear" w:color="auto" w:fill="auto"/>
              </w:rPr>
              <w:t>1.应配置满足班级幼儿共同活动的幼儿椅子或适合幼儿使用的坐垫等。2.宜配备计算机、音响设施、投影机、一体机、麦克风、空调等。3.宜配置把杆、镜子，铺设木质地板或舞蹈专用材质地板。4.应配备音体类玩教具，如鼓、锣、钱、木鱼、三角铁、沙锤、蛙鸣筒、双响筒、碰铃、串铃、响板、铃鼓等。5.应配备钢琴或数码钢琴。6.宜提供音乐、歌曲、舞蹈等视频资料。7.可配备适宜室内体育活动的运动设备。</w:t>
            </w:r>
          </w:p>
        </w:tc>
        <w:tc>
          <w:tcPr>
            <w:tcW w:w="2328"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500" w:type="dxa"/>
            <w:vMerge w:val="continue"/>
            <w:noWrap w:val="0"/>
            <w:vAlign w:val="top"/>
          </w:tcPr>
          <w:p>
            <w:pPr>
              <w:jc w:val="both"/>
            </w:pPr>
          </w:p>
        </w:tc>
        <w:tc>
          <w:tcPr>
            <w:tcW w:w="2819" w:type="dxa"/>
            <w:noWrap w:val="0"/>
            <w:vAlign w:val="top"/>
          </w:tcPr>
          <w:p>
            <w:pPr>
              <w:numPr>
                <w:ilvl w:val="0"/>
                <w:numId w:val="0"/>
              </w:num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11.幼儿园的布局不规范，没有门卫室，保健室不宜设置在二楼，没有隔离室。</w:t>
            </w:r>
          </w:p>
          <w:p>
            <w:pPr>
              <w:jc w:val="both"/>
              <w:rPr>
                <w:rFonts w:hint="eastAsia" w:ascii="仿宋_GB2312" w:hAnsi="仿宋_GB2312" w:eastAsia="仿宋_GB2312" w:cs="仿宋_GB2312"/>
                <w:sz w:val="24"/>
                <w:szCs w:val="24"/>
                <w:vertAlign w:val="baseline"/>
                <w:lang w:val="en-US" w:eastAsia="zh-CN"/>
              </w:rPr>
            </w:pPr>
          </w:p>
        </w:tc>
        <w:tc>
          <w:tcPr>
            <w:tcW w:w="5442" w:type="dxa"/>
            <w:noWrap w:val="0"/>
            <w:vAlign w:val="top"/>
          </w:tcPr>
          <w:p>
            <w:pPr>
              <w:pStyle w:val="3"/>
              <w:spacing w:line="240" w:lineRule="auto"/>
              <w:jc w:val="both"/>
              <w:rPr>
                <w:rFonts w:hint="eastAsia" w:ascii="仿宋_GB2312" w:hAnsi="仿宋_GB2312" w:eastAsia="仿宋_GB2312" w:cs="仿宋_GB2312"/>
                <w:b w:val="0"/>
                <w:bCs w:val="0"/>
                <w:color w:val="000000"/>
                <w:spacing w:val="0"/>
                <w:w w:val="100"/>
                <w:kern w:val="2"/>
                <w:position w:val="0"/>
                <w:sz w:val="24"/>
                <w:szCs w:val="24"/>
                <w:u w:val="none"/>
                <w:shd w:val="clear" w:color="auto" w:fill="auto"/>
                <w:lang w:val="zh-CN" w:eastAsia="zh-CN" w:bidi="zh-CN"/>
              </w:rPr>
            </w:pPr>
            <w:bookmarkStart w:id="22" w:name="_Toc2044897763"/>
            <w:bookmarkStart w:id="23" w:name="_Toc128040810"/>
            <w:bookmarkStart w:id="24" w:name="_Toc1479843493"/>
            <w:bookmarkStart w:id="25" w:name="_Toc736161160"/>
            <w:bookmarkStart w:id="26" w:name="_Toc862562056_WPSOffice_Level3"/>
            <w:r>
              <w:rPr>
                <w:rFonts w:hint="eastAsia" w:ascii="仿宋_GB2312" w:hAnsi="仿宋_GB2312" w:eastAsia="仿宋_GB2312" w:cs="仿宋_GB2312"/>
                <w:b w:val="0"/>
                <w:color w:val="000000"/>
                <w:kern w:val="2"/>
                <w:sz w:val="24"/>
                <w:szCs w:val="24"/>
                <w:u w:val="none"/>
                <w:shd w:val="clear" w:color="auto" w:fill="auto"/>
                <w:lang w:val="zh-CN" w:eastAsia="zh-CN" w:bidi="zh-CN"/>
              </w:rPr>
              <w:t>《</w:t>
            </w:r>
            <w:r>
              <w:rPr>
                <w:rFonts w:hint="eastAsia" w:ascii="仿宋_GB2312" w:hAnsi="仿宋_GB2312" w:eastAsia="仿宋_GB2312" w:cs="仿宋_GB2312"/>
                <w:b w:val="0"/>
                <w:bCs w:val="0"/>
                <w:color w:val="000000"/>
                <w:spacing w:val="0"/>
                <w:w w:val="100"/>
                <w:kern w:val="2"/>
                <w:position w:val="0"/>
                <w:sz w:val="24"/>
                <w:szCs w:val="24"/>
                <w:u w:val="none"/>
                <w:shd w:val="clear" w:color="auto" w:fill="auto"/>
                <w:lang w:val="zh-CN" w:eastAsia="zh-CN" w:bidi="zh-CN"/>
              </w:rPr>
              <w:t>办园指南》3.1.3园区总平面规划</w:t>
            </w:r>
            <w:bookmarkEnd w:id="22"/>
            <w:bookmarkEnd w:id="23"/>
            <w:bookmarkEnd w:id="24"/>
            <w:bookmarkEnd w:id="25"/>
            <w:bookmarkEnd w:id="26"/>
            <w:r>
              <w:rPr>
                <w:rFonts w:hint="eastAsia" w:ascii="仿宋_GB2312" w:hAnsi="仿宋_GB2312" w:eastAsia="仿宋_GB2312" w:cs="仿宋_GB2312"/>
                <w:b w:val="0"/>
                <w:bCs w:val="0"/>
                <w:color w:val="000000"/>
                <w:spacing w:val="0"/>
                <w:w w:val="100"/>
                <w:kern w:val="2"/>
                <w:position w:val="0"/>
                <w:sz w:val="24"/>
                <w:szCs w:val="24"/>
                <w:u w:val="none"/>
                <w:shd w:val="clear" w:color="auto" w:fill="auto"/>
                <w:lang w:eastAsia="zh-CN" w:bidi="zh-CN"/>
              </w:rPr>
              <w:t>7.</w:t>
            </w:r>
            <w:r>
              <w:rPr>
                <w:rFonts w:hint="eastAsia" w:ascii="仿宋_GB2312" w:hAnsi="仿宋_GB2312" w:eastAsia="仿宋_GB2312" w:cs="仿宋_GB2312"/>
                <w:b w:val="0"/>
                <w:bCs w:val="0"/>
                <w:color w:val="000000"/>
                <w:spacing w:val="0"/>
                <w:w w:val="100"/>
                <w:kern w:val="2"/>
                <w:position w:val="0"/>
                <w:sz w:val="24"/>
                <w:szCs w:val="24"/>
                <w:u w:val="none"/>
                <w:shd w:val="clear" w:color="auto" w:fill="auto"/>
                <w:lang w:val="zh-CN" w:eastAsia="zh-CN" w:bidi="zh-CN"/>
              </w:rPr>
              <w:t>在出入口处应设大门和门卫室，门卫室对园区内、外应有良好的视野。幼儿园出入口和建筑出入口之间宜设风雨长廊相连。在出入口处宜设晨检室、保健观察室（内设隔离室）等，保健观察室后门通道宜直接通往园区外。在出入口外宜因地制宜设家长等候区，提供座椅等设施。</w:t>
            </w:r>
          </w:p>
          <w:p>
            <w:pPr>
              <w:jc w:val="both"/>
              <w:rPr>
                <w:rFonts w:hint="eastAsia" w:ascii="仿宋_GB2312" w:hAnsi="仿宋_GB2312" w:eastAsia="仿宋_GB2312" w:cs="仿宋_GB2312"/>
                <w:sz w:val="24"/>
                <w:szCs w:val="24"/>
                <w:vertAlign w:val="baseline"/>
                <w:lang w:val="en-US" w:eastAsia="zh-CN"/>
              </w:rPr>
            </w:pPr>
          </w:p>
        </w:tc>
        <w:tc>
          <w:tcPr>
            <w:tcW w:w="2328"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00" w:type="dxa"/>
            <w:vMerge w:val="restart"/>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color w:val="000000"/>
                <w:spacing w:val="0"/>
                <w:w w:val="100"/>
                <w:position w:val="0"/>
                <w:sz w:val="24"/>
                <w:szCs w:val="24"/>
                <w:shd w:val="clear" w:color="auto" w:fill="auto"/>
              </w:rPr>
              <w:t>安防消防</w:t>
            </w:r>
          </w:p>
        </w:tc>
        <w:tc>
          <w:tcPr>
            <w:tcW w:w="2819" w:type="dxa"/>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1.幼儿园位于街巷里，门口有汽车停放堵塞道路，消防车不能进入。</w:t>
            </w:r>
          </w:p>
          <w:p>
            <w:pPr>
              <w:jc w:val="both"/>
              <w:rPr>
                <w:rFonts w:hint="eastAsia" w:ascii="仿宋_GB2312" w:hAnsi="仿宋_GB2312" w:eastAsia="仿宋_GB2312" w:cs="仿宋_GB2312"/>
                <w:sz w:val="24"/>
                <w:szCs w:val="24"/>
                <w:vertAlign w:val="baseline"/>
                <w:lang w:val="en-US" w:eastAsia="zh-CN"/>
              </w:rPr>
            </w:pPr>
          </w:p>
        </w:tc>
        <w:tc>
          <w:tcPr>
            <w:tcW w:w="5442" w:type="dxa"/>
            <w:noWrap w:val="0"/>
            <w:vAlign w:val="top"/>
          </w:tcPr>
          <w:p>
            <w:pPr>
              <w:pStyle w:val="16"/>
              <w:numPr>
                <w:ilvl w:val="0"/>
                <w:numId w:val="0"/>
              </w:numPr>
              <w:shd w:val="clear" w:color="auto" w:fill="auto"/>
              <w:tabs>
                <w:tab w:val="left" w:pos="1024"/>
              </w:tabs>
              <w:spacing w:line="401" w:lineRule="exact"/>
              <w:jc w:val="left"/>
              <w:rPr>
                <w:rFonts w:hint="eastAsia" w:ascii="仿宋_GB2312" w:hAnsi="仿宋_GB2312" w:eastAsia="仿宋_GB2312" w:cs="仿宋_GB2312"/>
                <w:sz w:val="24"/>
                <w:szCs w:val="24"/>
                <w:vertAlign w:val="baseline"/>
                <w:lang w:eastAsia="zh-CN"/>
              </w:rPr>
            </w:pPr>
            <w:bookmarkStart w:id="27" w:name="bookmark26"/>
            <w:bookmarkStart w:id="28" w:name="bookmark27"/>
            <w:r>
              <w:rPr>
                <w:rFonts w:hint="eastAsia" w:ascii="仿宋_GB2312" w:hAnsi="仿宋_GB2312" w:eastAsia="仿宋_GB2312" w:cs="仿宋_GB2312"/>
                <w:b w:val="0"/>
                <w:bCs w:val="0"/>
                <w:color w:val="000000"/>
                <w:sz w:val="24"/>
                <w:szCs w:val="24"/>
                <w:shd w:val="clear" w:color="auto" w:fill="auto"/>
                <w:lang w:val="zh-CN" w:eastAsia="zh-CN" w:bidi="zh-CN"/>
              </w:rPr>
              <w:t>《</w:t>
            </w:r>
            <w:r>
              <w:rPr>
                <w:rFonts w:hint="eastAsia" w:ascii="仿宋_GB2312" w:hAnsi="仿宋_GB2312" w:eastAsia="仿宋_GB2312" w:cs="仿宋_GB2312"/>
                <w:b w:val="0"/>
                <w:bCs w:val="0"/>
                <w:color w:val="000000"/>
                <w:sz w:val="24"/>
                <w:szCs w:val="24"/>
                <w:u w:val="none"/>
                <w:shd w:val="clear" w:color="auto" w:fill="auto"/>
                <w:lang w:val="zh-CN" w:eastAsia="zh-CN" w:bidi="zh-CN"/>
              </w:rPr>
              <w:t>办园指南》</w:t>
            </w:r>
            <w:r>
              <w:rPr>
                <w:rFonts w:hint="eastAsia" w:ascii="仿宋_GB2312" w:hAnsi="仿宋_GB2312" w:eastAsia="仿宋_GB2312" w:cs="仿宋_GB2312"/>
                <w:b w:val="0"/>
                <w:bCs w:val="0"/>
                <w:color w:val="000000"/>
                <w:spacing w:val="0"/>
                <w:w w:val="100"/>
                <w:position w:val="0"/>
                <w:sz w:val="24"/>
                <w:szCs w:val="24"/>
                <w:shd w:val="clear" w:color="auto" w:fill="auto"/>
                <w:lang w:val="en-US" w:eastAsia="en-US" w:bidi="en-US"/>
              </w:rPr>
              <w:t>3.13</w:t>
            </w:r>
            <w:r>
              <w:rPr>
                <w:rFonts w:hint="eastAsia" w:ascii="仿宋_GB2312" w:hAnsi="仿宋_GB2312" w:eastAsia="仿宋_GB2312" w:cs="仿宋_GB2312"/>
                <w:color w:val="000000"/>
                <w:spacing w:val="0"/>
                <w:w w:val="100"/>
                <w:position w:val="0"/>
                <w:sz w:val="24"/>
                <w:szCs w:val="24"/>
                <w:shd w:val="clear" w:color="auto" w:fill="auto"/>
              </w:rPr>
              <w:t>园区总平面规划</w:t>
            </w:r>
            <w:bookmarkEnd w:id="27"/>
            <w:bookmarkEnd w:id="28"/>
            <w:r>
              <w:rPr>
                <w:rFonts w:hint="eastAsia" w:ascii="仿宋_GB2312" w:hAnsi="仿宋_GB2312" w:eastAsia="仿宋_GB2312" w:cs="仿宋_GB2312"/>
                <w:color w:val="000000"/>
                <w:spacing w:val="0"/>
                <w:w w:val="100"/>
                <w:position w:val="0"/>
                <w:sz w:val="24"/>
                <w:szCs w:val="24"/>
                <w:shd w:val="clear" w:color="auto" w:fill="auto"/>
                <w:lang w:eastAsia="zh-CN"/>
              </w:rPr>
              <w:t>，</w:t>
            </w:r>
            <w:r>
              <w:rPr>
                <w:rFonts w:hint="eastAsia" w:ascii="仿宋_GB2312" w:hAnsi="仿宋_GB2312" w:eastAsia="仿宋_GB2312" w:cs="仿宋_GB2312"/>
                <w:color w:val="000000"/>
                <w:spacing w:val="0"/>
                <w:w w:val="100"/>
                <w:position w:val="0"/>
                <w:sz w:val="24"/>
                <w:szCs w:val="24"/>
                <w:shd w:val="clear" w:color="auto" w:fill="auto"/>
              </w:rPr>
              <w:t>幼儿园出入口不应直接设置在城市干道一侧，其出入口应设置供车辆、人员停留的场地和安全警示标志，且不应影响城市道路交通。在出入口处应设大门和门卫室，门卫室对园区内、外应有良好的视野。幼儿园出入口和建筑出入口之间宜设风雨长廊相连。</w:t>
            </w:r>
          </w:p>
        </w:tc>
        <w:tc>
          <w:tcPr>
            <w:tcW w:w="2328" w:type="dxa"/>
            <w:vMerge w:val="restart"/>
            <w:noWrap w:val="0"/>
            <w:vAlign w:val="top"/>
          </w:tcPr>
          <w:p>
            <w:pPr>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drawing>
                <wp:inline distT="0" distB="0" distL="114300" distR="114300">
                  <wp:extent cx="1369695" cy="1715770"/>
                  <wp:effectExtent l="0" t="0" r="1905" b="17780"/>
                  <wp:docPr id="22" name="图片 27" descr="微信图片_2023120517490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27" descr="微信图片_20231205174900"/>
                          <pic:cNvPicPr>
                            <a:picLocks noChangeAspect="true"/>
                          </pic:cNvPicPr>
                        </pic:nvPicPr>
                        <pic:blipFill>
                          <a:blip r:embed="rId16"/>
                          <a:stretch>
                            <a:fillRect/>
                          </a:stretch>
                        </pic:blipFill>
                        <pic:spPr>
                          <a:xfrm>
                            <a:off x="0" y="0"/>
                            <a:ext cx="1369695" cy="17157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00" w:type="dxa"/>
            <w:vMerge w:val="continue"/>
            <w:noWrap w:val="0"/>
            <w:vAlign w:val="top"/>
          </w:tcPr>
          <w:p>
            <w:pPr>
              <w:pStyle w:val="16"/>
              <w:shd w:val="clear" w:color="auto" w:fill="auto"/>
              <w:tabs>
                <w:tab w:val="left" w:pos="1024"/>
              </w:tabs>
              <w:spacing w:line="401" w:lineRule="exact"/>
              <w:jc w:val="left"/>
              <w:rPr>
                <w:rFonts w:hint="eastAsia" w:ascii="仿宋_GB2312" w:hAnsi="仿宋_GB2312" w:eastAsia="仿宋_GB2312" w:cs="仿宋_GB2312"/>
                <w:sz w:val="24"/>
                <w:szCs w:val="24"/>
              </w:rPr>
            </w:pPr>
          </w:p>
        </w:tc>
        <w:tc>
          <w:tcPr>
            <w:tcW w:w="2819" w:type="dxa"/>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2.幼儿园出入口过窄，园区安全出口只有一个门口，没有其他逃生通道。门外防撞栏是胶的，防撞效果差、门口没有斑马线。</w:t>
            </w:r>
          </w:p>
          <w:p>
            <w:pPr>
              <w:pStyle w:val="16"/>
              <w:shd w:val="clear" w:color="auto" w:fill="auto"/>
              <w:tabs>
                <w:tab w:val="left" w:pos="1024"/>
              </w:tabs>
              <w:spacing w:line="401" w:lineRule="exact"/>
              <w:jc w:val="left"/>
              <w:rPr>
                <w:rFonts w:hint="eastAsia" w:ascii="仿宋_GB2312" w:hAnsi="仿宋_GB2312" w:eastAsia="仿宋_GB2312" w:cs="仿宋_GB2312"/>
                <w:sz w:val="24"/>
                <w:szCs w:val="24"/>
              </w:rPr>
            </w:pPr>
          </w:p>
        </w:tc>
        <w:tc>
          <w:tcPr>
            <w:tcW w:w="5442" w:type="dxa"/>
            <w:noWrap w:val="0"/>
            <w:vAlign w:val="top"/>
          </w:tcPr>
          <w:p>
            <w:pPr>
              <w:pStyle w:val="16"/>
              <w:numPr>
                <w:ilvl w:val="0"/>
                <w:numId w:val="0"/>
              </w:numPr>
              <w:shd w:val="clear" w:color="auto" w:fill="auto"/>
              <w:tabs>
                <w:tab w:val="left" w:pos="830"/>
              </w:tabs>
              <w:spacing w:line="410" w:lineRule="exact"/>
              <w:ind w:firstLine="0"/>
              <w:jc w:val="both"/>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bookmarkStart w:id="29" w:name="bookmark69"/>
            <w:bookmarkStart w:id="30" w:name="bookmark68"/>
            <w:r>
              <w:rPr>
                <w:rFonts w:hint="eastAsia" w:ascii="仿宋_GB2312" w:hAnsi="仿宋_GB2312" w:eastAsia="仿宋_GB2312" w:cs="仿宋_GB2312"/>
                <w:b w:val="0"/>
                <w:bCs w:val="0"/>
                <w:color w:val="000000"/>
                <w:sz w:val="24"/>
                <w:szCs w:val="24"/>
                <w:shd w:val="clear" w:color="auto" w:fill="auto"/>
                <w:lang w:val="zh-CN" w:eastAsia="zh-CN" w:bidi="zh-CN"/>
              </w:rPr>
              <w:t>《</w:t>
            </w:r>
            <w:r>
              <w:rPr>
                <w:rFonts w:hint="eastAsia" w:ascii="仿宋_GB2312" w:hAnsi="仿宋_GB2312" w:eastAsia="仿宋_GB2312" w:cs="仿宋_GB2312"/>
                <w:b w:val="0"/>
                <w:bCs w:val="0"/>
                <w:color w:val="000000"/>
                <w:sz w:val="24"/>
                <w:szCs w:val="24"/>
                <w:u w:val="none"/>
                <w:shd w:val="clear" w:color="auto" w:fill="auto"/>
                <w:lang w:val="zh-CN" w:eastAsia="zh-CN" w:bidi="zh-CN"/>
              </w:rPr>
              <w:t>办园指南》</w:t>
            </w:r>
            <w:r>
              <w:rPr>
                <w:rFonts w:hint="eastAsia" w:ascii="仿宋_GB2312" w:hAnsi="仿宋_GB2312" w:eastAsia="仿宋_GB2312" w:cs="仿宋_GB2312"/>
                <w:b w:val="0"/>
                <w:bCs w:val="0"/>
                <w:color w:val="000000"/>
                <w:spacing w:val="0"/>
                <w:w w:val="100"/>
                <w:position w:val="0"/>
                <w:sz w:val="24"/>
                <w:szCs w:val="24"/>
                <w:shd w:val="clear" w:color="auto" w:fill="auto"/>
                <w:lang w:val="en-US" w:eastAsia="en-US" w:bidi="en-US"/>
              </w:rPr>
              <w:t>3.4</w:t>
            </w:r>
            <w:r>
              <w:rPr>
                <w:rFonts w:hint="eastAsia" w:ascii="仿宋_GB2312" w:hAnsi="仿宋_GB2312" w:eastAsia="仿宋_GB2312" w:cs="仿宋_GB2312"/>
                <w:color w:val="000000"/>
                <w:spacing w:val="0"/>
                <w:w w:val="100"/>
                <w:position w:val="0"/>
                <w:sz w:val="24"/>
                <w:szCs w:val="24"/>
                <w:shd w:val="clear" w:color="auto" w:fill="auto"/>
              </w:rPr>
              <w:t>安防与消防</w:t>
            </w:r>
            <w:bookmarkEnd w:id="29"/>
            <w:bookmarkEnd w:id="30"/>
            <w:r>
              <w:rPr>
                <w:rFonts w:hint="eastAsia" w:ascii="仿宋_GB2312" w:hAnsi="仿宋_GB2312" w:eastAsia="仿宋_GB2312" w:cs="仿宋_GB2312"/>
                <w:color w:val="000000"/>
                <w:spacing w:val="0"/>
                <w:w w:val="100"/>
                <w:position w:val="0"/>
                <w:sz w:val="24"/>
                <w:szCs w:val="24"/>
                <w:shd w:val="clear" w:color="auto" w:fill="auto"/>
                <w:lang w:eastAsia="zh-CN"/>
              </w:rPr>
              <w:t>，</w:t>
            </w:r>
            <w:r>
              <w:rPr>
                <w:rFonts w:hint="eastAsia" w:ascii="仿宋_GB2312" w:hAnsi="仿宋_GB2312" w:eastAsia="仿宋_GB2312" w:cs="仿宋_GB2312"/>
                <w:color w:val="000000"/>
                <w:spacing w:val="0"/>
                <w:w w:val="100"/>
                <w:position w:val="0"/>
                <w:sz w:val="24"/>
                <w:szCs w:val="24"/>
                <w:shd w:val="clear" w:color="auto" w:fill="auto"/>
              </w:rPr>
              <w:t>园门外按场地需要，设置规范的安全警示牌、交通标志标线、停车设施和减速带等。幼儿园建筑防火设计应符合《建筑设计防火规范》（</w:t>
            </w:r>
            <w:r>
              <w:rPr>
                <w:rFonts w:hint="eastAsia" w:ascii="仿宋_GB2312" w:hAnsi="仿宋_GB2312" w:eastAsia="仿宋_GB2312" w:cs="仿宋_GB2312"/>
                <w:color w:val="000000"/>
                <w:spacing w:val="0"/>
                <w:w w:val="100"/>
                <w:position w:val="0"/>
                <w:sz w:val="24"/>
                <w:szCs w:val="24"/>
                <w:shd w:val="clear" w:color="auto" w:fill="auto"/>
                <w:lang w:val="en-US" w:eastAsia="en-US" w:bidi="en-US"/>
              </w:rPr>
              <w:t>GB</w:t>
            </w:r>
            <w:r>
              <w:rPr>
                <w:rFonts w:hint="eastAsia" w:ascii="仿宋_GB2312" w:hAnsi="仿宋_GB2312" w:eastAsia="仿宋_GB2312" w:cs="仿宋_GB2312"/>
                <w:color w:val="000000"/>
                <w:spacing w:val="0"/>
                <w:w w:val="100"/>
                <w:position w:val="0"/>
                <w:sz w:val="24"/>
                <w:szCs w:val="24"/>
                <w:shd w:val="clear" w:color="auto" w:fill="auto"/>
              </w:rPr>
              <w:t>50016）的规定。消防条件符合国家安全规定。应保障消防设施的配备和器材日常维护，保证其能够有效使用，并设置消防安全标志。保证疏散通道、安全出口和消防车通道畅通。</w:t>
            </w:r>
          </w:p>
        </w:tc>
        <w:tc>
          <w:tcPr>
            <w:tcW w:w="2328" w:type="dxa"/>
            <w:vMerge w:val="continue"/>
            <w:noWrap w:val="0"/>
            <w:vAlign w:val="top"/>
          </w:tcPr>
          <w:p>
            <w:pPr>
              <w:pStyle w:val="16"/>
              <w:shd w:val="clear" w:color="auto" w:fill="auto"/>
              <w:tabs>
                <w:tab w:val="left" w:pos="1024"/>
              </w:tabs>
              <w:spacing w:line="401" w:lineRule="exact"/>
              <w:jc w:val="left"/>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00" w:type="dxa"/>
            <w:vMerge w:val="continue"/>
            <w:noWrap w:val="0"/>
            <w:vAlign w:val="top"/>
          </w:tcPr>
          <w:p>
            <w:pPr>
              <w:pStyle w:val="16"/>
              <w:shd w:val="clear" w:color="auto" w:fill="auto"/>
              <w:tabs>
                <w:tab w:val="left" w:pos="1024"/>
              </w:tabs>
              <w:spacing w:line="401" w:lineRule="exact"/>
              <w:jc w:val="left"/>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p>
        </w:tc>
        <w:tc>
          <w:tcPr>
            <w:tcW w:w="2819" w:type="dxa"/>
            <w:noWrap w:val="0"/>
            <w:vAlign w:val="top"/>
          </w:tcPr>
          <w:p>
            <w:pPr>
              <w:jc w:val="both"/>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r>
              <w:rPr>
                <w:rFonts w:hint="eastAsia" w:ascii="仿宋_GB2312" w:hAnsi="仿宋_GB2312" w:eastAsia="仿宋_GB2312" w:cs="仿宋_GB2312"/>
                <w:sz w:val="24"/>
                <w:szCs w:val="24"/>
                <w:vertAlign w:val="baseline"/>
                <w:lang w:val="en-US" w:eastAsia="zh-CN"/>
              </w:rPr>
              <w:t>3.楼梯和走廊没有安装疏散标志和应急灯。</w:t>
            </w:r>
          </w:p>
        </w:tc>
        <w:tc>
          <w:tcPr>
            <w:tcW w:w="5442" w:type="dxa"/>
            <w:noWrap w:val="0"/>
            <w:vAlign w:val="top"/>
          </w:tcPr>
          <w:p>
            <w:pPr>
              <w:pStyle w:val="16"/>
              <w:numPr>
                <w:ilvl w:val="0"/>
                <w:numId w:val="0"/>
              </w:numPr>
              <w:shd w:val="clear" w:color="auto" w:fill="auto"/>
              <w:tabs>
                <w:tab w:val="left" w:pos="950"/>
              </w:tabs>
              <w:spacing w:line="377" w:lineRule="auto"/>
              <w:ind w:firstLine="0"/>
              <w:jc w:val="both"/>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bookmarkStart w:id="31" w:name="bookmark60"/>
            <w:bookmarkStart w:id="32" w:name="bookmark61"/>
            <w:r>
              <w:rPr>
                <w:rFonts w:hint="eastAsia" w:ascii="仿宋_GB2312" w:hAnsi="仿宋_GB2312" w:eastAsia="仿宋_GB2312" w:cs="仿宋_GB2312"/>
                <w:b w:val="0"/>
                <w:bCs w:val="0"/>
                <w:color w:val="000000"/>
                <w:sz w:val="24"/>
                <w:szCs w:val="24"/>
                <w:shd w:val="clear" w:color="auto" w:fill="auto"/>
                <w:lang w:val="zh-CN" w:eastAsia="zh-CN" w:bidi="zh-CN"/>
              </w:rPr>
              <w:t>《</w:t>
            </w:r>
            <w:r>
              <w:rPr>
                <w:rFonts w:hint="eastAsia" w:ascii="仿宋_GB2312" w:hAnsi="仿宋_GB2312" w:eastAsia="仿宋_GB2312" w:cs="仿宋_GB2312"/>
                <w:b w:val="0"/>
                <w:bCs w:val="0"/>
                <w:color w:val="000000"/>
                <w:sz w:val="24"/>
                <w:szCs w:val="24"/>
                <w:u w:val="none"/>
                <w:shd w:val="clear" w:color="auto" w:fill="auto"/>
                <w:lang w:val="zh-CN" w:eastAsia="zh-CN" w:bidi="zh-CN"/>
              </w:rPr>
              <w:t>办园指南》</w:t>
            </w:r>
            <w:r>
              <w:rPr>
                <w:rFonts w:hint="eastAsia" w:ascii="仿宋_GB2312" w:hAnsi="仿宋_GB2312" w:eastAsia="仿宋_GB2312" w:cs="仿宋_GB2312"/>
                <w:color w:val="000000"/>
                <w:spacing w:val="0"/>
                <w:w w:val="100"/>
                <w:position w:val="0"/>
                <w:sz w:val="24"/>
                <w:szCs w:val="24"/>
                <w:shd w:val="clear" w:color="auto" w:fill="auto"/>
                <w:lang w:val="en-US" w:eastAsia="en-US" w:bidi="en-US"/>
              </w:rPr>
              <w:t>3.3.5</w:t>
            </w:r>
            <w:r>
              <w:rPr>
                <w:rFonts w:hint="eastAsia" w:ascii="仿宋_GB2312" w:hAnsi="仿宋_GB2312" w:eastAsia="仿宋_GB2312" w:cs="仿宋_GB2312"/>
                <w:b w:val="0"/>
                <w:bCs w:val="0"/>
                <w:color w:val="000000"/>
                <w:spacing w:val="0"/>
                <w:w w:val="100"/>
                <w:position w:val="0"/>
                <w:sz w:val="24"/>
                <w:szCs w:val="24"/>
                <w:shd w:val="clear" w:color="auto" w:fill="auto"/>
                <w:lang w:val="zh-CN" w:eastAsia="zh-CN" w:bidi="zh-CN"/>
              </w:rPr>
              <w:t>楼梯和走廊</w:t>
            </w:r>
            <w:bookmarkEnd w:id="31"/>
            <w:bookmarkEnd w:id="32"/>
            <w:r>
              <w:rPr>
                <w:rFonts w:hint="eastAsia" w:ascii="仿宋_GB2312" w:hAnsi="仿宋_GB2312" w:eastAsia="仿宋_GB2312" w:cs="仿宋_GB2312"/>
                <w:b w:val="0"/>
                <w:bCs w:val="0"/>
                <w:color w:val="000000"/>
                <w:spacing w:val="0"/>
                <w:w w:val="100"/>
                <w:position w:val="0"/>
                <w:sz w:val="24"/>
                <w:szCs w:val="24"/>
                <w:shd w:val="clear" w:color="auto" w:fill="auto"/>
                <w:lang w:val="zh-CN" w:eastAsia="zh-CN" w:bidi="zh-CN"/>
              </w:rPr>
              <w:t>，</w:t>
            </w:r>
            <w:r>
              <w:rPr>
                <w:rFonts w:hint="eastAsia" w:ascii="仿宋_GB2312" w:hAnsi="仿宋_GB2312" w:eastAsia="仿宋_GB2312" w:cs="仿宋_GB2312"/>
                <w:color w:val="000000"/>
                <w:spacing w:val="0"/>
                <w:w w:val="100"/>
                <w:position w:val="0"/>
                <w:sz w:val="24"/>
                <w:szCs w:val="24"/>
                <w:shd w:val="clear" w:color="auto" w:fill="auto"/>
              </w:rPr>
              <w:t>楼梯和走廊应安装疏散标志和应急灯。</w:t>
            </w:r>
          </w:p>
        </w:tc>
        <w:tc>
          <w:tcPr>
            <w:tcW w:w="2328" w:type="dxa"/>
            <w:vMerge w:val="continue"/>
            <w:noWrap w:val="0"/>
            <w:vAlign w:val="top"/>
          </w:tcPr>
          <w:p>
            <w:pPr>
              <w:pStyle w:val="16"/>
              <w:shd w:val="clear" w:color="auto" w:fill="auto"/>
              <w:tabs>
                <w:tab w:val="left" w:pos="1024"/>
              </w:tabs>
              <w:spacing w:line="401" w:lineRule="exact"/>
              <w:jc w:val="left"/>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00" w:type="dxa"/>
            <w:vMerge w:val="continue"/>
            <w:noWrap w:val="0"/>
            <w:vAlign w:val="top"/>
          </w:tcPr>
          <w:p>
            <w:pPr>
              <w:pStyle w:val="16"/>
              <w:shd w:val="clear" w:color="auto" w:fill="auto"/>
              <w:tabs>
                <w:tab w:val="left" w:pos="1024"/>
              </w:tabs>
              <w:spacing w:line="401" w:lineRule="exact"/>
              <w:jc w:val="left"/>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p>
        </w:tc>
        <w:tc>
          <w:tcPr>
            <w:tcW w:w="2819" w:type="dxa"/>
            <w:noWrap w:val="0"/>
            <w:vAlign w:val="top"/>
          </w:tcPr>
          <w:p>
            <w:pPr>
              <w:jc w:val="both"/>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r>
              <w:rPr>
                <w:rFonts w:hint="eastAsia" w:ascii="仿宋_GB2312" w:hAnsi="仿宋_GB2312" w:eastAsia="仿宋_GB2312" w:cs="仿宋_GB2312"/>
                <w:sz w:val="24"/>
                <w:szCs w:val="24"/>
                <w:vertAlign w:val="baseline"/>
                <w:lang w:val="en-US" w:eastAsia="zh-CN"/>
              </w:rPr>
              <w:t>4.没有定期进行安全应急演练。</w:t>
            </w:r>
          </w:p>
        </w:tc>
        <w:tc>
          <w:tcPr>
            <w:tcW w:w="5442" w:type="dxa"/>
            <w:noWrap w:val="0"/>
            <w:vAlign w:val="top"/>
          </w:tcPr>
          <w:p>
            <w:pPr>
              <w:pStyle w:val="16"/>
              <w:numPr>
                <w:ilvl w:val="0"/>
                <w:numId w:val="0"/>
              </w:numPr>
              <w:shd w:val="clear" w:color="auto" w:fill="auto"/>
              <w:tabs>
                <w:tab w:val="left" w:pos="1024"/>
              </w:tabs>
              <w:spacing w:line="401" w:lineRule="exact"/>
              <w:jc w:val="left"/>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r>
              <w:rPr>
                <w:rFonts w:hint="eastAsia" w:ascii="仿宋_GB2312" w:hAnsi="仿宋_GB2312" w:eastAsia="仿宋_GB2312" w:cs="仿宋_GB2312"/>
                <w:sz w:val="24"/>
                <w:szCs w:val="24"/>
                <w:lang w:eastAsia="zh-CN"/>
              </w:rPr>
              <w:t>《广东省教育厅 广东省公安厅关于印发全省第九轮校园安全隐患排查整治工作方案的通知》各地教育部门应指导督促中小学校每月组织</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次学生应急疏散演练，幼儿园每季度开展不少于</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次应急疏散演练。</w:t>
            </w:r>
          </w:p>
        </w:tc>
        <w:tc>
          <w:tcPr>
            <w:tcW w:w="2328" w:type="dxa"/>
            <w:vMerge w:val="continue"/>
            <w:noWrap w:val="0"/>
            <w:vAlign w:val="top"/>
          </w:tcPr>
          <w:p>
            <w:pPr>
              <w:pStyle w:val="16"/>
              <w:shd w:val="clear" w:color="auto" w:fill="auto"/>
              <w:tabs>
                <w:tab w:val="left" w:pos="1024"/>
              </w:tabs>
              <w:spacing w:line="401" w:lineRule="exact"/>
              <w:jc w:val="left"/>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00" w:type="dxa"/>
            <w:vMerge w:val="continue"/>
            <w:noWrap w:val="0"/>
            <w:vAlign w:val="top"/>
          </w:tcPr>
          <w:p>
            <w:pPr>
              <w:pStyle w:val="16"/>
              <w:shd w:val="clear" w:color="auto" w:fill="auto"/>
              <w:tabs>
                <w:tab w:val="left" w:pos="1024"/>
              </w:tabs>
              <w:spacing w:line="401" w:lineRule="exact"/>
              <w:jc w:val="left"/>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p>
        </w:tc>
        <w:tc>
          <w:tcPr>
            <w:tcW w:w="2819" w:type="dxa"/>
            <w:noWrap w:val="0"/>
            <w:vAlign w:val="top"/>
          </w:tcPr>
          <w:p>
            <w:pPr>
              <w:jc w:val="both"/>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r>
              <w:rPr>
                <w:rFonts w:hint="eastAsia" w:ascii="仿宋_GB2312" w:hAnsi="仿宋_GB2312" w:eastAsia="仿宋_GB2312" w:cs="仿宋_GB2312"/>
                <w:sz w:val="24"/>
                <w:szCs w:val="24"/>
                <w:vertAlign w:val="baseline"/>
                <w:lang w:val="en-US" w:eastAsia="zh-CN"/>
              </w:rPr>
              <w:t>5.相关管理制度没有定期更新。</w:t>
            </w:r>
          </w:p>
        </w:tc>
        <w:tc>
          <w:tcPr>
            <w:tcW w:w="5442" w:type="dxa"/>
            <w:noWrap w:val="0"/>
            <w:vAlign w:val="top"/>
          </w:tcPr>
          <w:p>
            <w:pPr>
              <w:pStyle w:val="16"/>
              <w:numPr>
                <w:ilvl w:val="0"/>
                <w:numId w:val="0"/>
              </w:numPr>
              <w:shd w:val="clear" w:color="auto" w:fill="auto"/>
              <w:tabs>
                <w:tab w:val="left" w:pos="829"/>
              </w:tabs>
              <w:spacing w:line="401" w:lineRule="exact"/>
              <w:jc w:val="left"/>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bookmarkStart w:id="33" w:name="bookmark117"/>
            <w:bookmarkStart w:id="34" w:name="bookmark116"/>
            <w:r>
              <w:rPr>
                <w:rFonts w:hint="eastAsia" w:ascii="仿宋_GB2312" w:hAnsi="仿宋_GB2312" w:eastAsia="仿宋_GB2312" w:cs="仿宋_GB2312"/>
                <w:b w:val="0"/>
                <w:bCs w:val="0"/>
                <w:color w:val="000000"/>
                <w:sz w:val="24"/>
                <w:szCs w:val="24"/>
                <w:shd w:val="clear" w:color="auto" w:fill="auto"/>
                <w:lang w:val="zh-CN" w:eastAsia="zh-CN" w:bidi="zh-CN"/>
              </w:rPr>
              <w:t>《</w:t>
            </w:r>
            <w:r>
              <w:rPr>
                <w:rFonts w:hint="eastAsia" w:ascii="仿宋_GB2312" w:hAnsi="仿宋_GB2312" w:eastAsia="仿宋_GB2312" w:cs="仿宋_GB2312"/>
                <w:b w:val="0"/>
                <w:bCs w:val="0"/>
                <w:color w:val="000000"/>
                <w:sz w:val="24"/>
                <w:szCs w:val="24"/>
                <w:u w:val="none"/>
                <w:shd w:val="clear" w:color="auto" w:fill="auto"/>
                <w:lang w:val="zh-CN" w:eastAsia="zh-CN" w:bidi="zh-CN"/>
              </w:rPr>
              <w:t>办园指南》</w:t>
            </w:r>
            <w:r>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t>4.4.2</w:t>
            </w:r>
            <w:r>
              <w:rPr>
                <w:rFonts w:hint="eastAsia" w:ascii="仿宋_GB2312" w:hAnsi="仿宋_GB2312" w:eastAsia="仿宋_GB2312" w:cs="仿宋_GB2312"/>
                <w:color w:val="000000"/>
                <w:spacing w:val="0"/>
                <w:w w:val="100"/>
                <w:position w:val="0"/>
                <w:sz w:val="24"/>
                <w:szCs w:val="24"/>
                <w:shd w:val="clear" w:color="auto" w:fill="auto"/>
              </w:rPr>
              <w:t>室外设施设备安全要求</w:t>
            </w:r>
            <w:bookmarkEnd w:id="33"/>
            <w:bookmarkEnd w:id="34"/>
            <w:r>
              <w:rPr>
                <w:rFonts w:hint="eastAsia" w:ascii="仿宋_GB2312" w:hAnsi="仿宋_GB2312" w:eastAsia="仿宋_GB2312" w:cs="仿宋_GB2312"/>
                <w:color w:val="000000"/>
                <w:spacing w:val="0"/>
                <w:w w:val="100"/>
                <w:position w:val="0"/>
                <w:sz w:val="24"/>
                <w:szCs w:val="24"/>
                <w:shd w:val="clear" w:color="auto" w:fill="auto"/>
                <w:lang w:eastAsia="zh-CN"/>
              </w:rPr>
              <w:t>，</w:t>
            </w:r>
            <w:r>
              <w:rPr>
                <w:rFonts w:hint="eastAsia" w:ascii="仿宋_GB2312" w:hAnsi="仿宋_GB2312" w:eastAsia="仿宋_GB2312" w:cs="仿宋_GB2312"/>
                <w:color w:val="000000"/>
                <w:spacing w:val="0"/>
                <w:w w:val="100"/>
                <w:position w:val="0"/>
                <w:sz w:val="24"/>
                <w:szCs w:val="24"/>
                <w:shd w:val="clear" w:color="auto" w:fill="auto"/>
              </w:rPr>
              <w:t>应健全设备管理制度，设专人管理和维护，定期检查设施设备的使用状况，及时排除安全隐患。</w:t>
            </w:r>
          </w:p>
        </w:tc>
        <w:tc>
          <w:tcPr>
            <w:tcW w:w="2328" w:type="dxa"/>
            <w:vMerge w:val="continue"/>
            <w:noWrap w:val="0"/>
            <w:vAlign w:val="top"/>
          </w:tcPr>
          <w:p>
            <w:pPr>
              <w:pStyle w:val="16"/>
              <w:shd w:val="clear" w:color="auto" w:fill="auto"/>
              <w:tabs>
                <w:tab w:val="left" w:pos="1024"/>
              </w:tabs>
              <w:spacing w:line="401" w:lineRule="exact"/>
              <w:jc w:val="left"/>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00" w:type="dxa"/>
            <w:vMerge w:val="continue"/>
            <w:noWrap w:val="0"/>
            <w:vAlign w:val="top"/>
          </w:tcPr>
          <w:p>
            <w:pPr>
              <w:pStyle w:val="16"/>
              <w:shd w:val="clear" w:color="auto" w:fill="auto"/>
              <w:tabs>
                <w:tab w:val="left" w:pos="1024"/>
              </w:tabs>
              <w:spacing w:line="401" w:lineRule="exact"/>
              <w:jc w:val="left"/>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p>
        </w:tc>
        <w:tc>
          <w:tcPr>
            <w:tcW w:w="2819" w:type="dxa"/>
            <w:noWrap w:val="0"/>
            <w:vAlign w:val="top"/>
          </w:tcPr>
          <w:p>
            <w:pPr>
              <w:jc w:val="both"/>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r>
              <w:rPr>
                <w:rFonts w:hint="eastAsia" w:ascii="仿宋_GB2312" w:hAnsi="仿宋_GB2312" w:eastAsia="仿宋_GB2312" w:cs="仿宋_GB2312"/>
                <w:sz w:val="24"/>
                <w:szCs w:val="24"/>
                <w:vertAlign w:val="baseline"/>
                <w:lang w:val="en-US" w:eastAsia="zh-CN"/>
              </w:rPr>
              <w:t>6.没有落实至少2名保安在岗。</w:t>
            </w:r>
          </w:p>
        </w:tc>
        <w:tc>
          <w:tcPr>
            <w:tcW w:w="5442" w:type="dxa"/>
            <w:noWrap w:val="0"/>
            <w:vAlign w:val="top"/>
          </w:tcPr>
          <w:p>
            <w:pPr>
              <w:jc w:val="both"/>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r>
              <w:rPr>
                <w:rFonts w:hint="eastAsia" w:ascii="仿宋_GB2312" w:hAnsi="仿宋_GB2312" w:eastAsia="仿宋_GB2312" w:cs="仿宋_GB2312"/>
                <w:sz w:val="24"/>
                <w:szCs w:val="24"/>
                <w:lang w:eastAsia="zh-CN"/>
              </w:rPr>
              <w:t>《广东省教育厅 广东省公安厅关于印发全省第九轮校园安全隐患排查整治工作方案的通知》小学和不在住宅小区内的幼儿园，必须组建至少包括</w:t>
            </w:r>
            <w:r>
              <w:rPr>
                <w:rFonts w:hint="eastAsia" w:ascii="仿宋_GB2312" w:hAnsi="仿宋_GB2312" w:eastAsia="仿宋_GB2312" w:cs="仿宋_GB2312"/>
                <w:sz w:val="24"/>
                <w:szCs w:val="24"/>
                <w:lang w:val="en-US" w:eastAsia="zh-CN"/>
              </w:rPr>
              <w:t>2名保安员在内的，由保安员、教师、家长志愿者组成的“护学岗</w:t>
            </w:r>
            <w:r>
              <w:rPr>
                <w:rFonts w:hint="eastAsia" w:ascii="仿宋_GB2312" w:hAnsi="仿宋_GB2312" w:eastAsia="仿宋_GB2312" w:cs="仿宋_GB2312"/>
                <w:sz w:val="24"/>
                <w:szCs w:val="24"/>
                <w:lang w:eastAsia="zh-CN"/>
              </w:rPr>
              <w:t>”。</w:t>
            </w:r>
          </w:p>
        </w:tc>
        <w:tc>
          <w:tcPr>
            <w:tcW w:w="2328" w:type="dxa"/>
            <w:vMerge w:val="continue"/>
            <w:noWrap w:val="0"/>
            <w:vAlign w:val="top"/>
          </w:tcPr>
          <w:p>
            <w:pPr>
              <w:pStyle w:val="16"/>
              <w:shd w:val="clear" w:color="auto" w:fill="auto"/>
              <w:tabs>
                <w:tab w:val="left" w:pos="1024"/>
              </w:tabs>
              <w:spacing w:line="401" w:lineRule="exact"/>
              <w:jc w:val="left"/>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00" w:type="dxa"/>
            <w:vMerge w:val="continue"/>
            <w:noWrap w:val="0"/>
            <w:vAlign w:val="top"/>
          </w:tcPr>
          <w:p>
            <w:pPr>
              <w:pStyle w:val="16"/>
              <w:shd w:val="clear" w:color="auto" w:fill="auto"/>
              <w:tabs>
                <w:tab w:val="left" w:pos="1024"/>
              </w:tabs>
              <w:spacing w:line="401" w:lineRule="exact"/>
              <w:jc w:val="left"/>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p>
        </w:tc>
        <w:tc>
          <w:tcPr>
            <w:tcW w:w="2819" w:type="dxa"/>
            <w:noWrap w:val="0"/>
            <w:vAlign w:val="top"/>
          </w:tcPr>
          <w:p>
            <w:pPr>
              <w:pStyle w:val="16"/>
              <w:shd w:val="clear" w:color="auto" w:fill="auto"/>
              <w:tabs>
                <w:tab w:val="left" w:pos="1024"/>
              </w:tabs>
              <w:spacing w:line="401" w:lineRule="exact"/>
              <w:ind w:firstLine="0"/>
              <w:jc w:val="left"/>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r>
              <w:rPr>
                <w:rFonts w:hint="eastAsia" w:ascii="仿宋_GB2312" w:hAnsi="仿宋_GB2312" w:eastAsia="仿宋_GB2312" w:cs="仿宋_GB2312"/>
                <w:sz w:val="24"/>
                <w:szCs w:val="24"/>
                <w:u w:val="none"/>
                <w:vertAlign w:val="baseline"/>
                <w:lang w:val="en-US" w:eastAsia="zh-CN" w:bidi="ar-SA"/>
              </w:rPr>
              <w:t>7.没有消防备案许可，最近一次消防检查是2015年。</w:t>
            </w:r>
          </w:p>
        </w:tc>
        <w:tc>
          <w:tcPr>
            <w:tcW w:w="5442" w:type="dxa"/>
            <w:noWrap w:val="0"/>
            <w:vAlign w:val="top"/>
          </w:tcPr>
          <w:p>
            <w:pPr>
              <w:pStyle w:val="16"/>
              <w:numPr>
                <w:ilvl w:val="0"/>
                <w:numId w:val="0"/>
              </w:numPr>
              <w:shd w:val="clear" w:color="auto" w:fill="auto"/>
              <w:tabs>
                <w:tab w:val="left" w:pos="1024"/>
              </w:tabs>
              <w:spacing w:line="401" w:lineRule="exact"/>
              <w:jc w:val="left"/>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r>
              <w:rPr>
                <w:rFonts w:hint="eastAsia" w:ascii="仿宋_GB2312" w:hAnsi="仿宋_GB2312" w:eastAsia="仿宋_GB2312" w:cs="仿宋_GB2312"/>
                <w:b w:val="0"/>
                <w:bCs w:val="0"/>
                <w:color w:val="000000"/>
                <w:sz w:val="24"/>
                <w:szCs w:val="24"/>
                <w:shd w:val="clear" w:color="auto" w:fill="auto"/>
                <w:lang w:val="zh-CN" w:eastAsia="zh-CN" w:bidi="zh-CN"/>
              </w:rPr>
              <w:t>《</w:t>
            </w:r>
            <w:r>
              <w:rPr>
                <w:rFonts w:hint="eastAsia" w:ascii="仿宋_GB2312" w:hAnsi="仿宋_GB2312" w:eastAsia="仿宋_GB2312" w:cs="仿宋_GB2312"/>
                <w:b w:val="0"/>
                <w:bCs w:val="0"/>
                <w:color w:val="000000"/>
                <w:sz w:val="24"/>
                <w:szCs w:val="24"/>
                <w:u w:val="none"/>
                <w:shd w:val="clear" w:color="auto" w:fill="auto"/>
                <w:lang w:val="zh-CN" w:eastAsia="zh-CN" w:bidi="zh-CN"/>
              </w:rPr>
              <w:t>办园指南》</w:t>
            </w:r>
            <w:r>
              <w:rPr>
                <w:rFonts w:hint="eastAsia" w:ascii="仿宋_GB2312" w:hAnsi="仿宋_GB2312" w:eastAsia="仿宋_GB2312" w:cs="仿宋_GB2312"/>
                <w:b w:val="0"/>
                <w:bCs w:val="0"/>
                <w:color w:val="000000"/>
                <w:spacing w:val="0"/>
                <w:w w:val="100"/>
                <w:position w:val="0"/>
                <w:sz w:val="24"/>
                <w:szCs w:val="24"/>
                <w:shd w:val="clear" w:color="auto" w:fill="auto"/>
                <w:lang w:val="en-US" w:eastAsia="en-US" w:bidi="en-US"/>
              </w:rPr>
              <w:t>3.4</w:t>
            </w:r>
            <w:r>
              <w:rPr>
                <w:rFonts w:hint="eastAsia" w:ascii="仿宋_GB2312" w:hAnsi="仿宋_GB2312" w:eastAsia="仿宋_GB2312" w:cs="仿宋_GB2312"/>
                <w:color w:val="000000"/>
                <w:spacing w:val="0"/>
                <w:w w:val="100"/>
                <w:position w:val="0"/>
                <w:sz w:val="24"/>
                <w:szCs w:val="24"/>
                <w:shd w:val="clear" w:color="auto" w:fill="auto"/>
              </w:rPr>
              <w:t>安防与消防</w:t>
            </w:r>
            <w:r>
              <w:rPr>
                <w:rFonts w:hint="eastAsia" w:ascii="仿宋_GB2312" w:hAnsi="仿宋_GB2312" w:eastAsia="仿宋_GB2312" w:cs="仿宋_GB2312"/>
                <w:color w:val="000000"/>
                <w:spacing w:val="0"/>
                <w:w w:val="100"/>
                <w:position w:val="0"/>
                <w:sz w:val="24"/>
                <w:szCs w:val="24"/>
                <w:shd w:val="clear" w:color="auto" w:fill="auto"/>
                <w:lang w:eastAsia="zh-CN"/>
              </w:rPr>
              <w:t>，</w:t>
            </w:r>
            <w:r>
              <w:rPr>
                <w:rFonts w:hint="eastAsia" w:ascii="仿宋_GB2312" w:hAnsi="仿宋_GB2312" w:eastAsia="仿宋_GB2312" w:cs="仿宋_GB2312"/>
                <w:color w:val="000000"/>
                <w:spacing w:val="0"/>
                <w:w w:val="100"/>
                <w:position w:val="0"/>
                <w:sz w:val="24"/>
                <w:szCs w:val="24"/>
                <w:shd w:val="clear" w:color="auto" w:fill="auto"/>
              </w:rPr>
              <w:t>总建筑面积小于1000平方米的幼儿园要有住建部门开具的消防备案许可。</w:t>
            </w:r>
          </w:p>
        </w:tc>
        <w:tc>
          <w:tcPr>
            <w:tcW w:w="2328" w:type="dxa"/>
            <w:vMerge w:val="continue"/>
            <w:noWrap w:val="0"/>
            <w:vAlign w:val="top"/>
          </w:tcPr>
          <w:p>
            <w:pPr>
              <w:pStyle w:val="16"/>
              <w:shd w:val="clear" w:color="auto" w:fill="auto"/>
              <w:tabs>
                <w:tab w:val="left" w:pos="1024"/>
              </w:tabs>
              <w:spacing w:line="401" w:lineRule="exact"/>
              <w:jc w:val="left"/>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3.教学管理</w:t>
            </w:r>
          </w:p>
        </w:tc>
        <w:tc>
          <w:tcPr>
            <w:tcW w:w="2819" w:type="dxa"/>
            <w:noWrap w:val="0"/>
            <w:vAlign w:val="top"/>
          </w:tcPr>
          <w:p>
            <w:pPr>
              <w:jc w:val="both"/>
              <w:rPr>
                <w:rFonts w:hint="eastAsia" w:ascii="仿宋_GB2312" w:hAnsi="仿宋_GB2312" w:eastAsia="仿宋_GB2312" w:cs="仿宋_GB2312"/>
                <w:color w:val="000000"/>
                <w:spacing w:val="0"/>
                <w:w w:val="100"/>
                <w:position w:val="0"/>
                <w:sz w:val="24"/>
                <w:szCs w:val="24"/>
                <w:shd w:val="clear" w:color="auto" w:fill="auto"/>
                <w:lang w:val="en-US" w:eastAsia="zh-CN"/>
              </w:rPr>
            </w:pPr>
            <w:r>
              <w:rPr>
                <w:rFonts w:hint="eastAsia" w:ascii="仿宋_GB2312" w:hAnsi="仿宋_GB2312" w:eastAsia="仿宋_GB2312" w:cs="仿宋_GB2312"/>
                <w:sz w:val="24"/>
                <w:szCs w:val="24"/>
                <w:vertAlign w:val="baseline"/>
                <w:lang w:val="en-US" w:eastAsia="zh-CN"/>
              </w:rPr>
              <w:t>1.没有科学安排幼儿一日生活活动</w:t>
            </w:r>
            <w:r>
              <w:rPr>
                <w:rFonts w:hint="eastAsia" w:ascii="仿宋_GB2312" w:hAnsi="仿宋_GB2312" w:eastAsia="仿宋_GB2312" w:cs="仿宋_GB2312"/>
                <w:color w:val="000000"/>
                <w:spacing w:val="0"/>
                <w:w w:val="100"/>
                <w:position w:val="0"/>
                <w:sz w:val="24"/>
                <w:szCs w:val="24"/>
                <w:shd w:val="clear" w:color="auto" w:fill="auto"/>
                <w:lang w:eastAsia="zh-CN"/>
              </w:rPr>
              <w:t>。</w:t>
            </w:r>
          </w:p>
        </w:tc>
        <w:tc>
          <w:tcPr>
            <w:tcW w:w="5442" w:type="dxa"/>
            <w:noWrap w:val="0"/>
            <w:vAlign w:val="top"/>
          </w:tcPr>
          <w:p>
            <w:pPr>
              <w:pStyle w:val="16"/>
              <w:keepNext w:val="0"/>
              <w:keepLines w:val="0"/>
              <w:widowControl w:val="0"/>
              <w:numPr>
                <w:ilvl w:val="0"/>
                <w:numId w:val="0"/>
              </w:numPr>
              <w:shd w:val="clear" w:color="auto" w:fill="auto"/>
              <w:tabs>
                <w:tab w:val="left" w:pos="863"/>
              </w:tabs>
              <w:bidi w:val="0"/>
              <w:spacing w:before="0" w:after="120" w:line="406" w:lineRule="exact"/>
              <w:ind w:left="0" w:right="0" w:firstLine="0"/>
              <w:jc w:val="both"/>
              <w:rPr>
                <w:rFonts w:hint="eastAsia" w:ascii="仿宋_GB2312" w:hAnsi="仿宋_GB2312" w:eastAsia="仿宋_GB2312" w:cs="仿宋_GB2312"/>
                <w:sz w:val="24"/>
                <w:szCs w:val="24"/>
              </w:rPr>
            </w:pPr>
            <w:bookmarkStart w:id="35" w:name="bookmark120"/>
            <w:bookmarkStart w:id="36" w:name="bookmark121"/>
            <w:r>
              <w:rPr>
                <w:rFonts w:hint="eastAsia" w:ascii="仿宋_GB2312" w:hAnsi="仿宋_GB2312" w:eastAsia="仿宋_GB2312" w:cs="仿宋_GB2312"/>
                <w:b w:val="0"/>
                <w:bCs w:val="0"/>
                <w:color w:val="000000"/>
                <w:sz w:val="24"/>
                <w:szCs w:val="24"/>
                <w:shd w:val="clear" w:color="auto" w:fill="auto"/>
                <w:lang w:val="zh-CN" w:eastAsia="zh-CN" w:bidi="zh-CN"/>
              </w:rPr>
              <w:t>《</w:t>
            </w:r>
            <w:r>
              <w:rPr>
                <w:rFonts w:hint="eastAsia" w:ascii="仿宋_GB2312" w:hAnsi="仿宋_GB2312" w:eastAsia="仿宋_GB2312" w:cs="仿宋_GB2312"/>
                <w:b w:val="0"/>
                <w:bCs w:val="0"/>
                <w:color w:val="000000"/>
                <w:sz w:val="24"/>
                <w:szCs w:val="24"/>
                <w:u w:val="none"/>
                <w:shd w:val="clear" w:color="auto" w:fill="auto"/>
                <w:lang w:val="zh-CN" w:eastAsia="zh-CN" w:bidi="zh-CN"/>
              </w:rPr>
              <w:t>办园指南》</w:t>
            </w:r>
            <w:r>
              <w:rPr>
                <w:rFonts w:hint="eastAsia" w:ascii="仿宋_GB2312" w:hAnsi="仿宋_GB2312" w:eastAsia="仿宋_GB2312" w:cs="仿宋_GB2312"/>
                <w:b/>
                <w:bCs/>
                <w:color w:val="000000"/>
                <w:spacing w:val="0"/>
                <w:w w:val="100"/>
                <w:position w:val="0"/>
                <w:sz w:val="24"/>
                <w:szCs w:val="24"/>
                <w:shd w:val="clear" w:color="auto" w:fill="auto"/>
                <w:lang w:val="en-US" w:eastAsia="en-US" w:bidi="en-US"/>
              </w:rPr>
              <w:t>5.1</w:t>
            </w:r>
            <w:r>
              <w:rPr>
                <w:rFonts w:hint="eastAsia" w:ascii="仿宋_GB2312" w:hAnsi="仿宋_GB2312" w:eastAsia="仿宋_GB2312" w:cs="仿宋_GB2312"/>
                <w:color w:val="000000"/>
                <w:spacing w:val="0"/>
                <w:w w:val="100"/>
                <w:position w:val="0"/>
                <w:sz w:val="24"/>
                <w:szCs w:val="24"/>
                <w:shd w:val="clear" w:color="auto" w:fill="auto"/>
              </w:rPr>
              <w:t>—日生活作息</w:t>
            </w:r>
            <w:bookmarkEnd w:id="35"/>
            <w:bookmarkEnd w:id="36"/>
            <w:r>
              <w:rPr>
                <w:rFonts w:hint="eastAsia" w:ascii="仿宋_GB2312" w:hAnsi="仿宋_GB2312" w:eastAsia="仿宋_GB2312" w:cs="仿宋_GB2312"/>
                <w:color w:val="000000"/>
                <w:spacing w:val="0"/>
                <w:w w:val="100"/>
                <w:position w:val="0"/>
                <w:sz w:val="24"/>
                <w:szCs w:val="24"/>
                <w:shd w:val="clear" w:color="auto" w:fill="auto"/>
                <w:lang w:eastAsia="zh-CN"/>
              </w:rPr>
              <w:t>，</w:t>
            </w:r>
            <w:r>
              <w:rPr>
                <w:rFonts w:hint="eastAsia" w:ascii="仿宋_GB2312" w:hAnsi="仿宋_GB2312" w:eastAsia="仿宋_GB2312" w:cs="仿宋_GB2312"/>
                <w:color w:val="000000"/>
                <w:spacing w:val="0"/>
                <w:w w:val="100"/>
                <w:position w:val="0"/>
                <w:sz w:val="24"/>
                <w:szCs w:val="24"/>
                <w:shd w:val="clear" w:color="auto" w:fill="auto"/>
              </w:rPr>
              <w:t>幼儿园应当根据各年龄段幼儿的生理、心理特点，结合本地区的季节变化和本园的实际情况，制订合理的生活制度。</w:t>
            </w:r>
          </w:p>
          <w:p>
            <w:pPr>
              <w:pStyle w:val="16"/>
              <w:keepNext w:val="0"/>
              <w:keepLines w:val="0"/>
              <w:widowControl w:val="0"/>
              <w:numPr>
                <w:ilvl w:val="0"/>
                <w:numId w:val="0"/>
              </w:numPr>
              <w:shd w:val="clear" w:color="auto" w:fill="auto"/>
              <w:tabs>
                <w:tab w:val="left" w:pos="863"/>
              </w:tabs>
              <w:bidi w:val="0"/>
              <w:spacing w:before="0" w:after="120" w:line="406"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lang w:val="en-US" w:eastAsia="zh-CN"/>
              </w:rPr>
              <w:t>1.</w:t>
            </w:r>
            <w:r>
              <w:rPr>
                <w:rFonts w:hint="eastAsia" w:ascii="仿宋_GB2312" w:hAnsi="仿宋_GB2312" w:eastAsia="仿宋_GB2312" w:cs="仿宋_GB2312"/>
                <w:color w:val="000000"/>
                <w:spacing w:val="0"/>
                <w:w w:val="100"/>
                <w:position w:val="0"/>
                <w:sz w:val="24"/>
                <w:szCs w:val="24"/>
                <w:shd w:val="clear" w:color="auto" w:fill="auto"/>
              </w:rPr>
              <w:t>合理安排幼儿一日生活活动，主要包括幼儿入园、进餐、饮水、盥洗、如厕、睡眠、离园等各环节。</w:t>
            </w:r>
          </w:p>
          <w:p>
            <w:pPr>
              <w:pStyle w:val="16"/>
              <w:keepNext w:val="0"/>
              <w:keepLines w:val="0"/>
              <w:widowControl w:val="0"/>
              <w:numPr>
                <w:ilvl w:val="0"/>
                <w:numId w:val="0"/>
              </w:numPr>
              <w:shd w:val="clear" w:color="auto" w:fill="auto"/>
              <w:tabs>
                <w:tab w:val="left" w:pos="863"/>
              </w:tabs>
              <w:bidi w:val="0"/>
              <w:spacing w:before="0" w:after="120" w:line="406"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lang w:val="en-US" w:eastAsia="zh-CN"/>
              </w:rPr>
              <w:t>2.</w:t>
            </w:r>
            <w:r>
              <w:rPr>
                <w:rFonts w:hint="eastAsia" w:ascii="仿宋_GB2312" w:hAnsi="仿宋_GB2312" w:eastAsia="仿宋_GB2312" w:cs="仿宋_GB2312"/>
                <w:color w:val="000000"/>
                <w:spacing w:val="0"/>
                <w:w w:val="100"/>
                <w:position w:val="0"/>
                <w:sz w:val="24"/>
                <w:szCs w:val="24"/>
                <w:shd w:val="clear" w:color="auto" w:fill="auto"/>
              </w:rPr>
              <w:t>保证幼儿每天连续不少于1小时的自主游戏。保证幼儿每日充足的户外活动时间，在正常情况下，幼儿每日不少于2小时户外活动，其中体育活动时间不少于1小时。</w:t>
            </w:r>
          </w:p>
          <w:p>
            <w:pPr>
              <w:pStyle w:val="16"/>
              <w:keepNext w:val="0"/>
              <w:keepLines w:val="0"/>
              <w:widowControl w:val="0"/>
              <w:numPr>
                <w:ilvl w:val="0"/>
                <w:numId w:val="0"/>
              </w:numPr>
              <w:shd w:val="clear" w:color="auto" w:fill="auto"/>
              <w:tabs>
                <w:tab w:val="left" w:pos="863"/>
              </w:tabs>
              <w:bidi w:val="0"/>
              <w:spacing w:before="0" w:after="120" w:line="406"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shd w:val="clear" w:color="auto" w:fill="auto"/>
                <w:lang w:val="en-US" w:eastAsia="zh-CN"/>
              </w:rPr>
              <w:t>3.</w:t>
            </w:r>
            <w:r>
              <w:rPr>
                <w:rFonts w:hint="eastAsia" w:ascii="仿宋_GB2312" w:hAnsi="仿宋_GB2312" w:eastAsia="仿宋_GB2312" w:cs="仿宋_GB2312"/>
                <w:color w:val="000000"/>
                <w:spacing w:val="0"/>
                <w:w w:val="100"/>
                <w:position w:val="0"/>
                <w:sz w:val="24"/>
                <w:szCs w:val="24"/>
                <w:shd w:val="clear" w:color="auto" w:fill="auto"/>
              </w:rPr>
              <w:t>合理安排幼儿的进餐和睡眠时间。制订餐、点数，正餐间隔</w:t>
            </w:r>
            <w:r>
              <w:rPr>
                <w:rFonts w:hint="eastAsia" w:ascii="仿宋_GB2312" w:hAnsi="仿宋_GB2312" w:eastAsia="仿宋_GB2312" w:cs="仿宋_GB2312"/>
                <w:color w:val="000000"/>
                <w:spacing w:val="0"/>
                <w:w w:val="100"/>
                <w:position w:val="0"/>
                <w:sz w:val="24"/>
                <w:szCs w:val="24"/>
                <w:shd w:val="clear" w:color="auto" w:fill="auto"/>
                <w:lang w:val="en-US" w:eastAsia="en-US" w:bidi="en-US"/>
              </w:rPr>
              <w:t>3.5</w:t>
            </w:r>
            <w:r>
              <w:rPr>
                <w:rFonts w:hint="eastAsia" w:ascii="仿宋_GB2312" w:hAnsi="仿宋_GB2312" w:eastAsia="仿宋_GB2312" w:cs="仿宋_GB2312"/>
                <w:color w:val="000000"/>
                <w:spacing w:val="0"/>
                <w:w w:val="100"/>
                <w:position w:val="0"/>
                <w:sz w:val="24"/>
                <w:szCs w:val="24"/>
                <w:shd w:val="clear" w:color="auto" w:fill="auto"/>
              </w:rPr>
              <w:t>~4小时,进餐时间20~30分钟/餐,进餐前后15分钟内组织幼儿安静活动。午睡时间以2~</w:t>
            </w:r>
            <w:r>
              <w:rPr>
                <w:rFonts w:hint="eastAsia" w:ascii="仿宋_GB2312" w:hAnsi="仿宋_GB2312" w:eastAsia="仿宋_GB2312" w:cs="仿宋_GB2312"/>
                <w:color w:val="000000"/>
                <w:spacing w:val="0"/>
                <w:w w:val="100"/>
                <w:position w:val="0"/>
                <w:sz w:val="24"/>
                <w:szCs w:val="24"/>
                <w:shd w:val="clear" w:color="auto" w:fill="auto"/>
                <w:lang w:val="en-US" w:eastAsia="en-US" w:bidi="en-US"/>
              </w:rPr>
              <w:t>2.5</w:t>
            </w:r>
            <w:r>
              <w:rPr>
                <w:rFonts w:hint="eastAsia" w:ascii="仿宋_GB2312" w:hAnsi="仿宋_GB2312" w:eastAsia="仿宋_GB2312" w:cs="仿宋_GB2312"/>
                <w:color w:val="000000"/>
                <w:spacing w:val="0"/>
                <w:w w:val="100"/>
                <w:position w:val="0"/>
                <w:sz w:val="24"/>
                <w:szCs w:val="24"/>
                <w:shd w:val="clear" w:color="auto" w:fill="auto"/>
              </w:rPr>
              <w:t>小时/日为宜。</w:t>
            </w:r>
          </w:p>
          <w:p>
            <w:pPr>
              <w:pStyle w:val="16"/>
              <w:numPr>
                <w:ilvl w:val="0"/>
                <w:numId w:val="0"/>
              </w:numPr>
              <w:shd w:val="clear" w:color="auto" w:fill="auto"/>
              <w:tabs>
                <w:tab w:val="left" w:pos="863"/>
              </w:tabs>
              <w:spacing w:after="120" w:line="406" w:lineRule="exact"/>
              <w:ind w:firstLine="0"/>
              <w:jc w:val="both"/>
              <w:rPr>
                <w:rFonts w:hint="eastAsia" w:ascii="仿宋_GB2312" w:hAnsi="仿宋_GB2312" w:eastAsia="仿宋_GB2312" w:cs="仿宋_GB2312"/>
                <w:color w:val="000000"/>
                <w:spacing w:val="0"/>
                <w:w w:val="100"/>
                <w:position w:val="0"/>
                <w:sz w:val="24"/>
                <w:szCs w:val="24"/>
                <w:shd w:val="clear" w:color="auto" w:fill="auto"/>
              </w:rPr>
            </w:pPr>
            <w:r>
              <w:rPr>
                <w:rFonts w:hint="eastAsia" w:ascii="仿宋_GB2312" w:hAnsi="仿宋_GB2312" w:eastAsia="仿宋_GB2312" w:cs="仿宋_GB2312"/>
                <w:color w:val="000000"/>
                <w:spacing w:val="0"/>
                <w:w w:val="100"/>
                <w:position w:val="0"/>
                <w:sz w:val="24"/>
                <w:szCs w:val="24"/>
                <w:shd w:val="clear" w:color="auto" w:fill="auto"/>
                <w:lang w:val="en-US" w:eastAsia="zh-CN"/>
              </w:rPr>
              <w:t>4.</w:t>
            </w:r>
            <w:r>
              <w:rPr>
                <w:rFonts w:hint="eastAsia" w:ascii="仿宋_GB2312" w:hAnsi="仿宋_GB2312" w:eastAsia="仿宋_GB2312" w:cs="仿宋_GB2312"/>
                <w:color w:val="000000"/>
                <w:spacing w:val="0"/>
                <w:w w:val="100"/>
                <w:position w:val="0"/>
                <w:sz w:val="24"/>
                <w:szCs w:val="24"/>
                <w:shd w:val="clear" w:color="auto" w:fill="auto"/>
              </w:rPr>
              <w:t>严格控制电视、一体机、手机、平板电脑等带电子屏幕的产品使用，电子产品使用单次不超过15分钟，每天累计不超过1小时，年龄越小，连续使用电子产品的时间应越短。播放故事、音乐等应尽量使用音频设备，音量要符合保护幼儿听力的要求。</w:t>
            </w:r>
          </w:p>
          <w:p>
            <w:pPr>
              <w:pStyle w:val="16"/>
              <w:numPr>
                <w:ilvl w:val="0"/>
                <w:numId w:val="0"/>
              </w:numPr>
              <w:shd w:val="clear" w:color="auto" w:fill="auto"/>
              <w:tabs>
                <w:tab w:val="left" w:pos="863"/>
              </w:tabs>
              <w:spacing w:after="120" w:line="406" w:lineRule="exact"/>
              <w:ind w:firstLine="0"/>
              <w:jc w:val="both"/>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000000"/>
                <w:spacing w:val="0"/>
                <w:w w:val="100"/>
                <w:position w:val="0"/>
                <w:sz w:val="24"/>
                <w:szCs w:val="24"/>
                <w:shd w:val="clear" w:color="auto" w:fill="auto"/>
                <w:lang w:val="en-US" w:eastAsia="zh-CN"/>
              </w:rPr>
              <w:t>5.</w:t>
            </w:r>
            <w:r>
              <w:rPr>
                <w:rFonts w:hint="eastAsia" w:ascii="仿宋_GB2312" w:hAnsi="仿宋_GB2312" w:eastAsia="仿宋_GB2312" w:cs="仿宋_GB2312"/>
                <w:color w:val="000000"/>
                <w:spacing w:val="0"/>
                <w:w w:val="100"/>
                <w:position w:val="0"/>
                <w:sz w:val="24"/>
                <w:szCs w:val="24"/>
                <w:shd w:val="clear" w:color="auto" w:fill="auto"/>
              </w:rPr>
              <w:t>严格执行一日生活作息制度，保证幼儿在园生活的规律性和稳定性。</w:t>
            </w:r>
          </w:p>
        </w:tc>
        <w:tc>
          <w:tcPr>
            <w:tcW w:w="2328" w:type="dxa"/>
            <w:noWrap w:val="0"/>
            <w:vAlign w:val="top"/>
          </w:tcPr>
          <w:p>
            <w:pPr>
              <w:jc w:val="both"/>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00" w:type="dxa"/>
            <w:vMerge w:val="restart"/>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4.财务管理</w:t>
            </w:r>
          </w:p>
        </w:tc>
        <w:tc>
          <w:tcPr>
            <w:tcW w:w="2819" w:type="dxa"/>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1.没有专职会计人员，会计人员是春燕纺织有限公司会计兼任。</w:t>
            </w:r>
          </w:p>
        </w:tc>
        <w:tc>
          <w:tcPr>
            <w:tcW w:w="5442" w:type="dxa"/>
            <w:noWrap w:val="0"/>
            <w:vAlign w:val="top"/>
          </w:tcPr>
          <w:p>
            <w:pPr>
              <w:pStyle w:val="17"/>
              <w:widowControl/>
              <w:shd w:val="clear" w:color="auto" w:fill="FFFFFF"/>
              <w:spacing w:line="400" w:lineRule="exact"/>
              <w:jc w:val="left"/>
              <w:outlineLvl w:val="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b w:val="0"/>
                <w:bCs w:val="0"/>
                <w:kern w:val="0"/>
                <w:sz w:val="24"/>
                <w:szCs w:val="24"/>
                <w:lang w:val="zh-CN" w:eastAsia="zh-CN" w:bidi="ar-SA"/>
              </w:rPr>
              <w:t>《</w:t>
            </w:r>
            <w:r>
              <w:rPr>
                <w:rFonts w:hint="eastAsia" w:ascii="仿宋_GB2312" w:hAnsi="仿宋_GB2312" w:eastAsia="仿宋_GB2312" w:cs="仿宋_GB2312"/>
                <w:b w:val="0"/>
                <w:bCs w:val="0"/>
                <w:kern w:val="0"/>
                <w:sz w:val="24"/>
                <w:szCs w:val="24"/>
                <w:lang w:val="zh-CN" w:bidi="ar-SA"/>
              </w:rPr>
              <w:t>中华人民共和国民办教育促进法</w:t>
            </w:r>
            <w:r>
              <w:rPr>
                <w:rFonts w:hint="eastAsia" w:ascii="仿宋_GB2312" w:hAnsi="仿宋_GB2312" w:eastAsia="仿宋_GB2312" w:cs="仿宋_GB2312"/>
                <w:b w:val="0"/>
                <w:bCs w:val="0"/>
                <w:kern w:val="0"/>
                <w:sz w:val="24"/>
                <w:szCs w:val="24"/>
                <w:lang w:val="zh-CN" w:eastAsia="zh-CN" w:bidi="ar-SA"/>
              </w:rPr>
              <w:t>》</w:t>
            </w:r>
            <w:r>
              <w:rPr>
                <w:rFonts w:hint="eastAsia" w:ascii="仿宋_GB2312" w:hAnsi="仿宋_GB2312" w:eastAsia="仿宋_GB2312" w:cs="仿宋_GB2312"/>
                <w:kern w:val="0"/>
                <w:sz w:val="24"/>
                <w:szCs w:val="24"/>
                <w:shd w:val="clear" w:color="auto" w:fill="auto"/>
                <w:lang w:val="zh-CN" w:bidi="ar-SA"/>
              </w:rPr>
              <w:t>第三十五条</w:t>
            </w:r>
            <w:r>
              <w:rPr>
                <w:rFonts w:hint="eastAsia" w:ascii="仿宋_GB2312" w:hAnsi="仿宋_GB2312" w:eastAsia="仿宋_GB2312" w:cs="仿宋_GB2312"/>
                <w:kern w:val="0"/>
                <w:sz w:val="24"/>
                <w:szCs w:val="24"/>
                <w:u w:val="none"/>
                <w:shd w:val="clear" w:color="auto" w:fill="auto"/>
                <w:lang w:val="en-US" w:bidi="ar-SA"/>
              </w:rPr>
              <w:t>，</w:t>
            </w:r>
            <w:r>
              <w:rPr>
                <w:rFonts w:hint="eastAsia" w:ascii="仿宋_GB2312" w:hAnsi="仿宋_GB2312" w:eastAsia="仿宋_GB2312" w:cs="仿宋_GB2312"/>
                <w:kern w:val="0"/>
                <w:sz w:val="24"/>
                <w:szCs w:val="24"/>
                <w:shd w:val="clear" w:color="auto" w:fill="auto"/>
                <w:lang w:val="zh-CN" w:bidi="ar-SA"/>
              </w:rPr>
              <w:t>民办学校应当依法建立财务、会计制度和资产管理制度，并按照国家有关规定设置会计账簿。</w:t>
            </w:r>
          </w:p>
        </w:tc>
        <w:tc>
          <w:tcPr>
            <w:tcW w:w="2328" w:type="dxa"/>
            <w:vMerge w:val="restart"/>
            <w:noWrap w:val="0"/>
            <w:vAlign w:val="top"/>
          </w:tcPr>
          <w:p>
            <w:pPr>
              <w:jc w:val="both"/>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00" w:type="dxa"/>
            <w:vMerge w:val="continue"/>
            <w:noWrap w:val="0"/>
            <w:vAlign w:val="top"/>
          </w:tcPr>
          <w:p>
            <w:pPr>
              <w:jc w:val="both"/>
              <w:rPr>
                <w:rFonts w:hint="eastAsia" w:ascii="仿宋_GB2312" w:hAnsi="仿宋_GB2312" w:eastAsia="仿宋_GB2312" w:cs="仿宋_GB2312"/>
                <w:sz w:val="24"/>
                <w:szCs w:val="24"/>
              </w:rPr>
            </w:pPr>
          </w:p>
        </w:tc>
        <w:tc>
          <w:tcPr>
            <w:tcW w:w="2819" w:type="dxa"/>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2.幼儿园财务会计制度和资产管理制度不规范。保教费、伙食费没有分开独立做账。</w:t>
            </w:r>
          </w:p>
        </w:tc>
        <w:tc>
          <w:tcPr>
            <w:tcW w:w="5442" w:type="dxa"/>
            <w:noWrap w:val="0"/>
            <w:vAlign w:val="top"/>
          </w:tcPr>
          <w:p>
            <w:pPr>
              <w:pStyle w:val="17"/>
              <w:widowControl/>
              <w:shd w:val="clear" w:color="auto" w:fill="FFFFFF"/>
              <w:spacing w:line="400" w:lineRule="exact"/>
              <w:jc w:val="left"/>
              <w:outlineLvl w:val="0"/>
              <w:rPr>
                <w:rFonts w:hint="eastAsia" w:ascii="仿宋_GB2312" w:hAnsi="仿宋_GB2312" w:eastAsia="仿宋_GB2312" w:cs="仿宋_GB2312"/>
                <w:kern w:val="0"/>
                <w:sz w:val="24"/>
                <w:szCs w:val="24"/>
                <w:shd w:val="clear" w:color="auto" w:fill="auto"/>
                <w:lang w:val="zh-CN" w:bidi="ar-SA"/>
              </w:rPr>
            </w:pPr>
            <w:r>
              <w:rPr>
                <w:rFonts w:hint="eastAsia" w:ascii="仿宋_GB2312" w:hAnsi="仿宋_GB2312" w:eastAsia="仿宋_GB2312" w:cs="仿宋_GB2312"/>
                <w:b w:val="0"/>
                <w:bCs w:val="0"/>
                <w:kern w:val="0"/>
                <w:sz w:val="24"/>
                <w:szCs w:val="24"/>
                <w:lang w:val="zh-CN" w:eastAsia="zh-CN" w:bidi="ar-SA"/>
              </w:rPr>
              <w:t>《</w:t>
            </w:r>
            <w:r>
              <w:rPr>
                <w:rFonts w:hint="eastAsia" w:ascii="仿宋_GB2312" w:hAnsi="仿宋_GB2312" w:eastAsia="仿宋_GB2312" w:cs="仿宋_GB2312"/>
                <w:b w:val="0"/>
                <w:bCs w:val="0"/>
                <w:kern w:val="0"/>
                <w:sz w:val="24"/>
                <w:szCs w:val="24"/>
                <w:lang w:val="zh-CN" w:bidi="ar-SA"/>
              </w:rPr>
              <w:t>中华人民共和国民办教育促进法</w:t>
            </w:r>
            <w:r>
              <w:rPr>
                <w:rFonts w:hint="eastAsia" w:ascii="仿宋_GB2312" w:hAnsi="仿宋_GB2312" w:eastAsia="仿宋_GB2312" w:cs="仿宋_GB2312"/>
                <w:b w:val="0"/>
                <w:bCs w:val="0"/>
                <w:kern w:val="0"/>
                <w:sz w:val="24"/>
                <w:szCs w:val="24"/>
                <w:lang w:val="zh-CN" w:eastAsia="zh-CN" w:bidi="ar-SA"/>
              </w:rPr>
              <w:t>》</w:t>
            </w:r>
            <w:r>
              <w:rPr>
                <w:rFonts w:hint="eastAsia" w:ascii="仿宋_GB2312" w:hAnsi="仿宋_GB2312" w:eastAsia="仿宋_GB2312" w:cs="仿宋_GB2312"/>
                <w:kern w:val="0"/>
                <w:sz w:val="24"/>
                <w:szCs w:val="24"/>
                <w:shd w:val="clear" w:color="auto" w:fill="auto"/>
                <w:lang w:val="zh-CN" w:bidi="ar-SA"/>
              </w:rPr>
              <w:t>第三十五条</w:t>
            </w:r>
            <w:r>
              <w:rPr>
                <w:rFonts w:hint="eastAsia" w:ascii="仿宋_GB2312" w:hAnsi="仿宋_GB2312" w:eastAsia="仿宋_GB2312" w:cs="仿宋_GB2312"/>
                <w:kern w:val="0"/>
                <w:sz w:val="24"/>
                <w:szCs w:val="24"/>
                <w:u w:val="none"/>
                <w:shd w:val="clear" w:color="auto" w:fill="auto"/>
                <w:lang w:val="en-US" w:bidi="ar-SA"/>
              </w:rPr>
              <w:t>，</w:t>
            </w:r>
            <w:r>
              <w:rPr>
                <w:rFonts w:hint="eastAsia" w:ascii="仿宋_GB2312" w:hAnsi="仿宋_GB2312" w:eastAsia="仿宋_GB2312" w:cs="仿宋_GB2312"/>
                <w:kern w:val="0"/>
                <w:sz w:val="24"/>
                <w:szCs w:val="24"/>
                <w:shd w:val="clear" w:color="auto" w:fill="auto"/>
                <w:lang w:val="zh-CN" w:bidi="ar-SA"/>
              </w:rPr>
              <w:t>民办学校应当依法建立财务、会计制度和资产管理制度，并按照国家有关规定设置会计账簿。</w:t>
            </w:r>
          </w:p>
          <w:p>
            <w:pPr>
              <w:pStyle w:val="17"/>
              <w:widowControl/>
              <w:shd w:val="clear" w:color="auto" w:fill="FFFFFF"/>
              <w:spacing w:line="400" w:lineRule="exact"/>
              <w:jc w:val="left"/>
              <w:outlineLvl w:val="0"/>
              <w:rPr>
                <w:rFonts w:hint="eastAsia" w:ascii="仿宋_GB2312" w:hAnsi="仿宋_GB2312" w:eastAsia="仿宋_GB2312" w:cs="仿宋_GB2312"/>
                <w:kern w:val="0"/>
                <w:sz w:val="24"/>
                <w:szCs w:val="24"/>
                <w:shd w:val="clear" w:color="auto" w:fill="auto"/>
                <w:lang w:val="en-US" w:eastAsia="zh-CN" w:bidi="ar-SA"/>
              </w:rPr>
            </w:pPr>
            <w:r>
              <w:rPr>
                <w:rFonts w:hint="eastAsia" w:ascii="仿宋_GB2312" w:hAnsi="仿宋_GB2312" w:eastAsia="仿宋_GB2312" w:cs="仿宋_GB2312"/>
                <w:sz w:val="24"/>
                <w:szCs w:val="24"/>
                <w:lang w:val="en-US" w:bidi="ar-SA"/>
              </w:rPr>
              <w:t>第六十二条</w:t>
            </w:r>
            <w:r>
              <w:rPr>
                <w:rFonts w:hint="eastAsia" w:ascii="仿宋_GB2312" w:hAnsi="仿宋_GB2312" w:eastAsia="仿宋_GB2312" w:cs="仿宋_GB2312"/>
                <w:sz w:val="24"/>
                <w:szCs w:val="24"/>
                <w:lang w:val="en-US" w:eastAsia="zh-CN" w:bidi="ar-SA"/>
              </w:rPr>
              <w:t>，</w:t>
            </w:r>
            <w:r>
              <w:rPr>
                <w:rFonts w:hint="eastAsia" w:ascii="仿宋_GB2312" w:hAnsi="仿宋_GB2312" w:eastAsia="仿宋_GB2312" w:cs="仿宋_GB2312"/>
                <w:sz w:val="24"/>
                <w:szCs w:val="24"/>
                <w:lang w:val="en-US" w:bidi="ar-SA"/>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r>
              <w:rPr>
                <w:rFonts w:hint="eastAsia" w:ascii="仿宋_GB2312" w:hAnsi="仿宋_GB2312" w:eastAsia="仿宋_GB2312" w:cs="仿宋_GB2312"/>
                <w:sz w:val="24"/>
                <w:szCs w:val="24"/>
                <w:shd w:val="clear" w:color="auto" w:fill="auto"/>
              </w:rPr>
              <w:t>(八)恶意终止办学、抽逃资金或者挪用办学经费的。</w:t>
            </w:r>
          </w:p>
        </w:tc>
        <w:tc>
          <w:tcPr>
            <w:tcW w:w="2328"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00"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c>
          <w:tcPr>
            <w:tcW w:w="2819" w:type="dxa"/>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3.没有按幼儿带量食谱采购食品，数量不符；师生食品没有严格分开；没有提供本周的食品采购票据及验货台账。</w:t>
            </w:r>
          </w:p>
        </w:tc>
        <w:tc>
          <w:tcPr>
            <w:tcW w:w="5442" w:type="dxa"/>
            <w:noWrap w:val="0"/>
            <w:vAlign w:val="top"/>
          </w:tcPr>
          <w:p>
            <w:pPr>
              <w:pStyle w:val="14"/>
              <w:keepNext/>
              <w:keepLines/>
              <w:jc w:val="both"/>
              <w:rPr>
                <w:rFonts w:hint="eastAsia" w:ascii="仿宋_GB2312" w:hAnsi="仿宋_GB2312" w:eastAsia="仿宋_GB2312" w:cs="仿宋_GB2312"/>
                <w:sz w:val="24"/>
                <w:szCs w:val="24"/>
                <w:vertAlign w:val="baseline"/>
                <w:lang w:val="en-US" w:eastAsia="zh-CN"/>
              </w:rPr>
            </w:pPr>
            <w:bookmarkStart w:id="37" w:name="bookmark147"/>
            <w:bookmarkStart w:id="38" w:name="bookmark146"/>
            <w:r>
              <w:rPr>
                <w:rFonts w:hint="eastAsia" w:ascii="仿宋_GB2312" w:hAnsi="仿宋_GB2312" w:eastAsia="仿宋_GB2312" w:cs="仿宋_GB2312"/>
                <w:b w:val="0"/>
                <w:bCs w:val="0"/>
                <w:color w:val="000000"/>
                <w:sz w:val="24"/>
                <w:szCs w:val="24"/>
                <w:u w:val="none"/>
                <w:shd w:val="clear" w:color="auto" w:fill="auto"/>
                <w:lang w:val="en-US" w:eastAsia="zh-CN" w:bidi="ar-SA"/>
              </w:rPr>
              <w:t>《办园指南》</w:t>
            </w:r>
            <w:r>
              <w:rPr>
                <w:rFonts w:hint="eastAsia" w:ascii="仿宋_GB2312" w:hAnsi="仿宋_GB2312" w:eastAsia="仿宋_GB2312" w:cs="仿宋_GB2312"/>
                <w:b/>
                <w:bCs/>
                <w:color w:val="000000"/>
                <w:spacing w:val="0"/>
                <w:w w:val="100"/>
                <w:position w:val="0"/>
                <w:sz w:val="24"/>
                <w:szCs w:val="24"/>
                <w:u w:val="none"/>
                <w:shd w:val="clear" w:color="auto" w:fill="auto"/>
                <w:lang w:val="zh-CN" w:eastAsia="zh-CN" w:bidi="ar-SA"/>
              </w:rPr>
              <w:t>5.7</w:t>
            </w:r>
            <w:r>
              <w:rPr>
                <w:rFonts w:hint="eastAsia" w:ascii="仿宋_GB2312" w:hAnsi="仿宋_GB2312" w:eastAsia="仿宋_GB2312" w:cs="仿宋_GB2312"/>
                <w:color w:val="000000"/>
                <w:spacing w:val="0"/>
                <w:w w:val="100"/>
                <w:position w:val="0"/>
                <w:sz w:val="24"/>
                <w:szCs w:val="24"/>
                <w:u w:val="none"/>
                <w:shd w:val="clear" w:color="auto" w:fill="auto"/>
                <w:lang w:val="en-US" w:bidi="ar-SA"/>
              </w:rPr>
              <w:t>合理膳食制度</w:t>
            </w:r>
            <w:bookmarkEnd w:id="37"/>
            <w:bookmarkEnd w:id="38"/>
            <w:r>
              <w:rPr>
                <w:rFonts w:hint="eastAsia" w:ascii="仿宋_GB2312" w:hAnsi="仿宋_GB2312" w:eastAsia="仿宋_GB2312" w:cs="仿宋_GB2312"/>
                <w:color w:val="000000"/>
                <w:spacing w:val="0"/>
                <w:w w:val="100"/>
                <w:position w:val="0"/>
                <w:sz w:val="24"/>
                <w:szCs w:val="24"/>
                <w:u w:val="none"/>
                <w:shd w:val="clear" w:color="auto" w:fill="auto"/>
                <w:lang w:val="en-US" w:eastAsia="zh-CN" w:bidi="ar-SA"/>
              </w:rPr>
              <w:t>，1.</w:t>
            </w:r>
            <w:r>
              <w:rPr>
                <w:rFonts w:hint="eastAsia" w:ascii="仿宋_GB2312" w:hAnsi="仿宋_GB2312" w:eastAsia="仿宋_GB2312" w:cs="仿宋_GB2312"/>
                <w:color w:val="000000"/>
                <w:spacing w:val="0"/>
                <w:w w:val="100"/>
                <w:position w:val="0"/>
                <w:sz w:val="24"/>
                <w:szCs w:val="24"/>
                <w:u w:val="none"/>
                <w:shd w:val="clear" w:color="auto" w:fill="auto"/>
                <w:lang w:val="en-US" w:bidi="ar-SA"/>
              </w:rPr>
              <w:t>做好饮食卫生管理、工作流程规范，严格把好食物购买、贮存、加工关,按照相关规定进行食品留样。</w:t>
            </w:r>
            <w:r>
              <w:rPr>
                <w:rFonts w:hint="eastAsia" w:ascii="仿宋_GB2312" w:hAnsi="仿宋_GB2312" w:eastAsia="仿宋_GB2312" w:cs="仿宋_GB2312"/>
                <w:color w:val="000000"/>
                <w:spacing w:val="0"/>
                <w:w w:val="100"/>
                <w:position w:val="0"/>
                <w:sz w:val="24"/>
                <w:szCs w:val="24"/>
                <w:u w:val="none"/>
                <w:shd w:val="clear" w:color="auto" w:fill="auto"/>
                <w:lang w:val="en-US" w:eastAsia="zh-CN" w:bidi="ar-SA"/>
              </w:rPr>
              <w:t>2.</w:t>
            </w:r>
            <w:r>
              <w:rPr>
                <w:rFonts w:hint="eastAsia" w:ascii="仿宋_GB2312" w:hAnsi="仿宋_GB2312" w:eastAsia="仿宋_GB2312" w:cs="仿宋_GB2312"/>
                <w:color w:val="000000"/>
                <w:spacing w:val="0"/>
                <w:w w:val="100"/>
                <w:position w:val="0"/>
                <w:sz w:val="24"/>
                <w:szCs w:val="24"/>
                <w:u w:val="none"/>
                <w:shd w:val="clear" w:color="auto" w:fill="auto"/>
                <w:lang w:val="en-US" w:bidi="ar-SA"/>
              </w:rPr>
              <w:t>制定营养均衡的带量食谱，1-2周更换一次，按照食谱备餐。</w:t>
            </w:r>
            <w:r>
              <w:rPr>
                <w:rFonts w:hint="eastAsia" w:ascii="仿宋_GB2312" w:hAnsi="仿宋_GB2312" w:eastAsia="仿宋_GB2312" w:cs="仿宋_GB2312"/>
                <w:color w:val="000000"/>
                <w:spacing w:val="0"/>
                <w:w w:val="100"/>
                <w:position w:val="0"/>
                <w:sz w:val="24"/>
                <w:szCs w:val="24"/>
                <w:u w:val="none"/>
                <w:shd w:val="clear" w:color="auto" w:fill="auto"/>
                <w:lang w:val="en-US" w:eastAsia="zh-CN" w:bidi="ar-SA"/>
              </w:rPr>
              <w:t>3.</w:t>
            </w:r>
            <w:r>
              <w:rPr>
                <w:rFonts w:hint="eastAsia" w:ascii="仿宋_GB2312" w:hAnsi="仿宋_GB2312" w:eastAsia="仿宋_GB2312" w:cs="仿宋_GB2312"/>
                <w:color w:val="000000"/>
                <w:spacing w:val="0"/>
                <w:w w:val="100"/>
                <w:position w:val="0"/>
                <w:sz w:val="24"/>
                <w:szCs w:val="24"/>
                <w:u w:val="none"/>
                <w:shd w:val="clear" w:color="auto" w:fill="auto"/>
                <w:lang w:val="en-US" w:bidi="ar-SA"/>
              </w:rPr>
              <w:t>幼儿与教职工伙食严格分开。幼儿膳食费专款专用，账目每月公布。</w:t>
            </w:r>
          </w:p>
        </w:tc>
        <w:tc>
          <w:tcPr>
            <w:tcW w:w="2328" w:type="dxa"/>
            <w:vMerge w:val="continue"/>
            <w:noWrap w:val="0"/>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5.人事管理</w:t>
            </w:r>
          </w:p>
        </w:tc>
        <w:tc>
          <w:tcPr>
            <w:tcW w:w="2819" w:type="dxa"/>
            <w:noWrap w:val="0"/>
            <w:vAlign w:val="top"/>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1.幼儿园没有与教职工依法签订劳动或者聘用合同，教职工均与春燕纺织有限公司签订劳动合同，教职工工资在春燕幼儿园账户支出。</w:t>
            </w:r>
          </w:p>
        </w:tc>
        <w:tc>
          <w:tcPr>
            <w:tcW w:w="5442" w:type="dxa"/>
            <w:noWrap w:val="0"/>
            <w:vAlign w:val="top"/>
          </w:tcPr>
          <w:p>
            <w:pPr>
              <w:pStyle w:val="7"/>
              <w:widowControl/>
              <w:shd w:val="clear" w:color="auto" w:fill="FFFFFF"/>
              <w:spacing w:line="240" w:lineRule="auto"/>
              <w:rPr>
                <w:rFonts w:hint="eastAsia" w:ascii="仿宋_GB2312" w:hAnsi="仿宋_GB2312" w:eastAsia="仿宋_GB2312" w:cs="仿宋_GB2312"/>
                <w:sz w:val="24"/>
                <w:szCs w:val="24"/>
                <w:lang w:val="zh-CN"/>
              </w:rPr>
            </w:pPr>
            <w:r>
              <w:rPr>
                <w:rFonts w:hint="eastAsia" w:ascii="仿宋_GB2312" w:hAnsi="仿宋_GB2312" w:eastAsia="仿宋_GB2312" w:cs="仿宋_GB2312"/>
                <w:b w:val="0"/>
                <w:bCs w:val="0"/>
                <w:color w:val="000000"/>
                <w:kern w:val="0"/>
                <w:sz w:val="24"/>
                <w:szCs w:val="24"/>
                <w:u w:val="none"/>
                <w:shd w:val="clear" w:color="auto" w:fill="auto"/>
                <w:lang w:val="en-US" w:eastAsia="zh-CN" w:bidi="ar-SA"/>
              </w:rPr>
              <w:t>《</w:t>
            </w:r>
            <w:r>
              <w:rPr>
                <w:rFonts w:hint="eastAsia" w:ascii="仿宋_GB2312" w:hAnsi="仿宋_GB2312" w:eastAsia="仿宋_GB2312" w:cs="仿宋_GB2312"/>
                <w:b w:val="0"/>
                <w:bCs w:val="0"/>
                <w:color w:val="000000"/>
                <w:kern w:val="0"/>
                <w:sz w:val="24"/>
                <w:szCs w:val="24"/>
                <w:u w:val="none"/>
                <w:shd w:val="clear" w:color="auto" w:fill="auto"/>
                <w:lang w:val="en-US" w:bidi="ar-SA"/>
              </w:rPr>
              <w:t>中华人民共和国民办教育促进法</w:t>
            </w:r>
            <w:r>
              <w:rPr>
                <w:rFonts w:hint="eastAsia" w:ascii="仿宋_GB2312" w:hAnsi="仿宋_GB2312" w:eastAsia="仿宋_GB2312" w:cs="仿宋_GB2312"/>
                <w:b w:val="0"/>
                <w:bCs w:val="0"/>
                <w:color w:val="000000"/>
                <w:kern w:val="0"/>
                <w:sz w:val="24"/>
                <w:szCs w:val="24"/>
                <w:u w:val="none"/>
                <w:shd w:val="clear" w:color="auto" w:fill="auto"/>
                <w:lang w:val="en-US" w:eastAsia="zh-CN" w:bidi="ar-SA"/>
              </w:rPr>
              <w:t>》</w:t>
            </w:r>
            <w:r>
              <w:rPr>
                <w:rFonts w:hint="eastAsia" w:ascii="仿宋_GB2312" w:hAnsi="仿宋_GB2312" w:eastAsia="仿宋_GB2312" w:cs="仿宋_GB2312"/>
                <w:sz w:val="24"/>
                <w:szCs w:val="24"/>
                <w:lang w:val="zh-CN"/>
              </w:rPr>
              <w:t>第三十一条</w:t>
            </w:r>
            <w:r>
              <w:rPr>
                <w:rFonts w:hint="eastAsia" w:ascii="仿宋_GB2312" w:hAnsi="仿宋_GB2312" w:eastAsia="仿宋_GB2312" w:cs="仿宋_GB2312"/>
                <w:sz w:val="24"/>
                <w:szCs w:val="24"/>
                <w:lang w:val="zh-CN" w:eastAsia="zh-CN"/>
              </w:rPr>
              <w:t>，</w:t>
            </w:r>
            <w:r>
              <w:rPr>
                <w:rFonts w:hint="eastAsia" w:ascii="仿宋_GB2312" w:hAnsi="仿宋_GB2312" w:eastAsia="仿宋_GB2312" w:cs="仿宋_GB2312"/>
                <w:sz w:val="24"/>
                <w:szCs w:val="24"/>
                <w:lang w:val="zh-CN"/>
              </w:rPr>
              <w:t>民办学校应当依法保障教职工的工资、福利待遇和其他合法权益，并为教职工缴纳社会保险费。</w:t>
            </w:r>
          </w:p>
          <w:p>
            <w:pPr>
              <w:pStyle w:val="7"/>
              <w:widowControl/>
              <w:shd w:val="clear" w:color="auto" w:fill="FFFFFF"/>
              <w:spacing w:line="240" w:lineRule="auto"/>
              <w:rPr>
                <w:rFonts w:hint="eastAsia" w:ascii="仿宋_GB2312" w:hAnsi="仿宋_GB2312" w:eastAsia="仿宋_GB2312" w:cs="仿宋_GB2312"/>
                <w:sz w:val="24"/>
                <w:szCs w:val="24"/>
                <w:lang w:eastAsia="zh-CN"/>
              </w:rPr>
            </w:pPr>
            <w:r>
              <w:rPr>
                <w:rStyle w:val="18"/>
                <w:rFonts w:hint="eastAsia" w:ascii="仿宋_GB2312" w:hAnsi="仿宋_GB2312" w:eastAsia="仿宋_GB2312" w:cs="仿宋_GB2312"/>
                <w:color w:val="333333"/>
                <w:sz w:val="24"/>
                <w:szCs w:val="24"/>
                <w:lang w:val="zh-CN"/>
              </w:rPr>
              <w:t>《中华人民共和国民办教育促进法实施条例》第三十四条</w:t>
            </w:r>
            <w:r>
              <w:rPr>
                <w:rStyle w:val="18"/>
                <w:rFonts w:hint="eastAsia" w:ascii="仿宋_GB2312" w:hAnsi="仿宋_GB2312" w:eastAsia="仿宋_GB2312" w:cs="仿宋_GB2312"/>
                <w:color w:val="333333"/>
                <w:sz w:val="24"/>
                <w:szCs w:val="24"/>
                <w:lang w:val="zh-CN" w:eastAsia="zh-CN"/>
              </w:rPr>
              <w:t>，</w:t>
            </w:r>
            <w:r>
              <w:rPr>
                <w:rStyle w:val="18"/>
                <w:rFonts w:hint="eastAsia" w:ascii="仿宋_GB2312" w:hAnsi="仿宋_GB2312" w:eastAsia="仿宋_GB2312" w:cs="仿宋_GB2312"/>
                <w:color w:val="333333"/>
                <w:sz w:val="24"/>
                <w:szCs w:val="24"/>
                <w:lang w:val="zh-CN"/>
              </w:rPr>
              <w:t>民办学校自主招聘教师和其他工作人员，并应当与所招聘人员依法签订劳动或者聘用合同，明确双方的权利义务等。</w:t>
            </w:r>
          </w:p>
        </w:tc>
        <w:tc>
          <w:tcPr>
            <w:tcW w:w="2328" w:type="dxa"/>
            <w:noWrap w:val="0"/>
            <w:vAlign w:val="top"/>
          </w:tcPr>
          <w:p>
            <w:pPr>
              <w:jc w:val="both"/>
              <w:rPr>
                <w:rFonts w:hint="eastAsia" w:ascii="仿宋_GB2312" w:hAnsi="仿宋_GB2312" w:eastAsia="仿宋_GB2312" w:cs="仿宋_GB2312"/>
                <w:sz w:val="24"/>
                <w:szCs w:val="24"/>
                <w:vertAlign w:val="baseline"/>
                <w:lang w:eastAsia="zh-CN"/>
              </w:rPr>
            </w:pPr>
          </w:p>
        </w:tc>
      </w:tr>
    </w:tbl>
    <w:p>
      <w:pPr>
        <w:keepNext w:val="0"/>
        <w:keepLines w:val="0"/>
        <w:pageBreakBefore w:val="0"/>
        <w:kinsoku/>
        <w:wordWrap/>
        <w:overflowPunct/>
        <w:topLinePunct w:val="0"/>
        <w:autoSpaceDE/>
        <w:autoSpaceDN/>
        <w:bidi w:val="0"/>
        <w:adjustRightInd/>
        <w:snapToGrid/>
        <w:spacing w:line="540" w:lineRule="exact"/>
        <w:textAlignment w:val="auto"/>
      </w:pPr>
    </w:p>
    <w:sectPr>
      <w:pgSz w:w="16838" w:h="11906" w:orient="landscape"/>
      <w:pgMar w:top="1587"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FKai-SB">
    <w:altName w:val="方正书宋_GBK"/>
    <w:panose1 w:val="03000509000000000000"/>
    <w:charset w:val="88"/>
    <w:family w:val="script"/>
    <w:pitch w:val="default"/>
    <w:sig w:usb0="00000000" w:usb1="00000000" w:usb2="00000016" w:usb3="00000000" w:csb0="00100001" w:csb1="00000000"/>
  </w:font>
  <w:font w:name="MingLiU">
    <w:altName w:val="仿宋_GB2312"/>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17A85BB8"/>
    <w:rsid w:val="002412EF"/>
    <w:rsid w:val="002B1E57"/>
    <w:rsid w:val="002E36B3"/>
    <w:rsid w:val="0061043C"/>
    <w:rsid w:val="00782B37"/>
    <w:rsid w:val="00A66376"/>
    <w:rsid w:val="00C06018"/>
    <w:rsid w:val="00C10931"/>
    <w:rsid w:val="00DA1A5C"/>
    <w:rsid w:val="00E416E0"/>
    <w:rsid w:val="17A85BB8"/>
    <w:rsid w:val="3BEF2787"/>
    <w:rsid w:val="4F63CCA2"/>
    <w:rsid w:val="5D633BDE"/>
    <w:rsid w:val="7652379A"/>
    <w:rsid w:val="7E7F49C3"/>
    <w:rsid w:val="7E7F9BE8"/>
    <w:rsid w:val="7FFFBEE4"/>
    <w:rsid w:val="BFEFEE60"/>
    <w:rsid w:val="DBFFC0B9"/>
    <w:rsid w:val="EC7EDEEA"/>
    <w:rsid w:val="FFDE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DFKai-SB" w:cs="Times New Roman"/>
      <w:kern w:val="2"/>
      <w:sz w:val="24"/>
      <w:szCs w:val="24"/>
      <w:lang w:val="en-US" w:eastAsia="zh-TW" w:bidi="ar-SA"/>
    </w:rPr>
  </w:style>
  <w:style w:type="paragraph" w:styleId="2">
    <w:name w:val="heading 2"/>
    <w:basedOn w:val="1"/>
    <w:next w:val="1"/>
    <w:qFormat/>
    <w:uiPriority w:val="0"/>
    <w:pPr>
      <w:keepNext/>
      <w:keepLines/>
      <w:spacing w:line="360" w:lineRule="auto"/>
      <w:outlineLvl w:val="1"/>
    </w:pPr>
    <w:rPr>
      <w:rFonts w:ascii="Arial" w:hAnsi="Arial"/>
      <w:b/>
      <w:sz w:val="28"/>
    </w:rPr>
  </w:style>
  <w:style w:type="paragraph" w:styleId="3">
    <w:name w:val="heading 3"/>
    <w:basedOn w:val="1"/>
    <w:next w:val="1"/>
    <w:qFormat/>
    <w:uiPriority w:val="0"/>
    <w:pPr>
      <w:keepNext/>
      <w:keepLines/>
      <w:spacing w:line="360" w:lineRule="auto"/>
      <w:outlineLvl w:val="2"/>
    </w:pPr>
    <w:rPr>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qFormat/>
    <w:uiPriority w:val="0"/>
    <w:rPr>
      <w:sz w:val="18"/>
      <w:szCs w:val="18"/>
    </w:r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style>
  <w:style w:type="character" w:customStyle="1" w:styleId="12">
    <w:name w:val="页眉 Char"/>
    <w:basedOn w:val="10"/>
    <w:link w:val="6"/>
    <w:qFormat/>
    <w:uiPriority w:val="0"/>
    <w:rPr>
      <w:rFonts w:eastAsia="DFKai-SB"/>
      <w:kern w:val="2"/>
      <w:sz w:val="18"/>
      <w:szCs w:val="18"/>
      <w:lang w:eastAsia="zh-TW"/>
    </w:rPr>
  </w:style>
  <w:style w:type="character" w:customStyle="1" w:styleId="13">
    <w:name w:val="批注框文本 Char"/>
    <w:basedOn w:val="10"/>
    <w:link w:val="4"/>
    <w:qFormat/>
    <w:uiPriority w:val="0"/>
    <w:rPr>
      <w:rFonts w:eastAsia="DFKai-SB"/>
      <w:kern w:val="2"/>
      <w:sz w:val="18"/>
      <w:szCs w:val="18"/>
      <w:lang w:eastAsia="zh-TW"/>
    </w:rPr>
  </w:style>
  <w:style w:type="paragraph" w:customStyle="1" w:styleId="14">
    <w:name w:val="标题 #6"/>
    <w:basedOn w:val="1"/>
    <w:qFormat/>
    <w:uiPriority w:val="0"/>
    <w:pPr>
      <w:widowControl w:val="0"/>
      <w:shd w:val="clear" w:color="auto" w:fill="FFFFFF"/>
      <w:spacing w:after="140"/>
      <w:outlineLvl w:val="5"/>
    </w:pPr>
    <w:rPr>
      <w:rFonts w:ascii="MingLiU" w:hAnsi="MingLiU" w:eastAsia="MingLiU" w:cs="MingLiU"/>
      <w:sz w:val="28"/>
      <w:szCs w:val="28"/>
      <w:u w:val="none"/>
      <w:lang w:val="zh-CN" w:eastAsia="zh-CN" w:bidi="zh-CN"/>
    </w:rPr>
  </w:style>
  <w:style w:type="paragraph" w:customStyle="1" w:styleId="15">
    <w:name w:val="标题 #5"/>
    <w:basedOn w:val="1"/>
    <w:qFormat/>
    <w:uiPriority w:val="0"/>
    <w:pPr>
      <w:widowControl w:val="0"/>
      <w:shd w:val="clear" w:color="auto" w:fill="FFFFFF"/>
      <w:spacing w:after="140"/>
      <w:outlineLvl w:val="4"/>
    </w:pPr>
    <w:rPr>
      <w:rFonts w:ascii="Times New Roman" w:hAnsi="Times New Roman" w:eastAsia="Times New Roman" w:cs="Times New Roman"/>
      <w:b/>
      <w:bCs/>
      <w:sz w:val="28"/>
      <w:szCs w:val="28"/>
      <w:u w:val="none"/>
    </w:rPr>
  </w:style>
  <w:style w:type="paragraph" w:customStyle="1" w:styleId="16">
    <w:name w:val="正文文本1"/>
    <w:basedOn w:val="1"/>
    <w:qFormat/>
    <w:uiPriority w:val="0"/>
    <w:pPr>
      <w:widowControl w:val="0"/>
      <w:shd w:val="clear" w:color="auto" w:fill="FFFFFF"/>
      <w:spacing w:line="360" w:lineRule="auto"/>
      <w:ind w:firstLine="400"/>
    </w:pPr>
    <w:rPr>
      <w:rFonts w:ascii="MingLiU" w:hAnsi="MingLiU" w:eastAsia="MingLiU" w:cs="MingLiU"/>
      <w:sz w:val="22"/>
      <w:szCs w:val="22"/>
      <w:u w:val="none"/>
      <w:lang w:val="zh-CN" w:eastAsia="zh-CN" w:bidi="zh-CN"/>
    </w:rPr>
  </w:style>
  <w:style w:type="paragraph" w:customStyle="1" w:styleId="17">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bjh-p"/>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169</Words>
  <Characters>968</Characters>
  <Lines>8</Lines>
  <Paragraphs>2</Paragraphs>
  <TotalTime>3</TotalTime>
  <ScaleCrop>false</ScaleCrop>
  <LinksUpToDate>false</LinksUpToDate>
  <CharactersWithSpaces>1135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2022-08-17T16:50:00Z</dcterms:created>
  <dc:creator>Apple</dc:creator>
  <cp:lastModifiedBy>uos</cp:lastModifiedBy>
  <cp:lastPrinted>2022-08-17T19:57:00Z</cp:lastPrinted>
  <dcterms:modified xsi:type="dcterms:W3CDTF">2024-01-05T12:53:24Z</dcterms:modified>
  <dc:title>关于对江门市春燕幼儿园现场评议的意见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94CF353370E287B356CA8B6500E7F6C4</vt:lpwstr>
  </property>
</Properties>
</file>