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宋体" w:hAnsi="宋体" w:eastAsia="宋体" w:cs="宋体"/>
          <w:b/>
          <w:i w:val="0"/>
          <w:caps w:val="0"/>
          <w:color w:val="000000"/>
          <w:spacing w:val="0"/>
          <w:sz w:val="39"/>
          <w:szCs w:val="39"/>
          <w:shd w:val="clear" w:color="auto" w:fill="FFFFFF"/>
        </w:rPr>
      </w:pPr>
      <w:bookmarkStart w:id="0" w:name="_GoBack"/>
      <w:bookmarkEnd w:id="0"/>
      <w:r>
        <w:rPr>
          <w:rFonts w:hint="eastAsia" w:ascii="宋体" w:hAnsi="宋体" w:eastAsia="宋体" w:cs="宋体"/>
          <w:b/>
          <w:i w:val="0"/>
          <w:caps w:val="0"/>
          <w:color w:val="000000"/>
          <w:spacing w:val="0"/>
          <w:sz w:val="39"/>
          <w:szCs w:val="39"/>
          <w:shd w:val="clear" w:color="auto" w:fill="FFFFFF"/>
        </w:rPr>
        <w:t>住房城乡建设部建筑市场监管司关于</w:t>
      </w:r>
      <w:r>
        <w:rPr>
          <w:rFonts w:hint="eastAsia" w:ascii="宋体" w:hAnsi="宋体" w:eastAsia="宋体" w:cs="宋体"/>
          <w:b/>
          <w:i w:val="0"/>
          <w:caps w:val="0"/>
          <w:color w:val="000000"/>
          <w:spacing w:val="0"/>
          <w:sz w:val="21"/>
          <w:szCs w:val="21"/>
          <w:shd w:val="clear" w:color="auto" w:fill="FFFFFF"/>
        </w:rPr>
        <w:br w:type="textWrapping"/>
      </w:r>
      <w:r>
        <w:rPr>
          <w:rFonts w:hint="eastAsia" w:ascii="宋体" w:hAnsi="宋体" w:eastAsia="宋体" w:cs="宋体"/>
          <w:b/>
          <w:i w:val="0"/>
          <w:caps w:val="0"/>
          <w:color w:val="000000"/>
          <w:spacing w:val="0"/>
          <w:sz w:val="39"/>
          <w:szCs w:val="39"/>
          <w:shd w:val="clear" w:color="auto" w:fill="FFFFFF"/>
        </w:rPr>
        <w:t>建设工程企业资质延续有关事项的通知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shd w:val="clear" w:color="auto" w:fill="FFFFFF"/>
        </w:rPr>
        <w:t>建司局函市〔2023〕116号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auto" w:fill="FFFFFF"/>
        </w:rPr>
        <w:t>各省、自治区住房城乡建设厅，直辖市住房城乡建设（管）委，北京市规划自然资源委，新疆生产建设兵团住房城乡建设局，有关中央企业：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auto" w:fill="FFFFFF"/>
        </w:rPr>
        <w:t>　　为统筹做好建设工程企业资质证书有效期到期延续工作，现就有关事项通知如下：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auto" w:fill="FFFFFF"/>
        </w:rPr>
        <w:t>　　一、我部核发的工程勘察、工程设计、建筑业企业、工程监理企业资质（以下简称企业资质），资质证书有效期于2023年12月31日前届满的，即日起可向我部申请资质证书有效期延续。企业资质有效期于2023年12月31日后届满的，按照有关资质管理规定向我部申请资质证书有效期延续。企业于资质证书有效期届满后再申请资质证书有效期延续的，我部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auto" w:fill="FFFFFF"/>
        </w:rPr>
        <w:t>　　二、资质延续申请企业按照有关资质管理规定及资质标准有关要求提交申请，对材料真实性、合法性作出承诺，并对承诺内容负责，承担全部法律责任。收到企业资质延续申请后，我部按照资质标准对企业注册人员等内容进行核查，经核查合格的，准予延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i w:val="0"/>
          <w:caps w:val="0"/>
          <w:color w:val="000000"/>
          <w:spacing w:val="0"/>
          <w:sz w:val="32"/>
          <w:szCs w:val="32"/>
        </w:rPr>
      </w:pPr>
      <w:r>
        <w:rPr>
          <w:rFonts w:hint="default" w:ascii="宋体" w:hAnsi="宋体" w:eastAsia="宋体" w:cs="宋体"/>
          <w:i w:val="0"/>
          <w:caps w:val="0"/>
          <w:color w:val="000000"/>
          <w:spacing w:val="0"/>
          <w:sz w:val="32"/>
          <w:szCs w:val="32"/>
          <w:shd w:val="clear" w:color="auto" w:fill="FFFFFF"/>
        </w:rPr>
        <w:t xml:space="preserve">                 </w:t>
      </w:r>
      <w:r>
        <w:rPr>
          <w:rFonts w:hint="eastAsia" w:ascii="宋体" w:hAnsi="宋体" w:eastAsia="宋体" w:cs="宋体"/>
          <w:i w:val="0"/>
          <w:caps w:val="0"/>
          <w:color w:val="000000"/>
          <w:spacing w:val="0"/>
          <w:sz w:val="32"/>
          <w:szCs w:val="32"/>
          <w:shd w:val="clear" w:color="auto" w:fill="FFFFFF"/>
        </w:rPr>
        <w:t>住房城乡建设部建筑市场监管司　　 　 　 　　　　　</w:t>
      </w:r>
      <w:r>
        <w:rPr>
          <w:rFonts w:hint="eastAsia" w:ascii="宋体" w:hAnsi="宋体" w:eastAsia="宋体" w:cs="宋体"/>
          <w:i w:val="0"/>
          <w:caps w:val="0"/>
          <w:color w:val="000000"/>
          <w:spacing w:val="0"/>
          <w:sz w:val="24"/>
          <w:szCs w:val="24"/>
          <w:shd w:val="clear" w:color="auto" w:fill="FFFFFF"/>
        </w:rPr>
        <w:br w:type="textWrapping"/>
      </w:r>
      <w:r>
        <w:rPr>
          <w:rFonts w:hint="default" w:ascii="宋体" w:hAnsi="宋体" w:eastAsia="宋体" w:cs="宋体"/>
          <w:i w:val="0"/>
          <w:caps w:val="0"/>
          <w:color w:val="000000"/>
          <w:spacing w:val="0"/>
          <w:sz w:val="24"/>
          <w:szCs w:val="24"/>
          <w:shd w:val="clear" w:color="auto" w:fill="FFFFFF"/>
        </w:rPr>
        <w:t xml:space="preserve">                   </w:t>
      </w:r>
      <w:r>
        <w:rPr>
          <w:rFonts w:hint="eastAsia" w:ascii="宋体" w:hAnsi="宋体" w:eastAsia="宋体" w:cs="宋体"/>
          <w:i w:val="0"/>
          <w:caps w:val="0"/>
          <w:color w:val="000000"/>
          <w:spacing w:val="0"/>
          <w:sz w:val="32"/>
          <w:szCs w:val="32"/>
          <w:shd w:val="clear" w:color="auto" w:fill="FFFFFF"/>
        </w:rPr>
        <w:t>2023年10月16日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sz w:val="24"/>
          <w:szCs w:val="32"/>
        </w:rPr>
      </w:pPr>
      <w:r>
        <w:rPr>
          <w:rFonts w:hint="eastAsia" w:ascii="宋体" w:hAnsi="宋体" w:eastAsia="宋体" w:cs="宋体"/>
          <w:i w:val="0"/>
          <w:caps w:val="0"/>
          <w:color w:val="000000"/>
          <w:spacing w:val="0"/>
          <w:sz w:val="32"/>
          <w:szCs w:val="32"/>
          <w:shd w:val="clear" w:color="auto" w:fill="FFFFFF"/>
        </w:rPr>
        <w:t>　　（此件主动公开）</w:t>
      </w:r>
    </w:p>
    <w:sectPr>
      <w:pgSz w:w="11906" w:h="16838"/>
      <w:pgMar w:top="1587" w:right="1644" w:bottom="147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3EFDF458"/>
    <w:rsid w:val="75DCEF32"/>
    <w:rsid w:val="776F1774"/>
    <w:rsid w:val="7B3D53B5"/>
    <w:rsid w:val="EAEE885E"/>
    <w:rsid w:val="F7DDA7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3.66666666666667</TotalTime>
  <ScaleCrop>false</ScaleCrop>
  <LinksUpToDate>false</LinksUpToDate>
  <CharactersWithSpaces>0</CharactersWithSpaces>
  <Application>WPS Office_11.8.2.11961_F1E327BC-269C-435d-A152-05C5408002CA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吕学成</cp:lastModifiedBy>
  <dcterms:modified xsi:type="dcterms:W3CDTF">2024-01-08T15:38:09Z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2052-11.8.2.11961</vt:lpwstr>
  </property>
  <property fmtid="{D5CDD505-2E9C-101B-9397-08002B2CF9AE}" pid="3" name="ICV">
    <vt:lpwstr>41CA1BF605AABFC861A69B650E9146F1</vt:lpwstr>
  </property>
</Properties>
</file>