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 w:bidi="ar-SA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  <w:t>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highlight w:val="none"/>
          <w:lang w:bidi="ar-SA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highlight w:val="none"/>
          <w:lang w:bidi="ar-SA"/>
        </w:rPr>
        <w:t>2024年省级促进经济高质量发展专项资金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  <w:highlight w:val="none"/>
          <w:lang w:bidi="ar-SA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highlight w:val="none"/>
          <w:lang w:bidi="ar-SA"/>
        </w:rPr>
        <w:t>（产业创新能力建设）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highlight w:val="none"/>
          <w:lang w:eastAsia="zh-CN" w:bidi="ar-SA"/>
        </w:rPr>
        <w:t>任务清单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highlight w:val="none"/>
          <w:lang w:bidi="ar-SA"/>
        </w:rPr>
        <w:t>（第一批）</w:t>
      </w:r>
    </w:p>
    <w:tbl>
      <w:tblPr>
        <w:tblStyle w:val="5"/>
        <w:tblW w:w="1401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"/>
        <w:gridCol w:w="742"/>
        <w:gridCol w:w="641"/>
        <w:gridCol w:w="1016"/>
        <w:gridCol w:w="4092"/>
        <w:gridCol w:w="734"/>
        <w:gridCol w:w="640"/>
        <w:gridCol w:w="3851"/>
        <w:gridCol w:w="18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序号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所属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资金投入方向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工作任务名称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任务要求/目标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任务性质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实施方式</w:t>
            </w:r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实施标准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9"/>
              <w:jc w:val="center"/>
              <w:textAlignment w:val="center"/>
              <w:outlineLvl w:val="9"/>
              <w:rPr>
                <w:rFonts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sz w:val="24"/>
                <w:szCs w:val="24"/>
                <w:highlight w:val="none"/>
                <w:lang w:bidi="ar-SA"/>
              </w:rPr>
              <w:t>工作量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5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江门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产业创新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产业创新能力建设</w:t>
            </w:r>
          </w:p>
        </w:tc>
        <w:tc>
          <w:tcPr>
            <w:tcW w:w="4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支持1家左右省级企业技术中心开展创新能力建设，带动企业投入创新资金不低于500万元，带动形成创新成果不少于3件。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约束性任务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事后奖补</w:t>
            </w:r>
            <w:bookmarkStart w:id="0" w:name="_GoBack"/>
            <w:bookmarkEnd w:id="0"/>
          </w:p>
        </w:tc>
        <w:tc>
          <w:tcPr>
            <w:tcW w:w="3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省级企业技术中心奖补比例不超过项目购置仪器设备（含配套软件）总额的40%（不含税）。珠三角地区单个项目获得资金原则上不少于200万元、不超过800万元；粤东粤西粤北地区单个项目获得资金原则上不少于100万元、不超过800万元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支持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1家左右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</w:rPr>
              <w:t>省级企业技术中心开展创新能力建设。</w:t>
            </w:r>
          </w:p>
        </w:tc>
      </w:tr>
    </w:tbl>
    <w:p/>
    <w:sectPr>
      <w:pgSz w:w="16838" w:h="11906" w:orient="landscape"/>
      <w:pgMar w:top="1587" w:right="2098" w:bottom="1474" w:left="1440" w:header="851" w:footer="1361" w:gutter="0"/>
      <w:pgNumType w:fmt="decimal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EFF" w:usb1="4000785B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C16A9"/>
    <w:rsid w:val="05904601"/>
    <w:rsid w:val="0B341E39"/>
    <w:rsid w:val="0BD37061"/>
    <w:rsid w:val="14376E0A"/>
    <w:rsid w:val="15F768F7"/>
    <w:rsid w:val="16456ECC"/>
    <w:rsid w:val="1AAD0012"/>
    <w:rsid w:val="1ACC608F"/>
    <w:rsid w:val="1D0F0940"/>
    <w:rsid w:val="1E6C11EE"/>
    <w:rsid w:val="216440FB"/>
    <w:rsid w:val="27CB452E"/>
    <w:rsid w:val="33383A3A"/>
    <w:rsid w:val="35E94658"/>
    <w:rsid w:val="3CD768F1"/>
    <w:rsid w:val="419A6FC9"/>
    <w:rsid w:val="41F263E0"/>
    <w:rsid w:val="422C3343"/>
    <w:rsid w:val="42D80BD5"/>
    <w:rsid w:val="4AD83EA4"/>
    <w:rsid w:val="4AF60E91"/>
    <w:rsid w:val="4BEF438C"/>
    <w:rsid w:val="4C171969"/>
    <w:rsid w:val="4D133475"/>
    <w:rsid w:val="4F521F20"/>
    <w:rsid w:val="519F5AD4"/>
    <w:rsid w:val="57556CBE"/>
    <w:rsid w:val="59C46BF8"/>
    <w:rsid w:val="5D713585"/>
    <w:rsid w:val="5DEE7F7A"/>
    <w:rsid w:val="5E0E71F7"/>
    <w:rsid w:val="5FFB31F5"/>
    <w:rsid w:val="60A90621"/>
    <w:rsid w:val="62276C06"/>
    <w:rsid w:val="6A360738"/>
    <w:rsid w:val="6A5C477D"/>
    <w:rsid w:val="6C76405C"/>
    <w:rsid w:val="6E0C16A9"/>
    <w:rsid w:val="6E174424"/>
    <w:rsid w:val="725E13B4"/>
    <w:rsid w:val="731B0ED9"/>
    <w:rsid w:val="780A61F0"/>
    <w:rsid w:val="78D60473"/>
    <w:rsid w:val="7BFB1CA5"/>
    <w:rsid w:val="7DE62291"/>
    <w:rsid w:val="7E97617E"/>
    <w:rsid w:val="7EAF3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Heading1"/>
    <w:basedOn w:val="1"/>
    <w:next w:val="1"/>
    <w:qFormat/>
    <w:uiPriority w:val="0"/>
    <w:pPr>
      <w:keepNext/>
      <w:keepLines/>
      <w:widowControl w:val="0"/>
      <w:spacing w:line="576" w:lineRule="auto"/>
      <w:textAlignment w:val="baseline"/>
    </w:pPr>
    <w:rPr>
      <w:rFonts w:cs="Times New Roman"/>
      <w:b/>
      <w:bCs/>
      <w:kern w:val="44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2023-11-16T11:35:00Z</dcterms:created>
  <dc:creator>曲超</dc:creator>
  <cp:lastModifiedBy>叶斯娜</cp:lastModifiedBy>
  <cp:lastPrinted>2023-12-08T10:49:00Z</cp:lastPrinted>
  <dcterms:modified xsi:type="dcterms:W3CDTF">2024-01-30T15:56:09Z</dcterms:modified>
  <dc:title>2024年省级促进经济高质量发展专项资金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