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4"/>
        <w:tblpPr w:leftFromText="181" w:rightFromText="181" w:vertAnchor="page" w:tblpXSpec="center" w:tblpY="1702"/>
        <w:tblOverlap w:val="never"/>
        <w:tblW w:w="9114" w:type="dxa"/>
        <w:tblInd w:w="0" w:type="dxa"/>
        <w:tblBorders>
          <w:top w:val="none" w:color="auto" w:sz="0" w:space="0"/>
          <w:left w:val="none" w:color="auto" w:sz="0" w:space="0"/>
          <w:bottom w:val="thinThickSmallGap" w:color="FF0000" w:sz="2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14"/>
      </w:tblGrid>
      <w:tr>
        <w:tblPrEx>
          <w:tblBorders>
            <w:top w:val="none" w:color="auto" w:sz="0" w:space="0"/>
            <w:left w:val="none" w:color="auto" w:sz="0" w:space="0"/>
            <w:bottom w:val="thinThickSmallGap" w:color="FF0000" w:sz="24" w:space="0"/>
            <w:right w:val="none" w:color="auto" w:sz="0" w:space="0"/>
            <w:insideH w:val="none" w:color="auto" w:sz="0" w:space="0"/>
            <w:insideV w:val="none" w:color="auto" w:sz="0" w:space="0"/>
          </w:tblBorders>
          <w:tblLayout w:type="fixed"/>
        </w:tblPrEx>
        <w:tc>
          <w:tcPr>
            <w:tcW w:w="9114" w:type="dxa"/>
            <w:tcMar>
              <w:bottom w:w="227" w:type="dxa"/>
            </w:tcMar>
            <w:vAlign w:val="top"/>
          </w:tcPr>
          <w:p>
            <w:pPr>
              <w:tabs>
                <w:tab w:val="center" w:pos="4153"/>
                <w:tab w:val="right" w:pos="8306"/>
              </w:tabs>
              <w:adjustRightInd w:val="0"/>
              <w:snapToGrid w:val="0"/>
              <w:spacing w:before="118" w:beforeLines="20" w:line="900" w:lineRule="exact"/>
              <w:jc w:val="center"/>
              <w:rPr>
                <w:rFonts w:hint="eastAsia" w:ascii="方正小标宋简体" w:hAnsi="宋体" w:eastAsia="方正小标宋简体"/>
                <w:snapToGrid w:val="0"/>
                <w:color w:val="FF0000"/>
                <w:spacing w:val="-82"/>
                <w:w w:val="90"/>
                <w:kern w:val="0"/>
                <w:sz w:val="92"/>
                <w:szCs w:val="92"/>
              </w:rPr>
            </w:pPr>
            <w:bookmarkStart w:id="1" w:name="_GoBack"/>
            <w:bookmarkEnd w:id="1"/>
            <w:r>
              <w:rPr>
                <w:rFonts w:hint="eastAsia" w:ascii="方正小标宋简体" w:hAnsi="方正小标宋简体" w:eastAsia="方正小标宋简体" w:cs="方正小标宋简体"/>
                <w:bCs/>
                <w:snapToGrid w:val="0"/>
                <w:color w:val="FF0000"/>
                <w:spacing w:val="60"/>
                <w:kern w:val="0"/>
                <w:sz w:val="92"/>
                <w:szCs w:val="92"/>
              </w:rPr>
              <w:t>广东省农业农村</w:t>
            </w:r>
            <w:r>
              <w:rPr>
                <w:rFonts w:hint="eastAsia" w:ascii="方正小标宋简体" w:hAnsi="方正小标宋简体" w:eastAsia="方正小标宋简体" w:cs="方正小标宋简体"/>
                <w:bCs/>
                <w:snapToGrid w:val="0"/>
                <w:color w:val="FF0000"/>
                <w:spacing w:val="0"/>
                <w:kern w:val="0"/>
                <w:sz w:val="92"/>
                <w:szCs w:val="92"/>
              </w:rPr>
              <w:t>厅</w:t>
            </w:r>
          </w:p>
        </w:tc>
      </w:tr>
    </w:tbl>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jc w:val="both"/>
        <w:textAlignment w:val="auto"/>
        <w:rPr>
          <w:rFonts w:hint="eastAsia" w:ascii="仿宋_GB2312" w:hAnsi="仿宋_GB2312" w:eastAsia="仿宋_GB2312" w:cs="仿宋_GB2312"/>
          <w:snapToGrid w:val="0"/>
          <w:color w:val="auto"/>
          <w:kern w:val="0"/>
          <w:sz w:val="32"/>
          <w:szCs w:val="32"/>
        </w:rPr>
      </w:pP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jc w:val="right"/>
        <w:textAlignment w:val="auto"/>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粤农农计〔2024〕</w:t>
      </w:r>
      <w:r>
        <w:rPr>
          <w:rFonts w:hint="eastAsia" w:ascii="仿宋_GB2312" w:hAnsi="仿宋_GB2312" w:eastAsia="仿宋_GB2312" w:cs="仿宋_GB2312"/>
          <w:snapToGrid w:val="0"/>
          <w:color w:val="auto"/>
          <w:kern w:val="0"/>
          <w:sz w:val="32"/>
          <w:szCs w:val="32"/>
          <w:lang w:val="en-US" w:eastAsia="zh-CN"/>
        </w:rPr>
        <w:t>28</w:t>
      </w:r>
      <w:r>
        <w:rPr>
          <w:rFonts w:hint="eastAsia" w:ascii="仿宋_GB2312" w:hAnsi="仿宋_GB2312" w:eastAsia="仿宋_GB2312" w:cs="仿宋_GB2312"/>
          <w:snapToGrid w:val="0"/>
          <w:color w:val="auto"/>
          <w:kern w:val="0"/>
          <w:sz w:val="32"/>
          <w:szCs w:val="32"/>
        </w:rPr>
        <w:t>号</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jc w:val="both"/>
        <w:textAlignment w:val="auto"/>
        <w:rPr>
          <w:rFonts w:hint="eastAsia" w:ascii="仿宋_GB2312" w:hAnsi="仿宋_GB2312" w:eastAsia="仿宋_GB2312" w:cs="仿宋_GB2312"/>
          <w:snapToGrid w:val="0"/>
          <w:color w:val="auto"/>
          <w:kern w:val="0"/>
          <w:sz w:val="32"/>
          <w:szCs w:val="32"/>
        </w:rPr>
      </w:pP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rPr>
          <w:rFonts w:hint="eastAsia" w:ascii="方正小标宋简体" w:hAnsi="方正小标宋简体" w:eastAsia="方正小标宋简体" w:cs="方正小标宋简体"/>
          <w:b w:val="0"/>
          <w:bCs w:val="0"/>
          <w:snapToGrid w:val="0"/>
          <w:color w:val="auto"/>
          <w:kern w:val="0"/>
          <w:sz w:val="44"/>
          <w:szCs w:val="44"/>
          <w:lang w:val="en-US" w:eastAsia="zh-CN"/>
        </w:rPr>
      </w:pPr>
      <w:r>
        <w:rPr>
          <w:rFonts w:hint="eastAsia" w:ascii="方正小标宋简体" w:hAnsi="方正小标宋简体" w:eastAsia="方正小标宋简体" w:cs="方正小标宋简体"/>
          <w:b w:val="0"/>
          <w:bCs w:val="0"/>
          <w:snapToGrid w:val="0"/>
          <w:color w:val="auto"/>
          <w:kern w:val="0"/>
          <w:sz w:val="44"/>
          <w:szCs w:val="44"/>
        </w:rPr>
        <w:t>关于</w:t>
      </w:r>
      <w:r>
        <w:rPr>
          <w:rFonts w:hint="eastAsia" w:ascii="方正小标宋简体" w:hAnsi="方正小标宋简体" w:eastAsia="方正小标宋简体" w:cs="方正小标宋简体"/>
          <w:b w:val="0"/>
          <w:bCs w:val="0"/>
          <w:snapToGrid w:val="0"/>
          <w:color w:val="auto"/>
          <w:kern w:val="0"/>
          <w:sz w:val="44"/>
          <w:szCs w:val="44"/>
          <w:lang w:eastAsia="zh-CN"/>
        </w:rPr>
        <w:t>抓紧做好</w:t>
      </w:r>
      <w:r>
        <w:rPr>
          <w:rFonts w:hint="eastAsia" w:ascii="方正小标宋简体" w:hAnsi="方正小标宋简体" w:eastAsia="方正小标宋简体" w:cs="方正小标宋简体"/>
          <w:b w:val="0"/>
          <w:bCs w:val="0"/>
          <w:snapToGrid w:val="0"/>
          <w:color w:val="auto"/>
          <w:kern w:val="0"/>
          <w:sz w:val="44"/>
          <w:szCs w:val="44"/>
          <w:lang w:val="en-US" w:eastAsia="zh-CN"/>
        </w:rPr>
        <w:t>2024年中央农业生态资源</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rPr>
          <w:rFonts w:hint="eastAsia" w:ascii="方正小标宋简体" w:hAnsi="方正小标宋简体" w:eastAsia="方正小标宋简体" w:cs="方正小标宋简体"/>
          <w:b w:val="0"/>
          <w:bCs w:val="0"/>
          <w:snapToGrid w:val="0"/>
          <w:color w:val="auto"/>
          <w:kern w:val="0"/>
          <w:sz w:val="44"/>
          <w:szCs w:val="44"/>
          <w:lang w:val="en-US" w:eastAsia="zh-CN"/>
        </w:rPr>
      </w:pPr>
      <w:r>
        <w:rPr>
          <w:rFonts w:hint="eastAsia" w:ascii="方正小标宋简体" w:hAnsi="方正小标宋简体" w:eastAsia="方正小标宋简体" w:cs="方正小标宋简体"/>
          <w:b w:val="0"/>
          <w:bCs w:val="0"/>
          <w:snapToGrid w:val="0"/>
          <w:color w:val="auto"/>
          <w:kern w:val="0"/>
          <w:sz w:val="44"/>
          <w:szCs w:val="44"/>
          <w:lang w:val="en-US" w:eastAsia="zh-CN"/>
        </w:rPr>
        <w:t>保护资金——</w:t>
      </w:r>
      <w:r>
        <w:rPr>
          <w:rFonts w:hint="eastAsia" w:ascii="方正小标宋简体" w:hAnsi="方正小标宋简体" w:eastAsia="方正小标宋简体" w:cs="方正小标宋简体"/>
          <w:b w:val="0"/>
          <w:bCs w:val="0"/>
          <w:snapToGrid w:val="0"/>
          <w:color w:val="auto"/>
          <w:kern w:val="0"/>
          <w:sz w:val="44"/>
          <w:szCs w:val="44"/>
          <w:lang w:eastAsia="zh-CN"/>
        </w:rPr>
        <w:t>农作物</w:t>
      </w:r>
      <w:r>
        <w:rPr>
          <w:rFonts w:hint="eastAsia" w:ascii="方正小标宋简体" w:hAnsi="方正小标宋简体" w:eastAsia="方正小标宋简体" w:cs="方正小标宋简体"/>
          <w:b w:val="0"/>
          <w:bCs w:val="0"/>
          <w:snapToGrid w:val="0"/>
          <w:color w:val="auto"/>
          <w:kern w:val="0"/>
          <w:sz w:val="44"/>
          <w:szCs w:val="44"/>
          <w:lang w:val="en-US" w:eastAsia="zh-CN"/>
        </w:rPr>
        <w:t>秸秆综合利用</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rPr>
          <w:rFonts w:hint="eastAsia" w:ascii="方正小标宋简体" w:hAnsi="方正小标宋简体" w:eastAsia="方正小标宋简体" w:cs="方正小标宋简体"/>
          <w:b w:val="0"/>
          <w:bCs w:val="0"/>
          <w:snapToGrid w:val="0"/>
          <w:color w:val="auto"/>
          <w:kern w:val="0"/>
          <w:sz w:val="44"/>
          <w:szCs w:val="44"/>
          <w:lang w:val="en-US" w:eastAsia="zh-CN"/>
        </w:rPr>
      </w:pPr>
      <w:r>
        <w:rPr>
          <w:rFonts w:hint="eastAsia" w:ascii="方正小标宋简体" w:hAnsi="方正小标宋简体" w:eastAsia="方正小标宋简体" w:cs="方正小标宋简体"/>
          <w:b w:val="0"/>
          <w:bCs w:val="0"/>
          <w:snapToGrid w:val="0"/>
          <w:color w:val="auto"/>
          <w:kern w:val="0"/>
          <w:sz w:val="44"/>
          <w:szCs w:val="44"/>
          <w:lang w:val="en-US" w:eastAsia="zh-CN"/>
        </w:rPr>
        <w:t>项目申报</w:t>
      </w:r>
      <w:r>
        <w:rPr>
          <w:rFonts w:hint="eastAsia" w:ascii="方正小标宋简体" w:hAnsi="方正小标宋简体" w:eastAsia="方正小标宋简体" w:cs="方正小标宋简体"/>
          <w:b w:val="0"/>
          <w:bCs w:val="0"/>
          <w:snapToGrid w:val="0"/>
          <w:color w:val="auto"/>
          <w:kern w:val="0"/>
          <w:sz w:val="44"/>
          <w:szCs w:val="44"/>
        </w:rPr>
        <w:t>入库</w:t>
      </w:r>
      <w:r>
        <w:rPr>
          <w:rFonts w:hint="eastAsia" w:ascii="方正小标宋简体" w:hAnsi="方正小标宋简体" w:eastAsia="方正小标宋简体" w:cs="方正小标宋简体"/>
          <w:b w:val="0"/>
          <w:bCs w:val="0"/>
          <w:snapToGrid w:val="0"/>
          <w:color w:val="auto"/>
          <w:kern w:val="0"/>
          <w:sz w:val="44"/>
          <w:szCs w:val="44"/>
          <w:lang w:eastAsia="zh-CN"/>
        </w:rPr>
        <w:t>工作</w:t>
      </w:r>
      <w:r>
        <w:rPr>
          <w:rFonts w:hint="eastAsia" w:ascii="方正小标宋简体" w:hAnsi="方正小标宋简体" w:eastAsia="方正小标宋简体" w:cs="方正小标宋简体"/>
          <w:b w:val="0"/>
          <w:bCs w:val="0"/>
          <w:snapToGrid w:val="0"/>
          <w:color w:val="auto"/>
          <w:kern w:val="0"/>
          <w:sz w:val="44"/>
          <w:szCs w:val="44"/>
          <w:lang w:val="en-US" w:eastAsia="zh-CN"/>
        </w:rPr>
        <w:t>的通知</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color w:val="000000"/>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874395</wp:posOffset>
                </wp:positionH>
                <wp:positionV relativeFrom="paragraph">
                  <wp:posOffset>9752330</wp:posOffset>
                </wp:positionV>
                <wp:extent cx="5800725" cy="0"/>
                <wp:effectExtent l="0" t="28575" r="9525" b="28575"/>
                <wp:wrapNone/>
                <wp:docPr id="5" name="直接连接符 5"/>
                <wp:cNvGraphicFramePr/>
                <a:graphic xmlns:a="http://schemas.openxmlformats.org/drawingml/2006/main">
                  <a:graphicData uri="http://schemas.microsoft.com/office/word/2010/wordprocessingShape">
                    <wps:wsp>
                      <wps:cNvCnPr/>
                      <wps:spPr>
                        <a:xfrm>
                          <a:off x="0" y="0"/>
                          <a:ext cx="5800725" cy="0"/>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8.85pt;margin-top:767.9pt;height:0pt;width:456.75pt;z-index:251660288;mso-width-relative:page;mso-height-relative:page;" filled="f" stroked="t" coordsize="21600,21600" o:gfxdata="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seW/YAAAADgEA&#10;AA8AAAAAAAAAAQAgAAAAIgAAAGRycy9kb3ducmV2LnhtbFBLAQIUABQAAAAIAIdO4kB4qzmA4QEA&#10;AJ0DAAAOAAAAAAAAAAEAIAAAACcBAABkcnMvZTJvRG9jLnhtbFBLBQYAAAAABgAGAFkBAAB6BQAA&#10;AAA=&#10;">
                <v:fill on="f" focussize="0,0"/>
                <v:stroke weight="4.5pt" color="#FF0000" linestyle="thinThick" joinstyle="round"/>
                <v:imagedata o:title=""/>
                <o:lock v:ext="edit" aspectratio="f"/>
              </v:line>
            </w:pict>
          </mc:Fallback>
        </mc:AlternateConten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auto"/>
          <w:kern w:val="0"/>
          <w:sz w:val="32"/>
          <w:szCs w:val="32"/>
          <w:lang w:val="en-US" w:eastAsia="zh-CN" w:bidi="ar-SA"/>
        </w:rPr>
        <w:t>各地级以上市农业农村局，深圳市市场监督管理局：</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b w:val="0"/>
          <w:bCs w:val="0"/>
          <w:color w:val="auto"/>
          <w:kern w:val="0"/>
          <w:sz w:val="32"/>
          <w:szCs w:val="32"/>
          <w:lang w:val="en-US" w:eastAsia="zh-CN" w:bidi="ar-SA"/>
        </w:rPr>
        <w:t xml:space="preserve">    为推进我省农业绿色可持续发展，根据2024年农业农村部</w:t>
      </w:r>
      <w:r>
        <w:rPr>
          <w:rFonts w:hint="eastAsia" w:ascii="仿宋_GB2312" w:hAnsi="仿宋_GB2312" w:eastAsia="仿宋_GB2312" w:cs="仿宋_GB2312"/>
          <w:b w:val="0"/>
          <w:bCs w:val="0"/>
          <w:color w:val="auto"/>
          <w:kern w:val="0"/>
          <w:sz w:val="32"/>
          <w:szCs w:val="32"/>
          <w:lang w:val="en-US" w:eastAsia="zh-CN"/>
        </w:rPr>
        <w:t>支持我省开展秸秆综合利用的方向及参考2023年项目实施要求，我厅制定了《2024年农作物秸秆综合利用项目入库申</w:t>
      </w:r>
      <w:r>
        <w:rPr>
          <w:rFonts w:hint="eastAsia" w:ascii="仿宋_GB2312" w:hAnsi="仿宋_GB2312" w:eastAsia="仿宋_GB2312" w:cs="仿宋_GB2312"/>
          <w:snapToGrid w:val="0"/>
          <w:color w:val="auto"/>
          <w:kern w:val="0"/>
          <w:sz w:val="32"/>
          <w:szCs w:val="32"/>
        </w:rPr>
        <w:t>报指南》（以下简称《指南》）。现印发给你们，并将有关事项通知如下。</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黑体" w:hAnsi="黑体" w:eastAsia="黑体" w:cs="黑体"/>
          <w:snapToGrid w:val="0"/>
          <w:color w:val="auto"/>
          <w:kern w:val="0"/>
          <w:sz w:val="32"/>
          <w:szCs w:val="32"/>
        </w:rPr>
      </w:pPr>
      <w:r>
        <w:rPr>
          <w:rFonts w:hint="eastAsia" w:ascii="黑体" w:hAnsi="黑体" w:eastAsia="黑体" w:cs="黑体"/>
          <w:snapToGrid w:val="0"/>
          <w:color w:val="auto"/>
          <w:kern w:val="0"/>
          <w:sz w:val="32"/>
          <w:szCs w:val="32"/>
          <w:lang w:val="en-US" w:eastAsia="zh-CN"/>
        </w:rPr>
        <w:t xml:space="preserve">    </w:t>
      </w:r>
      <w:r>
        <w:rPr>
          <w:rFonts w:hint="eastAsia" w:ascii="黑体" w:hAnsi="黑体" w:eastAsia="黑体" w:cs="黑体"/>
          <w:snapToGrid w:val="0"/>
          <w:color w:val="auto"/>
          <w:kern w:val="0"/>
          <w:sz w:val="32"/>
          <w:szCs w:val="32"/>
        </w:rPr>
        <w:t>一、申报内容</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b w:val="0"/>
          <w:bCs w:val="0"/>
          <w:color w:val="auto"/>
          <w:kern w:val="0"/>
          <w:sz w:val="32"/>
          <w:szCs w:val="32"/>
          <w:lang w:val="en-US" w:eastAsia="zh-CN"/>
        </w:rPr>
        <w:t>农作物秸秆综合利用项目：</w:t>
      </w:r>
      <w:r>
        <w:rPr>
          <w:rFonts w:hint="eastAsia" w:ascii="仿宋_GB2312" w:hAnsi="仿宋_GB2312" w:eastAsia="仿宋_GB2312" w:cs="仿宋_GB2312"/>
          <w:b w:val="0"/>
          <w:bCs w:val="0"/>
          <w:color w:val="000000"/>
          <w:kern w:val="0"/>
          <w:sz w:val="32"/>
          <w:szCs w:val="32"/>
        </w:rPr>
        <w:t>秸秆养畜</w:t>
      </w:r>
      <w:r>
        <w:rPr>
          <w:rFonts w:hint="eastAsia" w:ascii="仿宋_GB2312" w:hAnsi="仿宋_GB2312" w:eastAsia="仿宋_GB2312" w:cs="仿宋_GB2312"/>
          <w:b w:val="0"/>
          <w:bCs w:val="0"/>
          <w:color w:val="auto"/>
          <w:kern w:val="0"/>
          <w:sz w:val="32"/>
          <w:szCs w:val="32"/>
          <w:lang w:val="en-US" w:eastAsia="zh-CN"/>
        </w:rPr>
        <w:t>模式县、秸秆</w:t>
      </w:r>
      <w:r>
        <w:rPr>
          <w:rFonts w:hint="eastAsia" w:ascii="仿宋_GB2312" w:hAnsi="仿宋_GB2312" w:eastAsia="仿宋_GB2312" w:cs="仿宋_GB2312"/>
          <w:b w:val="0"/>
          <w:bCs w:val="0"/>
          <w:color w:val="000000"/>
          <w:kern w:val="0"/>
          <w:sz w:val="32"/>
          <w:szCs w:val="32"/>
        </w:rPr>
        <w:t>沃土模式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秸秆能源化利用模式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秸秆基料化利用模式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秸秆原料化</w:t>
      </w:r>
      <w:r>
        <w:rPr>
          <w:rFonts w:hint="eastAsia" w:ascii="仿宋_GB2312" w:hAnsi="仿宋_GB2312" w:eastAsia="仿宋_GB2312" w:cs="仿宋_GB2312"/>
          <w:b w:val="0"/>
          <w:bCs w:val="0"/>
          <w:color w:val="000000"/>
          <w:kern w:val="0"/>
          <w:sz w:val="32"/>
          <w:szCs w:val="32"/>
          <w:lang w:eastAsia="zh-CN"/>
        </w:rPr>
        <w:t>（肥料化）</w:t>
      </w:r>
      <w:r>
        <w:rPr>
          <w:rFonts w:hint="eastAsia" w:ascii="仿宋_GB2312" w:hAnsi="仿宋_GB2312" w:eastAsia="仿宋_GB2312" w:cs="仿宋_GB2312"/>
          <w:b w:val="0"/>
          <w:bCs w:val="0"/>
          <w:color w:val="000000"/>
          <w:kern w:val="0"/>
          <w:sz w:val="32"/>
          <w:szCs w:val="32"/>
        </w:rPr>
        <w:t>利用模式</w:t>
      </w:r>
      <w:r>
        <w:rPr>
          <w:rFonts w:hint="eastAsia" w:ascii="仿宋_GB2312" w:hAnsi="仿宋_GB2312" w:eastAsia="仿宋_GB2312" w:cs="仿宋_GB2312"/>
          <w:b w:val="0"/>
          <w:bCs w:val="0"/>
          <w:color w:val="000000"/>
          <w:kern w:val="0"/>
          <w:sz w:val="32"/>
          <w:szCs w:val="32"/>
          <w:lang w:eastAsia="zh-CN"/>
        </w:rPr>
        <w:t>县。</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 xml:space="preserve">    </w:t>
      </w:r>
      <w:r>
        <w:rPr>
          <w:rFonts w:hint="eastAsia" w:ascii="仿宋_GB2312" w:hAnsi="仿宋_GB2312" w:eastAsia="仿宋_GB2312" w:cs="仿宋_GB2312"/>
          <w:b w:val="0"/>
          <w:bCs w:val="0"/>
          <w:color w:val="auto"/>
          <w:kern w:val="0"/>
          <w:sz w:val="32"/>
          <w:szCs w:val="32"/>
          <w:lang w:val="en-US" w:eastAsia="zh-CN"/>
        </w:rPr>
        <w:t>各申报单位申报时只能选择以上其中一种模式县进行申报。</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黑体" w:hAnsi="黑体" w:eastAsia="黑体" w:cs="黑体"/>
          <w:snapToGrid w:val="0"/>
          <w:color w:val="auto"/>
          <w:kern w:val="0"/>
          <w:sz w:val="32"/>
          <w:szCs w:val="32"/>
        </w:rPr>
      </w:pPr>
      <w:r>
        <w:rPr>
          <w:rFonts w:hint="eastAsia" w:ascii="黑体" w:hAnsi="黑体" w:eastAsia="黑体" w:cs="黑体"/>
          <w:b w:val="0"/>
          <w:bCs w:val="0"/>
          <w:color w:val="auto"/>
          <w:kern w:val="0"/>
          <w:sz w:val="32"/>
          <w:szCs w:val="32"/>
          <w:lang w:val="en-US" w:eastAsia="zh-CN"/>
        </w:rPr>
        <w:t xml:space="preserve">    </w:t>
      </w:r>
      <w:r>
        <w:rPr>
          <w:rFonts w:hint="eastAsia" w:ascii="黑体" w:hAnsi="黑体" w:eastAsia="黑体" w:cs="黑体"/>
          <w:snapToGrid w:val="0"/>
          <w:color w:val="auto"/>
          <w:kern w:val="0"/>
          <w:sz w:val="32"/>
          <w:szCs w:val="32"/>
          <w:lang w:val="en-US" w:eastAsia="zh-CN"/>
        </w:rPr>
        <w:t>二、</w:t>
      </w:r>
      <w:r>
        <w:rPr>
          <w:rFonts w:hint="eastAsia" w:ascii="黑体" w:hAnsi="黑体" w:eastAsia="黑体" w:cs="黑体"/>
          <w:snapToGrid w:val="0"/>
          <w:color w:val="auto"/>
          <w:kern w:val="0"/>
          <w:sz w:val="32"/>
          <w:szCs w:val="32"/>
        </w:rPr>
        <w:t>申报主体及条件</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 xml:space="preserve">    （一）申报对象</w:t>
      </w:r>
      <w:r>
        <w:rPr>
          <w:rFonts w:hint="eastAsia" w:ascii="仿宋_GB2312" w:hAnsi="仿宋_GB2312" w:eastAsia="仿宋_GB2312" w:cs="仿宋_GB2312"/>
          <w:i w:val="0"/>
          <w:caps w:val="0"/>
          <w:snapToGrid w:val="0"/>
          <w:color w:val="auto"/>
          <w:spacing w:val="0"/>
          <w:kern w:val="0"/>
          <w:sz w:val="32"/>
          <w:szCs w:val="32"/>
        </w:rPr>
        <w:t>的具体条件</w:t>
      </w:r>
      <w:r>
        <w:rPr>
          <w:rFonts w:hint="eastAsia" w:ascii="仿宋_GB2312" w:hAnsi="仿宋_GB2312" w:eastAsia="仿宋_GB2312" w:cs="仿宋_GB2312"/>
          <w:snapToGrid w:val="0"/>
          <w:color w:val="auto"/>
          <w:kern w:val="0"/>
          <w:sz w:val="32"/>
          <w:szCs w:val="32"/>
          <w:lang w:val="en-US" w:eastAsia="zh-CN"/>
        </w:rPr>
        <w:t>详见附件1。</w:t>
      </w:r>
    </w:p>
    <w:p>
      <w:pPr>
        <w:pStyle w:val="3"/>
        <w:wordWrap/>
        <w:adjustRightInd w:val="0"/>
        <w:snapToGrid w:val="0"/>
        <w:spacing w:beforeLines="0" w:after="0" w:afterLines="0" w:line="590" w:lineRule="exact"/>
        <w:ind w:firstLine="0" w:firstLineChars="0"/>
        <w:jc w:val="both"/>
        <w:outlineLvl w:val="9"/>
        <w:rPr>
          <w:rFonts w:hint="eastAsia" w:ascii="仿宋_GB2312" w:hAnsi="仿宋_GB2312" w:eastAsia="仿宋_GB2312" w:cs="仿宋_GB2312"/>
          <w:snapToGrid w:val="0"/>
          <w:color w:val="auto"/>
          <w:kern w:val="0"/>
          <w:sz w:val="32"/>
          <w:szCs w:val="32"/>
          <w:lang w:val="en-US" w:eastAsia="zh-CN"/>
        </w:rPr>
        <w:sectPr>
          <w:footerReference r:id="rId3" w:type="default"/>
          <w:pgSz w:w="11905" w:h="16838"/>
          <w:pgMar w:top="1871" w:right="1531" w:bottom="1871" w:left="1531" w:header="850" w:footer="1417" w:gutter="0"/>
          <w:pgNumType w:fmt="decimal" w:start="2"/>
          <w:cols w:space="0" w:num="1"/>
          <w:titlePg/>
          <w:rtlGutter w:val="0"/>
          <w:docGrid w:type="lines" w:linePitch="595" w:charSpace="0"/>
        </w:sectPr>
      </w:pPr>
      <w:r>
        <mc:AlternateContent>
          <mc:Choice Requires="wps">
            <w:drawing>
              <wp:anchor distT="0" distB="0" distL="114300" distR="114300" simplePos="0" relativeHeight="251661312" behindDoc="0" locked="0" layoutInCell="1" allowOverlap="1">
                <wp:simplePos x="0" y="0"/>
                <wp:positionH relativeFrom="column">
                  <wp:posOffset>-102870</wp:posOffset>
                </wp:positionH>
                <wp:positionV relativeFrom="paragraph">
                  <wp:posOffset>695325</wp:posOffset>
                </wp:positionV>
                <wp:extent cx="5800725" cy="0"/>
                <wp:effectExtent l="0" t="28575" r="9525" b="28575"/>
                <wp:wrapNone/>
                <wp:docPr id="2" name="Line 7"/>
                <wp:cNvGraphicFramePr/>
                <a:graphic xmlns:a="http://schemas.openxmlformats.org/drawingml/2006/main">
                  <a:graphicData uri="http://schemas.microsoft.com/office/word/2010/wordprocessingShape">
                    <wps:wsp>
                      <wps:cNvCnPr/>
                      <wps:spPr>
                        <a:xfrm>
                          <a:off x="0" y="0"/>
                          <a:ext cx="5800725" cy="0"/>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Line 7" o:spid="_x0000_s1026" o:spt="20" style="position:absolute;left:0pt;margin-left:-8.1pt;margin-top:54.75pt;height:0pt;width:456.75pt;z-index:251661312;mso-width-relative:page;mso-height-relative:page;" filled="f" stroked="t" coordsize="21600,21600" o:gfxdata="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kmiSy1wAAAAsBAAAPAAAAAAAAAAEAIAAAACIAAABkcnMvZG93&#10;bnJldi54bWxQSwECFAAUAAAACACHTuJA3Z/KMsgBAACSAwAADgAAAAAAAAABACAAAAAmAQAAZHJz&#10;L2Uyb0RvYy54bWxQSwUGAAAAAAYABgBZAQAAYAUAAAAA&#10;">
                <v:fill on="f" focussize="0,0"/>
                <v:stroke weight="4.5pt" color="#FF0000" linestyle="thinThick" joinstyle="round"/>
                <v:imagedata o:title=""/>
                <o:lock v:ext="edit" aspectratio="f"/>
              </v:line>
            </w:pict>
          </mc:Fallback>
        </mc:AlternateContent>
      </w:r>
      <w:r>
        <w:rPr>
          <w:rFonts w:hint="eastAsia" w:ascii="仿宋_GB2312" w:hAnsi="仿宋_GB2312" w:eastAsia="仿宋_GB2312" w:cs="仿宋_GB2312"/>
          <w:snapToGrid w:val="0"/>
          <w:color w:val="auto"/>
          <w:kern w:val="0"/>
          <w:sz w:val="32"/>
          <w:szCs w:val="32"/>
          <w:lang w:val="en-US" w:eastAsia="zh-CN"/>
        </w:rPr>
        <w:t xml:space="preserve">    （二）申报单位需有完善的组织管理</w:t>
      </w:r>
      <w:r>
        <w:rPr>
          <w:rFonts w:hint="eastAsia" w:ascii="仿宋_GB2312" w:hAnsi="仿宋_GB2312" w:cs="仿宋_GB2312"/>
          <w:color w:val="000000"/>
          <w:szCs w:val="32"/>
        </w:rPr>
        <mc:AlternateContent>
          <mc:Choice Requires="wps">
            <w:drawing>
              <wp:anchor distT="0" distB="0" distL="114300" distR="114300" simplePos="0" relativeHeight="251661312" behindDoc="0" locked="0" layoutInCell="1" allowOverlap="1">
                <wp:simplePos x="0" y="0"/>
                <wp:positionH relativeFrom="column">
                  <wp:posOffset>878840</wp:posOffset>
                </wp:positionH>
                <wp:positionV relativeFrom="paragraph">
                  <wp:posOffset>9749155</wp:posOffset>
                </wp:positionV>
                <wp:extent cx="5800725" cy="0"/>
                <wp:effectExtent l="0" t="28575" r="9525" b="28575"/>
                <wp:wrapNone/>
                <wp:docPr id="1" name="直接连接符 1"/>
                <wp:cNvGraphicFramePr/>
                <a:graphic xmlns:a="http://schemas.openxmlformats.org/drawingml/2006/main">
                  <a:graphicData uri="http://schemas.microsoft.com/office/word/2010/wordprocessingShape">
                    <wps:wsp>
                      <wps:cNvCnPr/>
                      <wps:spPr>
                        <a:xfrm>
                          <a:off x="0" y="0"/>
                          <a:ext cx="5800725" cy="0"/>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9.2pt;margin-top:767.65pt;height:0pt;width:456.75pt;z-index:251661312;mso-width-relative:page;mso-height-relative:page;" filled="f" stroked="t" coordsize="21600,21600" o:gfxdata="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NX+WJ7YAAAADgEA&#10;AA8AAAAAAAAAAQAgAAAAIgAAAGRycy9kb3ducmV2LnhtbFBLAQIUABQAAAAIAIdO4kC48auZ4QEA&#10;AJ0DAAAOAAAAAAAAAAEAIAAAACcBAABkcnMvZTJvRG9jLnhtbFBLBQYAAAAABgAGAFkBAAB6BQAA&#10;AAA=&#10;">
                <v:fill on="f" focussize="0,0"/>
                <v:stroke weight="4.5pt" color="#FF0000" linestyle="thinThick" joinstyle="round"/>
                <v:imagedata o:title=""/>
                <o:lock v:ext="edit" aspectratio="f"/>
              </v:line>
            </w:pict>
          </mc:Fallback>
        </mc:AlternateContent>
      </w:r>
      <w:r>
        <w:rPr>
          <w:rFonts w:hint="eastAsia" w:ascii="仿宋_GB2312" w:hAnsi="仿宋_GB2312" w:eastAsia="仿宋_GB2312" w:cs="仿宋_GB2312"/>
          <w:snapToGrid w:val="0"/>
          <w:color w:val="auto"/>
          <w:kern w:val="0"/>
          <w:sz w:val="32"/>
          <w:szCs w:val="32"/>
          <w:lang w:val="en-US" w:eastAsia="zh-CN"/>
        </w:rPr>
        <w:t>制度，运作规范，具有</w:t>
      </w:r>
    </w:p>
    <w:p>
      <w:pPr>
        <w:pStyle w:val="3"/>
        <w:wordWrap/>
        <w:adjustRightInd w:val="0"/>
        <w:snapToGrid w:val="0"/>
        <w:spacing w:beforeLines="0" w:after="0" w:afterLines="0" w:line="590" w:lineRule="exact"/>
        <w:ind w:firstLine="0" w:firstLineChars="0"/>
        <w:jc w:val="both"/>
        <w:outlineLvl w:val="9"/>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健全的财务管理制度和良好的信用记录，近年来没有因违法违规行为受到监管部门的处理处罚。</w:t>
      </w:r>
    </w:p>
    <w:p>
      <w:pPr>
        <w:pStyle w:val="3"/>
        <w:wordWrap/>
        <w:adjustRightInd w:val="0"/>
        <w:snapToGrid w:val="0"/>
        <w:spacing w:beforeLines="0" w:after="0" w:afterLines="0" w:line="590" w:lineRule="exact"/>
        <w:ind w:firstLine="0" w:firstLineChars="0"/>
        <w:jc w:val="both"/>
        <w:outlineLvl w:val="9"/>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i w:val="0"/>
          <w:caps w:val="0"/>
          <w:snapToGrid w:val="0"/>
          <w:color w:val="auto"/>
          <w:spacing w:val="0"/>
          <w:kern w:val="0"/>
          <w:sz w:val="32"/>
          <w:szCs w:val="32"/>
        </w:rPr>
        <w:t>（三）</w:t>
      </w:r>
      <w:r>
        <w:rPr>
          <w:rFonts w:hint="eastAsia" w:ascii="仿宋_GB2312" w:hAnsi="仿宋_GB2312" w:eastAsia="仿宋_GB2312" w:cs="仿宋_GB2312"/>
          <w:snapToGrid w:val="0"/>
          <w:color w:val="auto"/>
          <w:kern w:val="0"/>
          <w:sz w:val="32"/>
          <w:szCs w:val="32"/>
          <w:lang w:val="en-US" w:eastAsia="zh-CN"/>
        </w:rPr>
        <w:t>已承担过中央财政资金农作物秸秆综合利用项目的县（市、区）不得重复申报本次资金。</w:t>
      </w:r>
    </w:p>
    <w:p>
      <w:pPr>
        <w:pStyle w:val="3"/>
        <w:wordWrap/>
        <w:adjustRightInd w:val="0"/>
        <w:snapToGrid w:val="0"/>
        <w:spacing w:beforeLines="0" w:after="0" w:afterLines="0" w:line="590" w:lineRule="exact"/>
        <w:ind w:firstLine="0" w:firstLineChars="0"/>
        <w:jc w:val="both"/>
        <w:outlineLvl w:val="9"/>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 xml:space="preserve">    （四）项目申报单位需根据标准格式，按照建设内容及项目需要购置的设施设备计划，自行测算项目需求金额，在申报书中提供资金测算过程及测算依据</w:t>
      </w:r>
      <w:r>
        <w:rPr>
          <w:rFonts w:hint="eastAsia" w:ascii="仿宋_GB2312" w:hAnsi="仿宋_GB2312" w:eastAsia="仿宋_GB2312" w:cs="仿宋_GB2312"/>
          <w:i w:val="0"/>
          <w:caps w:val="0"/>
          <w:snapToGrid w:val="0"/>
          <w:color w:val="auto"/>
          <w:spacing w:val="0"/>
          <w:kern w:val="0"/>
          <w:sz w:val="32"/>
          <w:szCs w:val="32"/>
          <w:lang w:eastAsia="zh-CN"/>
        </w:rPr>
        <w:t>（</w:t>
      </w:r>
      <w:r>
        <w:rPr>
          <w:rFonts w:hint="eastAsia" w:ascii="仿宋_GB2312" w:hAnsi="仿宋_GB2312" w:eastAsia="仿宋_GB2312" w:cs="仿宋_GB2312"/>
          <w:i w:val="0"/>
          <w:caps w:val="0"/>
          <w:snapToGrid w:val="0"/>
          <w:color w:val="0D0D0D" w:themeColor="text1" w:themeTint="F2"/>
          <w:spacing w:val="0"/>
          <w:kern w:val="0"/>
          <w:sz w:val="32"/>
          <w:szCs w:val="32"/>
          <w14:textFill>
            <w14:solidFill>
              <w14:schemeClr w14:val="tx1">
                <w14:lumMod w14:val="95000"/>
                <w14:lumOff w14:val="5000"/>
              </w14:schemeClr>
            </w14:solidFill>
          </w14:textFill>
        </w:rPr>
        <w:t>测算过程</w:t>
      </w:r>
      <w:r>
        <w:rPr>
          <w:rFonts w:hint="eastAsia" w:ascii="仿宋_GB2312" w:hAnsi="仿宋_GB2312" w:eastAsia="仿宋_GB2312" w:cs="仿宋_GB2312"/>
          <w:i w:val="0"/>
          <w:caps w:val="0"/>
          <w:snapToGrid w:val="0"/>
          <w:color w:val="0D0D0D" w:themeColor="text1" w:themeTint="F2"/>
          <w:spacing w:val="0"/>
          <w:kern w:val="0"/>
          <w:sz w:val="32"/>
          <w:szCs w:val="32"/>
          <w:lang w:eastAsia="zh-CN"/>
          <w14:textFill>
            <w14:solidFill>
              <w14:schemeClr w14:val="tx1">
                <w14:lumMod w14:val="95000"/>
                <w14:lumOff w14:val="5000"/>
              </w14:schemeClr>
            </w14:solidFill>
          </w14:textFill>
        </w:rPr>
        <w:t>须紧贴实际或市场需求</w:t>
      </w:r>
      <w:r>
        <w:rPr>
          <w:rFonts w:hint="eastAsia" w:ascii="仿宋_GB2312" w:hAnsi="仿宋_GB2312" w:eastAsia="仿宋_GB2312" w:cs="仿宋_GB2312"/>
          <w:i w:val="0"/>
          <w:caps w:val="0"/>
          <w:snapToGrid w:val="0"/>
          <w:color w:val="auto"/>
          <w:spacing w:val="0"/>
          <w:kern w:val="0"/>
          <w:sz w:val="32"/>
          <w:szCs w:val="32"/>
          <w:lang w:eastAsia="zh-CN"/>
        </w:rPr>
        <w:t>）</w:t>
      </w:r>
      <w:r>
        <w:rPr>
          <w:rFonts w:hint="eastAsia" w:ascii="仿宋_GB2312" w:hAnsi="仿宋_GB2312" w:eastAsia="仿宋_GB2312" w:cs="仿宋_GB2312"/>
          <w:snapToGrid w:val="0"/>
          <w:color w:val="auto"/>
          <w:kern w:val="0"/>
          <w:sz w:val="32"/>
          <w:szCs w:val="32"/>
          <w:lang w:val="en-US" w:eastAsia="zh-CN"/>
        </w:rPr>
        <w:t>。项目预算金额测算是否详细、合理将纳入评审标准。最终资金补助金额以</w:t>
      </w:r>
      <w:r>
        <w:rPr>
          <w:rFonts w:hint="eastAsia" w:ascii="仿宋_GB2312" w:hAnsi="仿宋_GB2312" w:eastAsia="仿宋_GB2312" w:cs="仿宋_GB2312"/>
          <w:i w:val="0"/>
          <w:caps w:val="0"/>
          <w:snapToGrid w:val="0"/>
          <w:color w:val="auto"/>
          <w:spacing w:val="0"/>
          <w:kern w:val="0"/>
          <w:sz w:val="32"/>
          <w:szCs w:val="32"/>
          <w:lang w:eastAsia="zh-CN"/>
        </w:rPr>
        <w:t>项目实施时的具体</w:t>
      </w:r>
      <w:r>
        <w:rPr>
          <w:rFonts w:hint="eastAsia" w:ascii="仿宋_GB2312" w:hAnsi="仿宋_GB2312" w:eastAsia="仿宋_GB2312" w:cs="仿宋_GB2312"/>
          <w:snapToGrid w:val="0"/>
          <w:color w:val="auto"/>
          <w:kern w:val="0"/>
          <w:sz w:val="32"/>
          <w:szCs w:val="32"/>
          <w:lang w:val="en-US" w:eastAsia="zh-CN"/>
        </w:rPr>
        <w:t>测算核实为准。</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黑体" w:hAnsi="黑体" w:eastAsia="黑体" w:cs="黑体"/>
          <w:snapToGrid w:val="0"/>
          <w:color w:val="auto"/>
          <w:kern w:val="0"/>
          <w:sz w:val="32"/>
          <w:szCs w:val="32"/>
        </w:rPr>
      </w:pPr>
      <w:r>
        <w:rPr>
          <w:rFonts w:hint="eastAsia" w:ascii="黑体" w:hAnsi="黑体" w:eastAsia="黑体" w:cs="黑体"/>
          <w:snapToGrid w:val="0"/>
          <w:color w:val="auto"/>
          <w:kern w:val="0"/>
          <w:sz w:val="32"/>
          <w:szCs w:val="32"/>
          <w:lang w:val="en-US" w:eastAsia="zh-CN"/>
        </w:rPr>
        <w:t xml:space="preserve">    </w:t>
      </w:r>
      <w:r>
        <w:rPr>
          <w:rFonts w:hint="eastAsia" w:ascii="黑体" w:hAnsi="黑体" w:eastAsia="黑体" w:cs="黑体"/>
          <w:snapToGrid w:val="0"/>
          <w:color w:val="auto"/>
          <w:kern w:val="0"/>
          <w:sz w:val="32"/>
          <w:szCs w:val="32"/>
        </w:rPr>
        <w:t>三、申报程序</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楷体_GB2312" w:hAnsi="楷体_GB2312" w:eastAsia="楷体_GB2312" w:cs="楷体_GB2312"/>
          <w:snapToGrid w:val="0"/>
          <w:color w:val="auto"/>
          <w:kern w:val="0"/>
          <w:sz w:val="32"/>
          <w:szCs w:val="32"/>
        </w:rPr>
      </w:pPr>
      <w:r>
        <w:rPr>
          <w:rFonts w:hint="eastAsia" w:ascii="楷体_GB2312" w:hAnsi="楷体_GB2312" w:eastAsia="楷体_GB2312" w:cs="楷体_GB2312"/>
          <w:snapToGrid w:val="0"/>
          <w:color w:val="auto"/>
          <w:kern w:val="0"/>
          <w:sz w:val="32"/>
          <w:szCs w:val="32"/>
          <w:lang w:val="en-US" w:eastAsia="zh-CN"/>
        </w:rPr>
        <w:t xml:space="preserve">    </w:t>
      </w:r>
      <w:r>
        <w:rPr>
          <w:rFonts w:hint="eastAsia" w:ascii="楷体_GB2312" w:hAnsi="楷体_GB2312" w:eastAsia="楷体_GB2312" w:cs="楷体_GB2312"/>
          <w:snapToGrid w:val="0"/>
          <w:color w:val="auto"/>
          <w:kern w:val="0"/>
          <w:sz w:val="32"/>
          <w:szCs w:val="32"/>
        </w:rPr>
        <w:t>（一）网上申报</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640" w:firstLineChars="0"/>
        <w:jc w:val="both"/>
        <w:textAlignment w:val="auto"/>
        <w:outlineLvl w:val="9"/>
        <w:rPr>
          <w:rStyle w:val="13"/>
          <w:rFonts w:hint="eastAsia" w:ascii="仿宋_GB2312" w:hAnsi="仿宋_GB2312" w:eastAsia="仿宋_GB2312" w:cs="仿宋_GB2312"/>
          <w:snapToGrid w:val="0"/>
          <w:color w:val="auto"/>
          <w:kern w:val="0"/>
          <w:sz w:val="32"/>
          <w:szCs w:val="32"/>
          <w:highlight w:val="none"/>
          <w:u w:val="none"/>
          <w:lang w:val="en-US" w:eastAsia="zh-CN"/>
        </w:rPr>
      </w:pPr>
      <w:r>
        <w:rPr>
          <w:rFonts w:hint="eastAsia" w:ascii="仿宋_GB2312" w:hAnsi="仿宋_GB2312" w:eastAsia="仿宋_GB2312" w:cs="仿宋_GB2312"/>
          <w:snapToGrid w:val="0"/>
          <w:color w:val="auto"/>
          <w:kern w:val="0"/>
          <w:sz w:val="32"/>
          <w:szCs w:val="32"/>
          <w:u w:val="none"/>
        </w:rPr>
        <w:t>各</w:t>
      </w:r>
      <w:r>
        <w:rPr>
          <w:rFonts w:hint="eastAsia" w:ascii="仿宋_GB2312" w:hAnsi="仿宋_GB2312" w:eastAsia="仿宋_GB2312" w:cs="仿宋_GB2312"/>
          <w:snapToGrid w:val="0"/>
          <w:color w:val="auto"/>
          <w:spacing w:val="-6"/>
          <w:kern w:val="0"/>
          <w:sz w:val="32"/>
          <w:szCs w:val="32"/>
          <w:u w:val="none"/>
        </w:rPr>
        <w:t>申报单位须进行网上申报，网上申报网址：</w:t>
      </w:r>
      <w:r>
        <w:rPr>
          <w:rStyle w:val="13"/>
          <w:rFonts w:hint="eastAsia" w:ascii="仿宋_GB2312" w:hAnsi="仿宋_GB2312" w:eastAsia="仿宋_GB2312" w:cs="仿宋_GB2312"/>
          <w:snapToGrid w:val="0"/>
          <w:color w:val="auto"/>
          <w:spacing w:val="-6"/>
          <w:kern w:val="0"/>
          <w:sz w:val="32"/>
          <w:szCs w:val="32"/>
          <w:highlight w:val="none"/>
          <w:lang w:val="en-US" w:eastAsia="zh-CN"/>
        </w:rPr>
        <w:t>http://120.197.</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auto"/>
          <w:kern w:val="0"/>
          <w:sz w:val="32"/>
          <w:szCs w:val="32"/>
          <w:highlight w:val="none"/>
        </w:rPr>
      </w:pPr>
      <w:r>
        <w:rPr>
          <w:rStyle w:val="13"/>
          <w:rFonts w:hint="eastAsia" w:ascii="仿宋_GB2312" w:hAnsi="仿宋_GB2312" w:eastAsia="仿宋_GB2312" w:cs="仿宋_GB2312"/>
          <w:snapToGrid w:val="0"/>
          <w:color w:val="auto"/>
          <w:kern w:val="0"/>
          <w:sz w:val="32"/>
          <w:szCs w:val="32"/>
          <w:highlight w:val="none"/>
          <w:lang w:val="en-US" w:eastAsia="zh-CN"/>
        </w:rPr>
        <w:t>34.35:8001/nytzj-web/</w:t>
      </w:r>
      <w:r>
        <w:rPr>
          <w:rFonts w:hint="eastAsia" w:ascii="仿宋_GB2312" w:hAnsi="仿宋_GB2312" w:eastAsia="仿宋_GB2312" w:cs="仿宋_GB2312"/>
          <w:snapToGrid w:val="0"/>
          <w:color w:val="auto"/>
          <w:kern w:val="0"/>
          <w:sz w:val="32"/>
          <w:szCs w:val="32"/>
          <w:highlight w:val="none"/>
          <w:u w:val="none"/>
          <w:lang w:val="en-US" w:eastAsia="zh-CN"/>
        </w:rPr>
        <w:t>minstone/login</w:t>
      </w:r>
      <w:r>
        <w:rPr>
          <w:rFonts w:hint="eastAsia" w:ascii="仿宋_GB2312" w:hAnsi="仿宋_GB2312" w:eastAsia="仿宋_GB2312" w:cs="仿宋_GB2312"/>
          <w:snapToGrid w:val="0"/>
          <w:color w:val="auto"/>
          <w:kern w:val="0"/>
          <w:sz w:val="32"/>
          <w:szCs w:val="32"/>
          <w:u w:val="none"/>
        </w:rPr>
        <w:t>（广东省农业农村厅专项资金管理系统-申报端口为：</w:t>
      </w:r>
      <w:r>
        <w:rPr>
          <w:rFonts w:hint="eastAsia" w:ascii="仿宋_GB2312" w:hAnsi="仿宋_GB2312" w:eastAsia="仿宋_GB2312" w:cs="仿宋_GB2312"/>
          <w:snapToGrid w:val="0"/>
          <w:color w:val="auto"/>
          <w:kern w:val="0"/>
          <w:sz w:val="32"/>
          <w:szCs w:val="32"/>
        </w:rPr>
        <w:t>202</w:t>
      </w:r>
      <w:r>
        <w:rPr>
          <w:rFonts w:hint="eastAsia" w:ascii="仿宋_GB2312" w:hAnsi="仿宋_GB2312" w:eastAsia="仿宋_GB2312" w:cs="仿宋_GB2312"/>
          <w:snapToGrid w:val="0"/>
          <w:color w:val="auto"/>
          <w:kern w:val="0"/>
          <w:sz w:val="32"/>
          <w:szCs w:val="32"/>
          <w:lang w:val="en-US" w:eastAsia="zh-CN"/>
        </w:rPr>
        <w:t>4</w:t>
      </w:r>
      <w:r>
        <w:rPr>
          <w:rFonts w:hint="eastAsia" w:ascii="仿宋_GB2312" w:hAnsi="仿宋_GB2312" w:eastAsia="仿宋_GB2312" w:cs="仿宋_GB2312"/>
          <w:snapToGrid w:val="0"/>
          <w:color w:val="auto"/>
          <w:kern w:val="0"/>
          <w:sz w:val="32"/>
          <w:szCs w:val="32"/>
        </w:rPr>
        <w:t>年中央农业生态资源保护资金—</w:t>
      </w:r>
      <w:r>
        <w:rPr>
          <w:rFonts w:hint="eastAsia" w:ascii="仿宋_GB2312" w:hAnsi="仿宋_GB2312" w:eastAsia="仿宋_GB2312" w:cs="仿宋_GB2312"/>
          <w:b w:val="0"/>
          <w:bCs w:val="0"/>
          <w:color w:val="auto"/>
          <w:kern w:val="0"/>
          <w:sz w:val="32"/>
          <w:szCs w:val="32"/>
          <w:lang w:val="en-US" w:eastAsia="zh-CN"/>
        </w:rPr>
        <w:t>农作物秸秆综合利用项目申报端口</w:t>
      </w:r>
      <w:r>
        <w:rPr>
          <w:rFonts w:hint="eastAsia" w:ascii="仿宋_GB2312" w:hAnsi="仿宋_GB2312" w:eastAsia="仿宋_GB2312" w:cs="仿宋_GB2312"/>
          <w:snapToGrid w:val="0"/>
          <w:color w:val="auto"/>
          <w:kern w:val="0"/>
          <w:sz w:val="32"/>
          <w:szCs w:val="32"/>
        </w:rPr>
        <w:t>），具体账号请联系相关工作人员。网上申报截止日期为202</w:t>
      </w:r>
      <w:r>
        <w:rPr>
          <w:rFonts w:hint="eastAsia" w:ascii="仿宋_GB2312" w:hAnsi="仿宋_GB2312" w:eastAsia="仿宋_GB2312" w:cs="仿宋_GB2312"/>
          <w:snapToGrid w:val="0"/>
          <w:color w:val="auto"/>
          <w:kern w:val="0"/>
          <w:sz w:val="32"/>
          <w:szCs w:val="32"/>
          <w:lang w:val="en-US" w:eastAsia="zh-CN"/>
        </w:rPr>
        <w:t>4</w:t>
      </w:r>
      <w:r>
        <w:rPr>
          <w:rFonts w:hint="eastAsia" w:ascii="仿宋_GB2312" w:hAnsi="仿宋_GB2312" w:eastAsia="仿宋_GB2312" w:cs="仿宋_GB2312"/>
          <w:snapToGrid w:val="0"/>
          <w:color w:val="auto"/>
          <w:kern w:val="0"/>
          <w:sz w:val="32"/>
          <w:szCs w:val="32"/>
        </w:rPr>
        <w:t>年</w:t>
      </w:r>
      <w:r>
        <w:rPr>
          <w:rFonts w:hint="eastAsia" w:ascii="仿宋_GB2312" w:hAnsi="仿宋_GB2312" w:eastAsia="仿宋_GB2312" w:cs="仿宋_GB2312"/>
          <w:snapToGrid w:val="0"/>
          <w:color w:val="auto"/>
          <w:kern w:val="0"/>
          <w:sz w:val="32"/>
          <w:szCs w:val="32"/>
          <w:lang w:val="en-US" w:eastAsia="zh-CN"/>
        </w:rPr>
        <w:t>2</w:t>
      </w:r>
      <w:r>
        <w:rPr>
          <w:rFonts w:hint="eastAsia" w:ascii="仿宋_GB2312" w:hAnsi="仿宋_GB2312" w:eastAsia="仿宋_GB2312" w:cs="仿宋_GB2312"/>
          <w:snapToGrid w:val="0"/>
          <w:color w:val="auto"/>
          <w:kern w:val="0"/>
          <w:sz w:val="32"/>
          <w:szCs w:val="32"/>
        </w:rPr>
        <w:t>月</w:t>
      </w:r>
      <w:r>
        <w:rPr>
          <w:rFonts w:hint="eastAsia" w:ascii="仿宋_GB2312" w:hAnsi="仿宋_GB2312" w:eastAsia="仿宋_GB2312" w:cs="仿宋_GB2312"/>
          <w:snapToGrid w:val="0"/>
          <w:color w:val="auto"/>
          <w:kern w:val="0"/>
          <w:sz w:val="32"/>
          <w:szCs w:val="32"/>
          <w:lang w:val="en-US" w:eastAsia="zh-CN"/>
        </w:rPr>
        <w:t>21</w:t>
      </w:r>
      <w:r>
        <w:rPr>
          <w:rFonts w:hint="eastAsia" w:ascii="仿宋_GB2312" w:hAnsi="仿宋_GB2312" w:eastAsia="仿宋_GB2312" w:cs="仿宋_GB2312"/>
          <w:snapToGrid w:val="0"/>
          <w:color w:val="auto"/>
          <w:kern w:val="0"/>
          <w:sz w:val="32"/>
          <w:szCs w:val="32"/>
        </w:rPr>
        <w:t>日24:00，</w:t>
      </w:r>
      <w:r>
        <w:rPr>
          <w:rFonts w:hint="eastAsia" w:ascii="仿宋_GB2312" w:hAnsi="仿宋_GB2312" w:eastAsia="仿宋_GB2312" w:cs="仿宋_GB2312"/>
          <w:snapToGrid w:val="0"/>
          <w:color w:val="auto"/>
          <w:kern w:val="0"/>
          <w:sz w:val="32"/>
          <w:szCs w:val="32"/>
          <w:lang w:val="en-US" w:eastAsia="zh-CN"/>
        </w:rPr>
        <w:t>市县农业农村主管部门</w:t>
      </w:r>
      <w:r>
        <w:rPr>
          <w:rFonts w:hint="eastAsia" w:ascii="仿宋_GB2312" w:hAnsi="仿宋_GB2312" w:eastAsia="仿宋_GB2312" w:cs="仿宋_GB2312"/>
          <w:snapToGrid w:val="0"/>
          <w:color w:val="auto"/>
          <w:kern w:val="0"/>
          <w:sz w:val="32"/>
          <w:szCs w:val="32"/>
        </w:rPr>
        <w:t>网上审核截止时间为202</w:t>
      </w:r>
      <w:r>
        <w:rPr>
          <w:rFonts w:hint="eastAsia" w:ascii="仿宋_GB2312" w:hAnsi="仿宋_GB2312" w:eastAsia="仿宋_GB2312" w:cs="仿宋_GB2312"/>
          <w:snapToGrid w:val="0"/>
          <w:color w:val="auto"/>
          <w:kern w:val="0"/>
          <w:sz w:val="32"/>
          <w:szCs w:val="32"/>
          <w:lang w:val="en-US" w:eastAsia="zh-CN"/>
        </w:rPr>
        <w:t>4</w:t>
      </w:r>
      <w:r>
        <w:rPr>
          <w:rFonts w:hint="eastAsia" w:ascii="仿宋_GB2312" w:hAnsi="仿宋_GB2312" w:eastAsia="仿宋_GB2312" w:cs="仿宋_GB2312"/>
          <w:snapToGrid w:val="0"/>
          <w:color w:val="auto"/>
          <w:kern w:val="0"/>
          <w:sz w:val="32"/>
          <w:szCs w:val="32"/>
        </w:rPr>
        <w:t>年</w:t>
      </w:r>
      <w:r>
        <w:rPr>
          <w:rFonts w:hint="eastAsia" w:ascii="仿宋_GB2312" w:hAnsi="仿宋_GB2312" w:eastAsia="仿宋_GB2312" w:cs="仿宋_GB2312"/>
          <w:snapToGrid w:val="0"/>
          <w:color w:val="auto"/>
          <w:kern w:val="0"/>
          <w:sz w:val="32"/>
          <w:szCs w:val="32"/>
          <w:lang w:val="en-US" w:eastAsia="zh-CN"/>
        </w:rPr>
        <w:t>2</w:t>
      </w:r>
      <w:r>
        <w:rPr>
          <w:rFonts w:hint="eastAsia" w:ascii="仿宋_GB2312" w:hAnsi="仿宋_GB2312" w:eastAsia="仿宋_GB2312" w:cs="仿宋_GB2312"/>
          <w:snapToGrid w:val="0"/>
          <w:color w:val="auto"/>
          <w:kern w:val="0"/>
          <w:sz w:val="32"/>
          <w:szCs w:val="32"/>
        </w:rPr>
        <w:t>月</w:t>
      </w:r>
      <w:r>
        <w:rPr>
          <w:rFonts w:hint="eastAsia" w:ascii="仿宋_GB2312" w:hAnsi="仿宋_GB2312" w:eastAsia="仿宋_GB2312" w:cs="仿宋_GB2312"/>
          <w:snapToGrid w:val="0"/>
          <w:color w:val="auto"/>
          <w:kern w:val="0"/>
          <w:sz w:val="32"/>
          <w:szCs w:val="32"/>
          <w:lang w:val="en-US" w:eastAsia="zh-CN"/>
        </w:rPr>
        <w:t>22</w:t>
      </w:r>
      <w:r>
        <w:rPr>
          <w:rFonts w:hint="eastAsia" w:ascii="仿宋_GB2312" w:hAnsi="仿宋_GB2312" w:eastAsia="仿宋_GB2312" w:cs="仿宋_GB2312"/>
          <w:snapToGrid w:val="0"/>
          <w:color w:val="auto"/>
          <w:kern w:val="0"/>
          <w:sz w:val="32"/>
          <w:szCs w:val="32"/>
        </w:rPr>
        <w:t>日24:00</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逾期不予受理</w:t>
      </w:r>
      <w:r>
        <w:rPr>
          <w:rFonts w:hint="eastAsia" w:ascii="仿宋_GB2312" w:hAnsi="仿宋_GB2312" w:eastAsia="仿宋_GB2312" w:cs="仿宋_GB2312"/>
          <w:snapToGrid w:val="0"/>
          <w:color w:val="auto"/>
          <w:kern w:val="0"/>
          <w:sz w:val="32"/>
          <w:szCs w:val="32"/>
          <w:highlight w:val="none"/>
        </w:rPr>
        <w:t>。</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highlight w:val="none"/>
          <w:lang w:val="en-US" w:eastAsia="zh-CN"/>
        </w:rPr>
        <w:t xml:space="preserve">    </w:t>
      </w:r>
      <w:r>
        <w:rPr>
          <w:rFonts w:hint="eastAsia" w:ascii="仿宋_GB2312" w:hAnsi="仿宋_GB2312" w:eastAsia="仿宋_GB2312" w:cs="仿宋_GB2312"/>
          <w:snapToGrid w:val="0"/>
          <w:color w:val="auto"/>
          <w:kern w:val="0"/>
          <w:sz w:val="32"/>
          <w:szCs w:val="32"/>
        </w:rPr>
        <w:t>各申报单位统一在广东省农业农村厅专项资金管理系统中填写项目申报信息，并填写《</w:t>
      </w:r>
      <w:r>
        <w:rPr>
          <w:rFonts w:hint="eastAsia" w:ascii="仿宋_GB2312" w:hAnsi="仿宋_GB2312" w:eastAsia="仿宋_GB2312" w:cs="仿宋_GB2312"/>
          <w:snapToGrid w:val="0"/>
          <w:color w:val="auto"/>
          <w:kern w:val="0"/>
          <w:sz w:val="32"/>
          <w:szCs w:val="32"/>
          <w:lang w:eastAsia="zh-CN"/>
        </w:rPr>
        <w:t>202</w:t>
      </w:r>
      <w:r>
        <w:rPr>
          <w:rFonts w:hint="eastAsia" w:ascii="仿宋_GB2312" w:hAnsi="仿宋_GB2312" w:eastAsia="仿宋_GB2312" w:cs="仿宋_GB2312"/>
          <w:snapToGrid w:val="0"/>
          <w:color w:val="auto"/>
          <w:kern w:val="0"/>
          <w:sz w:val="32"/>
          <w:szCs w:val="32"/>
          <w:lang w:val="en-US" w:eastAsia="zh-CN"/>
        </w:rPr>
        <w:t>4</w:t>
      </w:r>
      <w:r>
        <w:rPr>
          <w:rFonts w:hint="eastAsia" w:ascii="仿宋_GB2312" w:hAnsi="仿宋_GB2312" w:eastAsia="仿宋_GB2312" w:cs="仿宋_GB2312"/>
          <w:snapToGrid w:val="0"/>
          <w:color w:val="auto"/>
          <w:kern w:val="0"/>
          <w:sz w:val="32"/>
          <w:szCs w:val="32"/>
          <w:lang w:eastAsia="zh-CN"/>
        </w:rPr>
        <w:t>年农作物秸秆综合利用</w:t>
      </w:r>
      <w:r>
        <w:rPr>
          <w:rFonts w:hint="eastAsia" w:ascii="仿宋_GB2312" w:hAnsi="仿宋_GB2312" w:eastAsia="仿宋_GB2312" w:cs="仿宋_GB2312"/>
          <w:b w:val="0"/>
          <w:bCs w:val="0"/>
          <w:color w:val="auto"/>
          <w:kern w:val="0"/>
          <w:sz w:val="32"/>
          <w:szCs w:val="32"/>
          <w:lang w:val="en-US" w:eastAsia="zh-CN"/>
        </w:rPr>
        <w:t>项目</w:t>
      </w:r>
      <w:r>
        <w:rPr>
          <w:rFonts w:hint="eastAsia" w:ascii="仿宋_GB2312" w:hAnsi="仿宋_GB2312" w:eastAsia="仿宋_GB2312" w:cs="仿宋_GB2312"/>
          <w:snapToGrid w:val="0"/>
          <w:color w:val="auto"/>
          <w:kern w:val="0"/>
          <w:sz w:val="32"/>
          <w:szCs w:val="32"/>
        </w:rPr>
        <w:t>入库申报汇总表》。</w:t>
      </w:r>
      <w:r>
        <w:rPr>
          <w:rFonts w:hint="eastAsia" w:ascii="仿宋_GB2312" w:hAnsi="仿宋_GB2312" w:eastAsia="仿宋_GB2312" w:cs="仿宋_GB2312"/>
          <w:snapToGrid w:val="0"/>
          <w:color w:val="0D0D0D" w:themeColor="text1" w:themeTint="F2"/>
          <w:kern w:val="0"/>
          <w:sz w:val="32"/>
          <w:szCs w:val="32"/>
          <w:lang w:eastAsia="zh-CN"/>
          <w14:textFill>
            <w14:solidFill>
              <w14:schemeClr w14:val="tx1">
                <w14:lumMod w14:val="95000"/>
                <w14:lumOff w14:val="5000"/>
              </w14:schemeClr>
            </w14:solidFill>
          </w14:textFill>
        </w:rPr>
        <w:t>有关</w:t>
      </w:r>
      <w:r>
        <w:rPr>
          <w:rFonts w:hint="eastAsia" w:ascii="仿宋_GB2312" w:hAnsi="仿宋_GB2312" w:eastAsia="仿宋_GB2312" w:cs="仿宋_GB2312"/>
          <w:snapToGrid w:val="0"/>
          <w:color w:val="0D0D0D" w:themeColor="text1" w:themeTint="F2"/>
          <w:kern w:val="0"/>
          <w:sz w:val="32"/>
          <w:szCs w:val="32"/>
          <w14:textFill>
            <w14:solidFill>
              <w14:schemeClr w14:val="tx1">
                <w14:lumMod w14:val="95000"/>
                <w14:lumOff w14:val="5000"/>
              </w14:schemeClr>
            </w14:solidFill>
          </w14:textFill>
        </w:rPr>
        <w:t>县（市、区）项目申报材料由地级以上市农业农村局</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根据申报要求对申报资料进行</w:t>
      </w:r>
      <w:r>
        <w:rPr>
          <w:rFonts w:hint="eastAsia" w:ascii="仿宋_GB2312" w:hAnsi="仿宋_GB2312" w:eastAsia="仿宋_GB2312" w:cs="仿宋_GB2312"/>
          <w:snapToGrid w:val="0"/>
          <w:color w:val="0D0D0D" w:themeColor="text1" w:themeTint="F2"/>
          <w:kern w:val="0"/>
          <w:sz w:val="32"/>
          <w:szCs w:val="32"/>
          <w14:textFill>
            <w14:solidFill>
              <w14:schemeClr w14:val="tx1">
                <w14:lumMod w14:val="95000"/>
                <w14:lumOff w14:val="5000"/>
              </w14:schemeClr>
            </w14:solidFill>
          </w14:textFill>
        </w:rPr>
        <w:t>汇总</w:t>
      </w:r>
      <w:r>
        <w:rPr>
          <w:rFonts w:hint="eastAsia" w:ascii="仿宋_GB2312" w:hAnsi="仿宋_GB2312" w:eastAsia="仿宋_GB2312" w:cs="仿宋_GB2312"/>
          <w:snapToGrid w:val="0"/>
          <w:color w:val="0D0D0D" w:themeColor="text1" w:themeTint="F2"/>
          <w:kern w:val="0"/>
          <w:sz w:val="32"/>
          <w:szCs w:val="32"/>
          <w:lang w:eastAsia="zh-CN"/>
          <w14:textFill>
            <w14:solidFill>
              <w14:schemeClr w14:val="tx1">
                <w14:lumMod w14:val="95000"/>
                <w14:lumOff w14:val="5000"/>
              </w14:schemeClr>
            </w14:solidFill>
          </w14:textFill>
        </w:rPr>
        <w:t>并</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审核</w:t>
      </w:r>
      <w:r>
        <w:rPr>
          <w:rFonts w:hint="eastAsia" w:ascii="仿宋_GB2312" w:hAnsi="仿宋_GB2312" w:eastAsia="仿宋_GB2312" w:cs="仿宋_GB2312"/>
          <w:snapToGrid w:val="0"/>
          <w:color w:val="0D0D0D" w:themeColor="text1" w:themeTint="F2"/>
          <w:kern w:val="0"/>
          <w:sz w:val="32"/>
          <w:szCs w:val="32"/>
          <w:lang w:eastAsia="zh-CN"/>
          <w14:textFill>
            <w14:solidFill>
              <w14:schemeClr w14:val="tx1">
                <w14:lumMod w14:val="95000"/>
                <w14:lumOff w14:val="5000"/>
              </w14:schemeClr>
            </w14:solidFill>
          </w14:textFill>
        </w:rPr>
        <w:t>，</w:t>
      </w:r>
      <w:r>
        <w:rPr>
          <w:rFonts w:hint="eastAsia" w:ascii="仿宋_GB2312" w:hAnsi="仿宋_GB2312" w:eastAsia="仿宋_GB2312" w:cs="仿宋_GB2312"/>
          <w:snapToGrid w:val="0"/>
          <w:color w:val="0D0D0D" w:themeColor="text1" w:themeTint="F2"/>
          <w:kern w:val="0"/>
          <w:sz w:val="32"/>
          <w:szCs w:val="32"/>
          <w14:textFill>
            <w14:solidFill>
              <w14:schemeClr w14:val="tx1">
                <w14:lumMod w14:val="95000"/>
                <w14:lumOff w14:val="5000"/>
              </w14:schemeClr>
            </w14:solidFill>
          </w14:textFill>
        </w:rPr>
        <w:t>确认资料</w:t>
      </w:r>
      <w:r>
        <w:rPr>
          <w:rFonts w:hint="eastAsia" w:ascii="仿宋_GB2312" w:hAnsi="仿宋_GB2312" w:eastAsia="仿宋_GB2312" w:cs="仿宋_GB2312"/>
          <w:snapToGrid w:val="0"/>
          <w:color w:val="0D0D0D" w:themeColor="text1" w:themeTint="F2"/>
          <w:kern w:val="0"/>
          <w:sz w:val="32"/>
          <w:szCs w:val="32"/>
          <w:lang w:val="en-US" w:eastAsia="zh-CN"/>
          <w14:textFill>
            <w14:solidFill>
              <w14:schemeClr w14:val="tx1">
                <w14:lumMod w14:val="95000"/>
                <w14:lumOff w14:val="5000"/>
              </w14:schemeClr>
            </w14:solidFill>
          </w14:textFill>
        </w:rPr>
        <w:t>合规</w:t>
      </w:r>
      <w:r>
        <w:rPr>
          <w:rFonts w:hint="eastAsia" w:ascii="仿宋_GB2312" w:hAnsi="仿宋_GB2312" w:eastAsia="仿宋_GB2312" w:cs="仿宋_GB2312"/>
          <w:snapToGrid w:val="0"/>
          <w:color w:val="0D0D0D" w:themeColor="text1" w:themeTint="F2"/>
          <w:kern w:val="0"/>
          <w:sz w:val="32"/>
          <w:szCs w:val="32"/>
          <w14:textFill>
            <w14:solidFill>
              <w14:schemeClr w14:val="tx1">
                <w14:lumMod w14:val="95000"/>
                <w14:lumOff w14:val="5000"/>
              </w14:schemeClr>
            </w14:solidFill>
          </w14:textFill>
        </w:rPr>
        <w:t>后</w:t>
      </w:r>
      <w:r>
        <w:rPr>
          <w:rFonts w:hint="eastAsia" w:ascii="仿宋_GB2312" w:hAnsi="仿宋_GB2312" w:eastAsia="仿宋_GB2312" w:cs="仿宋_GB2312"/>
          <w:snapToGrid w:val="0"/>
          <w:color w:val="0D0D0D" w:themeColor="text1" w:themeTint="F2"/>
          <w:kern w:val="0"/>
          <w:sz w:val="32"/>
          <w:szCs w:val="32"/>
          <w:lang w:eastAsia="zh-CN"/>
          <w14:textFill>
            <w14:solidFill>
              <w14:schemeClr w14:val="tx1">
                <w14:lumMod w14:val="95000"/>
                <w14:lumOff w14:val="5000"/>
              </w14:schemeClr>
            </w14:solidFill>
          </w14:textFill>
        </w:rPr>
        <w:t>，</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出具正式文件</w:t>
      </w:r>
      <w:r>
        <w:rPr>
          <w:rFonts w:hint="eastAsia" w:ascii="仿宋_GB2312" w:hAnsi="仿宋_GB2312" w:eastAsia="仿宋_GB2312" w:cs="仿宋_GB2312"/>
          <w:i w:val="0"/>
          <w:caps w:val="0"/>
          <w:color w:val="0D0D0D" w:themeColor="text1" w:themeTint="F2"/>
          <w:spacing w:val="0"/>
          <w:kern w:val="0"/>
          <w:sz w:val="32"/>
          <w:szCs w:val="32"/>
          <w:lang w:val="en-US" w:eastAsia="zh-CN"/>
          <w14:textFill>
            <w14:solidFill>
              <w14:schemeClr w14:val="tx1">
                <w14:lumMod w14:val="95000"/>
                <w14:lumOff w14:val="5000"/>
              </w14:schemeClr>
            </w14:solidFill>
          </w14:textFill>
        </w:rPr>
        <w:t>并</w:t>
      </w:r>
      <w:r>
        <w:rPr>
          <w:rFonts w:hint="eastAsia" w:ascii="仿宋_GB2312" w:hAnsi="仿宋_GB2312" w:eastAsia="仿宋_GB2312" w:cs="仿宋_GB2312"/>
          <w:snapToGrid w:val="0"/>
          <w:color w:val="0D0D0D" w:themeColor="text1" w:themeTint="F2"/>
          <w:kern w:val="0"/>
          <w:sz w:val="32"/>
          <w:szCs w:val="32"/>
          <w:lang w:val="en-US" w:eastAsia="zh-CN"/>
          <w14:textFill>
            <w14:solidFill>
              <w14:schemeClr w14:val="tx1">
                <w14:lumMod w14:val="95000"/>
                <w14:lumOff w14:val="5000"/>
              </w14:schemeClr>
            </w14:solidFill>
          </w14:textFill>
        </w:rPr>
        <w:t>在系统审核通过，</w:t>
      </w:r>
      <w:r>
        <w:rPr>
          <w:rFonts w:hint="eastAsia" w:ascii="仿宋_GB2312" w:hAnsi="仿宋_GB2312" w:eastAsia="仿宋_GB2312" w:cs="仿宋_GB2312"/>
          <w:snapToGrid w:val="0"/>
          <w:color w:val="0D0D0D" w:themeColor="text1" w:themeTint="F2"/>
          <w:kern w:val="0"/>
          <w:sz w:val="32"/>
          <w:szCs w:val="32"/>
          <w14:textFill>
            <w14:solidFill>
              <w14:schemeClr w14:val="tx1">
                <w14:lumMod w14:val="95000"/>
                <w14:lumOff w14:val="5000"/>
              </w14:schemeClr>
            </w14:solidFill>
          </w14:textFill>
        </w:rPr>
        <w:t>予以上报</w:t>
      </w:r>
      <w:r>
        <w:rPr>
          <w:rFonts w:hint="eastAsia" w:ascii="仿宋_GB2312" w:hAnsi="仿宋_GB2312" w:eastAsia="仿宋_GB2312" w:cs="仿宋_GB2312"/>
          <w:snapToGrid w:val="0"/>
          <w:color w:val="auto"/>
          <w:kern w:val="0"/>
          <w:sz w:val="32"/>
          <w:szCs w:val="32"/>
        </w:rPr>
        <w:t>。</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楷体_GB2312" w:hAnsi="楷体_GB2312" w:eastAsia="楷体_GB2312" w:cs="楷体_GB2312"/>
          <w:snapToGrid w:val="0"/>
          <w:color w:val="auto"/>
          <w:kern w:val="0"/>
          <w:sz w:val="32"/>
          <w:szCs w:val="32"/>
        </w:rPr>
      </w:pPr>
      <w:r>
        <w:rPr>
          <w:rFonts w:hint="eastAsia" w:ascii="楷体_GB2312" w:hAnsi="楷体_GB2312" w:eastAsia="楷体_GB2312" w:cs="楷体_GB2312"/>
          <w:snapToGrid w:val="0"/>
          <w:color w:val="auto"/>
          <w:kern w:val="0"/>
          <w:sz w:val="32"/>
          <w:szCs w:val="32"/>
          <w:lang w:val="en-US" w:eastAsia="zh-CN"/>
        </w:rPr>
        <w:t xml:space="preserve">    </w:t>
      </w:r>
      <w:r>
        <w:rPr>
          <w:rFonts w:hint="eastAsia" w:ascii="楷体_GB2312" w:hAnsi="楷体_GB2312" w:eastAsia="楷体_GB2312" w:cs="楷体_GB2312"/>
          <w:snapToGrid w:val="0"/>
          <w:color w:val="auto"/>
          <w:kern w:val="0"/>
          <w:sz w:val="32"/>
          <w:szCs w:val="32"/>
        </w:rPr>
        <w:t>（二）书面材料</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snapToGrid w:val="0"/>
          <w:color w:val="auto"/>
          <w:kern w:val="0"/>
          <w:sz w:val="32"/>
          <w:szCs w:val="32"/>
          <w:lang w:val="en-US" w:eastAsia="zh-CN"/>
        </w:rPr>
        <w:t xml:space="preserve">    书面材料由</w:t>
      </w:r>
      <w:r>
        <w:rPr>
          <w:rFonts w:hint="eastAsia" w:ascii="仿宋_GB2312" w:hAnsi="仿宋_GB2312" w:eastAsia="仿宋_GB2312" w:cs="仿宋_GB2312"/>
          <w:snapToGrid w:val="0"/>
          <w:color w:val="auto"/>
          <w:kern w:val="0"/>
          <w:sz w:val="32"/>
          <w:szCs w:val="32"/>
        </w:rPr>
        <w:t>各</w:t>
      </w:r>
      <w:r>
        <w:rPr>
          <w:rFonts w:hint="eastAsia" w:ascii="仿宋_GB2312" w:hAnsi="仿宋_GB2312" w:eastAsia="仿宋_GB2312" w:cs="仿宋_GB2312"/>
          <w:snapToGrid w:val="0"/>
          <w:color w:val="auto"/>
          <w:kern w:val="0"/>
          <w:sz w:val="32"/>
          <w:szCs w:val="32"/>
          <w:lang w:eastAsia="zh-CN"/>
        </w:rPr>
        <w:t>地级以上市农业农村部门审核无误后</w:t>
      </w:r>
      <w:r>
        <w:rPr>
          <w:rFonts w:hint="eastAsia" w:ascii="仿宋_GB2312" w:hAnsi="仿宋_GB2312" w:eastAsia="仿宋_GB2312" w:cs="仿宋_GB2312"/>
          <w:snapToGrid w:val="0"/>
          <w:color w:val="auto"/>
          <w:kern w:val="0"/>
          <w:sz w:val="32"/>
          <w:szCs w:val="32"/>
          <w:lang w:val="en-US" w:eastAsia="zh-CN"/>
        </w:rPr>
        <w:t>统一报送，</w:t>
      </w:r>
      <w:r>
        <w:rPr>
          <w:rFonts w:hint="eastAsia" w:ascii="仿宋_GB2312" w:hAnsi="仿宋_GB2312" w:eastAsia="仿宋_GB2312" w:cs="仿宋_GB2312"/>
          <w:snapToGrid w:val="0"/>
          <w:color w:val="auto"/>
          <w:kern w:val="0"/>
          <w:sz w:val="32"/>
          <w:szCs w:val="32"/>
        </w:rPr>
        <w:t>项目申报书面材料一式三份按照</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指南</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规定的格式报送</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highlight w:val="none"/>
        </w:rPr>
        <w:t>于202</w:t>
      </w:r>
      <w:r>
        <w:rPr>
          <w:rFonts w:hint="eastAsia" w:ascii="仿宋_GB2312" w:hAnsi="仿宋_GB2312" w:eastAsia="仿宋_GB2312" w:cs="仿宋_GB2312"/>
          <w:snapToGrid w:val="0"/>
          <w:color w:val="auto"/>
          <w:kern w:val="0"/>
          <w:sz w:val="32"/>
          <w:szCs w:val="32"/>
          <w:highlight w:val="none"/>
          <w:lang w:val="en-US" w:eastAsia="zh-CN"/>
        </w:rPr>
        <w:t>4</w:t>
      </w:r>
      <w:r>
        <w:rPr>
          <w:rFonts w:hint="eastAsia" w:ascii="仿宋_GB2312" w:hAnsi="仿宋_GB2312" w:eastAsia="仿宋_GB2312" w:cs="仿宋_GB2312"/>
          <w:snapToGrid w:val="0"/>
          <w:color w:val="auto"/>
          <w:kern w:val="0"/>
          <w:sz w:val="32"/>
          <w:szCs w:val="32"/>
          <w:highlight w:val="none"/>
        </w:rPr>
        <w:t>年</w:t>
      </w:r>
      <w:r>
        <w:rPr>
          <w:rFonts w:hint="eastAsia" w:ascii="仿宋_GB2312" w:hAnsi="仿宋_GB2312" w:eastAsia="仿宋_GB2312" w:cs="仿宋_GB2312"/>
          <w:snapToGrid w:val="0"/>
          <w:color w:val="auto"/>
          <w:kern w:val="0"/>
          <w:sz w:val="32"/>
          <w:szCs w:val="32"/>
          <w:highlight w:val="none"/>
          <w:lang w:val="en-US" w:eastAsia="zh-CN"/>
        </w:rPr>
        <w:t>2</w:t>
      </w:r>
      <w:r>
        <w:rPr>
          <w:rFonts w:hint="eastAsia" w:ascii="仿宋_GB2312" w:hAnsi="仿宋_GB2312" w:eastAsia="仿宋_GB2312" w:cs="仿宋_GB2312"/>
          <w:snapToGrid w:val="0"/>
          <w:color w:val="auto"/>
          <w:kern w:val="0"/>
          <w:sz w:val="32"/>
          <w:szCs w:val="32"/>
          <w:highlight w:val="none"/>
        </w:rPr>
        <w:t>月</w:t>
      </w:r>
      <w:r>
        <w:rPr>
          <w:rFonts w:hint="eastAsia" w:ascii="仿宋_GB2312" w:hAnsi="仿宋_GB2312" w:eastAsia="仿宋_GB2312" w:cs="仿宋_GB2312"/>
          <w:snapToGrid w:val="0"/>
          <w:color w:val="auto"/>
          <w:kern w:val="0"/>
          <w:sz w:val="32"/>
          <w:szCs w:val="32"/>
          <w:highlight w:val="none"/>
          <w:lang w:val="en-US" w:eastAsia="zh-CN"/>
        </w:rPr>
        <w:t>23</w:t>
      </w:r>
      <w:r>
        <w:rPr>
          <w:rFonts w:hint="eastAsia" w:ascii="仿宋_GB2312" w:hAnsi="仿宋_GB2312" w:eastAsia="仿宋_GB2312" w:cs="仿宋_GB2312"/>
          <w:snapToGrid w:val="0"/>
          <w:color w:val="auto"/>
          <w:kern w:val="0"/>
          <w:sz w:val="32"/>
          <w:szCs w:val="32"/>
          <w:highlight w:val="none"/>
        </w:rPr>
        <w:t>日17:30前</w:t>
      </w:r>
      <w:r>
        <w:rPr>
          <w:rFonts w:hint="eastAsia" w:ascii="仿宋_GB2312" w:hAnsi="仿宋_GB2312" w:eastAsia="仿宋_GB2312" w:cs="仿宋_GB2312"/>
          <w:snapToGrid w:val="0"/>
          <w:color w:val="auto"/>
          <w:kern w:val="0"/>
          <w:sz w:val="32"/>
          <w:szCs w:val="32"/>
          <w:highlight w:val="none"/>
          <w:lang w:val="en-US" w:eastAsia="zh-CN"/>
        </w:rPr>
        <w:t>送达</w:t>
      </w:r>
      <w:r>
        <w:rPr>
          <w:rFonts w:hint="eastAsia" w:ascii="仿宋_GB2312" w:hAnsi="仿宋_GB2312" w:eastAsia="仿宋_GB2312" w:cs="仿宋_GB2312"/>
          <w:snapToGrid w:val="0"/>
          <w:color w:val="auto"/>
          <w:kern w:val="0"/>
          <w:sz w:val="32"/>
          <w:szCs w:val="32"/>
          <w:highlight w:val="none"/>
        </w:rPr>
        <w:t>省农业农村投资项目中心</w:t>
      </w:r>
      <w:r>
        <w:rPr>
          <w:rFonts w:hint="eastAsia" w:ascii="仿宋_GB2312" w:hAnsi="仿宋_GB2312" w:eastAsia="仿宋_GB2312" w:cs="仿宋_GB2312"/>
          <w:snapToGrid w:val="0"/>
          <w:color w:val="auto"/>
          <w:kern w:val="0"/>
          <w:sz w:val="32"/>
          <w:szCs w:val="32"/>
          <w:highlight w:val="none"/>
          <w:lang w:eastAsia="zh-CN"/>
        </w:rPr>
        <w:t>，</w:t>
      </w:r>
      <w:r>
        <w:rPr>
          <w:rFonts w:hint="eastAsia" w:ascii="仿宋_GB2312" w:hAnsi="仿宋_GB2312" w:eastAsia="仿宋_GB2312" w:cs="仿宋_GB2312"/>
          <w:i w:val="0"/>
          <w:caps w:val="0"/>
          <w:color w:val="0D0D0D" w:themeColor="text1" w:themeTint="F2"/>
          <w:spacing w:val="0"/>
          <w:kern w:val="0"/>
          <w:sz w:val="32"/>
          <w:szCs w:val="32"/>
          <w14:textFill>
            <w14:solidFill>
              <w14:schemeClr w14:val="tx1">
                <w14:lumMod w14:val="95000"/>
                <w14:lumOff w14:val="5000"/>
              </w14:schemeClr>
            </w14:solidFill>
          </w14:textFill>
        </w:rPr>
        <w:t>逾期不予受理</w:t>
      </w:r>
      <w:r>
        <w:rPr>
          <w:rFonts w:hint="eastAsia" w:ascii="仿宋_GB2312" w:hAnsi="仿宋_GB2312" w:eastAsia="仿宋_GB2312" w:cs="仿宋_GB2312"/>
          <w:snapToGrid w:val="0"/>
          <w:color w:val="0D0D0D" w:themeColor="text1" w:themeTint="F2"/>
          <w:kern w:val="0"/>
          <w:sz w:val="32"/>
          <w:szCs w:val="32"/>
          <w14:textFill>
            <w14:solidFill>
              <w14:schemeClr w14:val="tx1">
                <w14:lumMod w14:val="95000"/>
                <w14:lumOff w14:val="5000"/>
              </w14:schemeClr>
            </w14:solidFill>
          </w14:textFill>
        </w:rPr>
        <w:t>。</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snapToGrid w:val="0"/>
          <w:color w:val="auto"/>
          <w:kern w:val="0"/>
          <w:sz w:val="32"/>
          <w:szCs w:val="32"/>
        </w:rPr>
        <w:t>书面材料包括：</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auto"/>
          <w:kern w:val="0"/>
          <w:sz w:val="32"/>
          <w:szCs w:val="32"/>
          <w:lang w:eastAsia="zh-CN"/>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snapToGrid w:val="0"/>
          <w:color w:val="auto"/>
          <w:kern w:val="0"/>
          <w:sz w:val="32"/>
          <w:szCs w:val="32"/>
        </w:rPr>
        <w:t>1.申报函（</w:t>
      </w:r>
      <w:r>
        <w:rPr>
          <w:rFonts w:hint="eastAsia" w:ascii="仿宋_GB2312" w:hAnsi="仿宋_GB2312" w:eastAsia="仿宋_GB2312" w:cs="仿宋_GB2312"/>
          <w:snapToGrid w:val="0"/>
          <w:color w:val="auto"/>
          <w:kern w:val="0"/>
          <w:sz w:val="32"/>
          <w:szCs w:val="32"/>
          <w:lang w:eastAsia="zh-CN"/>
        </w:rPr>
        <w:t>由地级以上市农业农村部门</w:t>
      </w:r>
      <w:r>
        <w:rPr>
          <w:rFonts w:hint="eastAsia" w:ascii="仿宋_GB2312" w:hAnsi="仿宋_GB2312" w:eastAsia="仿宋_GB2312" w:cs="仿宋_GB2312"/>
          <w:snapToGrid w:val="0"/>
          <w:color w:val="auto"/>
          <w:kern w:val="0"/>
          <w:sz w:val="32"/>
          <w:szCs w:val="32"/>
        </w:rPr>
        <w:t>出具</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正式文件</w:t>
      </w:r>
      <w:r>
        <w:rPr>
          <w:rFonts w:hint="eastAsia" w:ascii="仿宋_GB2312" w:hAnsi="仿宋_GB2312" w:eastAsia="仿宋_GB2312" w:cs="仿宋_GB2312"/>
          <w:snapToGrid w:val="0"/>
          <w:color w:val="auto"/>
          <w:kern w:val="0"/>
          <w:sz w:val="32"/>
          <w:szCs w:val="32"/>
        </w:rPr>
        <w:t>）</w:t>
      </w:r>
      <w:r>
        <w:rPr>
          <w:rFonts w:hint="eastAsia" w:ascii="仿宋_GB2312" w:hAnsi="仿宋_GB2312" w:eastAsia="仿宋_GB2312" w:cs="仿宋_GB2312"/>
          <w:snapToGrid w:val="0"/>
          <w:color w:val="auto"/>
          <w:kern w:val="0"/>
          <w:sz w:val="32"/>
          <w:szCs w:val="32"/>
          <w:lang w:eastAsia="zh-CN"/>
        </w:rPr>
        <w:t>。</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auto"/>
          <w:kern w:val="0"/>
          <w:sz w:val="32"/>
          <w:szCs w:val="32"/>
          <w:lang w:eastAsia="zh-CN"/>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snapToGrid w:val="0"/>
          <w:color w:val="auto"/>
          <w:kern w:val="0"/>
          <w:sz w:val="32"/>
          <w:szCs w:val="32"/>
        </w:rPr>
        <w:t>2.</w:t>
      </w:r>
      <w:r>
        <w:rPr>
          <w:rFonts w:hint="eastAsia" w:ascii="仿宋_GB2312" w:hAnsi="仿宋_GB2312" w:eastAsia="仿宋_GB2312" w:cs="仿宋_GB2312"/>
          <w:snapToGrid w:val="0"/>
          <w:color w:val="auto"/>
          <w:kern w:val="0"/>
          <w:sz w:val="32"/>
          <w:szCs w:val="32"/>
          <w:lang w:eastAsia="zh-CN"/>
        </w:rPr>
        <w:t>202</w:t>
      </w:r>
      <w:r>
        <w:rPr>
          <w:rFonts w:hint="eastAsia" w:ascii="仿宋_GB2312" w:hAnsi="仿宋_GB2312" w:eastAsia="仿宋_GB2312" w:cs="仿宋_GB2312"/>
          <w:snapToGrid w:val="0"/>
          <w:color w:val="auto"/>
          <w:kern w:val="0"/>
          <w:sz w:val="32"/>
          <w:szCs w:val="32"/>
          <w:lang w:val="en-US" w:eastAsia="zh-CN"/>
        </w:rPr>
        <w:t>4</w:t>
      </w:r>
      <w:r>
        <w:rPr>
          <w:rFonts w:hint="eastAsia" w:ascii="仿宋_GB2312" w:hAnsi="仿宋_GB2312" w:eastAsia="仿宋_GB2312" w:cs="仿宋_GB2312"/>
          <w:snapToGrid w:val="0"/>
          <w:color w:val="auto"/>
          <w:kern w:val="0"/>
          <w:sz w:val="32"/>
          <w:szCs w:val="32"/>
          <w:lang w:eastAsia="zh-CN"/>
        </w:rPr>
        <w:t>年农作物秸秆综合利用</w:t>
      </w:r>
      <w:r>
        <w:rPr>
          <w:rFonts w:hint="eastAsia" w:ascii="仿宋_GB2312" w:hAnsi="仿宋_GB2312" w:eastAsia="仿宋_GB2312" w:cs="仿宋_GB2312"/>
          <w:b w:val="0"/>
          <w:bCs w:val="0"/>
          <w:color w:val="auto"/>
          <w:kern w:val="0"/>
          <w:sz w:val="32"/>
          <w:szCs w:val="32"/>
          <w:lang w:val="en-US" w:eastAsia="zh-CN"/>
        </w:rPr>
        <w:t>项目</w:t>
      </w:r>
      <w:r>
        <w:rPr>
          <w:rFonts w:hint="eastAsia" w:ascii="仿宋_GB2312" w:hAnsi="仿宋_GB2312" w:eastAsia="仿宋_GB2312" w:cs="仿宋_GB2312"/>
          <w:snapToGrid w:val="0"/>
          <w:color w:val="auto"/>
          <w:kern w:val="0"/>
          <w:sz w:val="32"/>
          <w:szCs w:val="32"/>
        </w:rPr>
        <w:t>入库申报汇总表（附</w:t>
      </w:r>
      <w:r>
        <w:rPr>
          <w:rFonts w:hint="eastAsia" w:ascii="仿宋_GB2312" w:hAnsi="仿宋_GB2312" w:eastAsia="仿宋_GB2312" w:cs="仿宋_GB2312"/>
          <w:snapToGrid w:val="0"/>
          <w:color w:val="auto"/>
          <w:kern w:val="0"/>
          <w:sz w:val="32"/>
          <w:szCs w:val="32"/>
          <w:lang w:eastAsia="zh-CN"/>
        </w:rPr>
        <w:t>件</w:t>
      </w:r>
      <w:r>
        <w:rPr>
          <w:rFonts w:hint="eastAsia" w:ascii="仿宋_GB2312" w:hAnsi="仿宋_GB2312" w:eastAsia="仿宋_GB2312" w:cs="仿宋_GB2312"/>
          <w:snapToGrid w:val="0"/>
          <w:color w:val="auto"/>
          <w:kern w:val="0"/>
          <w:sz w:val="32"/>
          <w:szCs w:val="32"/>
          <w:lang w:val="en-US" w:eastAsia="zh-CN"/>
        </w:rPr>
        <w:t>2</w:t>
      </w:r>
      <w:r>
        <w:rPr>
          <w:rFonts w:hint="eastAsia" w:ascii="仿宋_GB2312" w:hAnsi="仿宋_GB2312" w:eastAsia="仿宋_GB2312" w:cs="仿宋_GB2312"/>
          <w:snapToGrid w:val="0"/>
          <w:color w:val="auto"/>
          <w:kern w:val="0"/>
          <w:sz w:val="32"/>
          <w:szCs w:val="32"/>
        </w:rPr>
        <w:t>）</w:t>
      </w:r>
      <w:r>
        <w:rPr>
          <w:rFonts w:hint="eastAsia" w:ascii="仿宋_GB2312" w:hAnsi="仿宋_GB2312" w:eastAsia="仿宋_GB2312" w:cs="仿宋_GB2312"/>
          <w:snapToGrid w:val="0"/>
          <w:color w:val="auto"/>
          <w:kern w:val="0"/>
          <w:sz w:val="32"/>
          <w:szCs w:val="32"/>
          <w:lang w:eastAsia="zh-CN"/>
        </w:rPr>
        <w:t>。</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auto"/>
          <w:kern w:val="0"/>
          <w:sz w:val="32"/>
          <w:szCs w:val="32"/>
          <w:lang w:eastAsia="zh-CN"/>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snapToGrid w:val="0"/>
          <w:color w:val="auto"/>
          <w:kern w:val="0"/>
          <w:sz w:val="32"/>
          <w:szCs w:val="32"/>
        </w:rPr>
        <w:t>3.项目申报书（设计达到</w:t>
      </w:r>
      <w:r>
        <w:rPr>
          <w:rFonts w:hint="eastAsia" w:ascii="仿宋_GB2312" w:hAnsi="仿宋_GB2312" w:eastAsia="仿宋_GB2312" w:cs="仿宋_GB2312"/>
          <w:snapToGrid w:val="0"/>
          <w:color w:val="auto"/>
          <w:kern w:val="0"/>
          <w:sz w:val="32"/>
          <w:szCs w:val="32"/>
          <w:lang w:eastAsia="zh-CN"/>
        </w:rPr>
        <w:t>实施方案</w:t>
      </w:r>
      <w:r>
        <w:rPr>
          <w:rFonts w:hint="eastAsia" w:ascii="仿宋_GB2312" w:hAnsi="仿宋_GB2312" w:eastAsia="仿宋_GB2312" w:cs="仿宋_GB2312"/>
          <w:snapToGrid w:val="0"/>
          <w:color w:val="auto"/>
          <w:kern w:val="0"/>
          <w:sz w:val="32"/>
          <w:szCs w:val="32"/>
        </w:rPr>
        <w:t>深度，</w:t>
      </w:r>
      <w:r>
        <w:rPr>
          <w:rFonts w:hint="eastAsia" w:ascii="仿宋_GB2312" w:hAnsi="仿宋_GB2312" w:eastAsia="仿宋_GB2312" w:cs="仿宋_GB2312"/>
          <w:snapToGrid w:val="0"/>
          <w:color w:val="auto"/>
          <w:kern w:val="0"/>
          <w:sz w:val="32"/>
          <w:szCs w:val="32"/>
          <w:lang w:eastAsia="zh-CN"/>
        </w:rPr>
        <w:t>未能按要求深化、细化相关内容的，在评审中扣减分值，内容及格式要求</w:t>
      </w:r>
      <w:r>
        <w:rPr>
          <w:rFonts w:hint="eastAsia" w:ascii="仿宋_GB2312" w:hAnsi="仿宋_GB2312" w:eastAsia="仿宋_GB2312" w:cs="仿宋_GB2312"/>
          <w:snapToGrid w:val="0"/>
          <w:color w:val="auto"/>
          <w:kern w:val="0"/>
          <w:sz w:val="32"/>
          <w:szCs w:val="32"/>
        </w:rPr>
        <w:t>见附件）</w:t>
      </w:r>
      <w:r>
        <w:rPr>
          <w:rFonts w:hint="eastAsia" w:ascii="仿宋_GB2312" w:hAnsi="仿宋_GB2312" w:eastAsia="仿宋_GB2312" w:cs="仿宋_GB2312"/>
          <w:snapToGrid w:val="0"/>
          <w:color w:val="auto"/>
          <w:kern w:val="0"/>
          <w:sz w:val="32"/>
          <w:szCs w:val="32"/>
          <w:lang w:eastAsia="zh-CN"/>
        </w:rPr>
        <w:t>。</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auto"/>
          <w:kern w:val="0"/>
          <w:sz w:val="32"/>
          <w:szCs w:val="32"/>
          <w:lang w:eastAsia="zh-CN"/>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snapToGrid w:val="0"/>
          <w:color w:val="auto"/>
          <w:kern w:val="0"/>
          <w:sz w:val="32"/>
          <w:szCs w:val="32"/>
        </w:rPr>
        <w:t>4.其他</w:t>
      </w:r>
      <w:r>
        <w:rPr>
          <w:rFonts w:hint="eastAsia" w:ascii="仿宋_GB2312" w:hAnsi="仿宋_GB2312" w:eastAsia="仿宋_GB2312" w:cs="仿宋_GB2312"/>
          <w:snapToGrid w:val="0"/>
          <w:color w:val="auto"/>
          <w:kern w:val="0"/>
          <w:sz w:val="32"/>
          <w:szCs w:val="32"/>
          <w:lang w:eastAsia="zh-CN"/>
        </w:rPr>
        <w:t>佐证</w:t>
      </w:r>
      <w:r>
        <w:rPr>
          <w:rFonts w:hint="eastAsia" w:ascii="仿宋_GB2312" w:hAnsi="仿宋_GB2312" w:eastAsia="仿宋_GB2312" w:cs="仿宋_GB2312"/>
          <w:snapToGrid w:val="0"/>
          <w:color w:val="auto"/>
          <w:kern w:val="0"/>
          <w:sz w:val="32"/>
          <w:szCs w:val="32"/>
        </w:rPr>
        <w:t>附件材料</w:t>
      </w:r>
      <w:r>
        <w:rPr>
          <w:rFonts w:hint="eastAsia" w:ascii="仿宋_GB2312" w:hAnsi="仿宋_GB2312" w:eastAsia="仿宋_GB2312" w:cs="仿宋_GB2312"/>
          <w:snapToGrid w:val="0"/>
          <w:color w:val="auto"/>
          <w:kern w:val="0"/>
          <w:sz w:val="32"/>
          <w:szCs w:val="32"/>
          <w:lang w:eastAsia="zh-CN"/>
        </w:rPr>
        <w:t>。</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楷体_GB2312" w:hAnsi="楷体_GB2312" w:eastAsia="楷体_GB2312" w:cs="楷体_GB2312"/>
          <w:snapToGrid w:val="0"/>
          <w:color w:val="auto"/>
          <w:kern w:val="0"/>
          <w:sz w:val="32"/>
          <w:szCs w:val="32"/>
        </w:rPr>
      </w:pPr>
      <w:r>
        <w:rPr>
          <w:rFonts w:hint="eastAsia" w:ascii="楷体_GB2312" w:hAnsi="楷体_GB2312" w:eastAsia="楷体_GB2312" w:cs="楷体_GB2312"/>
          <w:snapToGrid w:val="0"/>
          <w:color w:val="auto"/>
          <w:kern w:val="0"/>
          <w:sz w:val="32"/>
          <w:szCs w:val="32"/>
          <w:lang w:val="en-US" w:eastAsia="zh-CN"/>
        </w:rPr>
        <w:t xml:space="preserve">    </w:t>
      </w:r>
      <w:r>
        <w:rPr>
          <w:rFonts w:hint="eastAsia" w:ascii="楷体_GB2312" w:hAnsi="楷体_GB2312" w:eastAsia="楷体_GB2312" w:cs="楷体_GB2312"/>
          <w:snapToGrid w:val="0"/>
          <w:color w:val="auto"/>
          <w:kern w:val="0"/>
          <w:sz w:val="32"/>
          <w:szCs w:val="32"/>
        </w:rPr>
        <w:t>（三）材料报送地址</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auto"/>
          <w:kern w:val="0"/>
          <w:sz w:val="32"/>
          <w:szCs w:val="32"/>
          <w:lang w:eastAsia="zh-CN"/>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snapToGrid w:val="0"/>
          <w:color w:val="auto"/>
          <w:kern w:val="0"/>
          <w:sz w:val="32"/>
          <w:szCs w:val="32"/>
        </w:rPr>
        <w:t>广州市先烈东路135号2号办公楼11楼11</w:t>
      </w:r>
      <w:r>
        <w:rPr>
          <w:rFonts w:hint="eastAsia" w:ascii="仿宋_GB2312" w:hAnsi="仿宋_GB2312" w:eastAsia="仿宋_GB2312" w:cs="仿宋_GB2312"/>
          <w:snapToGrid w:val="0"/>
          <w:color w:val="auto"/>
          <w:kern w:val="0"/>
          <w:sz w:val="32"/>
          <w:szCs w:val="32"/>
          <w:lang w:val="en"/>
        </w:rPr>
        <w:t>11</w:t>
      </w:r>
      <w:r>
        <w:rPr>
          <w:rFonts w:hint="eastAsia" w:ascii="仿宋_GB2312" w:hAnsi="仿宋_GB2312" w:eastAsia="仿宋_GB2312" w:cs="仿宋_GB2312"/>
          <w:snapToGrid w:val="0"/>
          <w:color w:val="auto"/>
          <w:kern w:val="0"/>
          <w:sz w:val="32"/>
          <w:szCs w:val="32"/>
        </w:rPr>
        <w:t>房</w:t>
      </w:r>
      <w:r>
        <w:rPr>
          <w:rFonts w:hint="eastAsia" w:ascii="仿宋_GB2312" w:hAnsi="仿宋_GB2312" w:eastAsia="仿宋_GB2312" w:cs="仿宋_GB2312"/>
          <w:snapToGrid w:val="0"/>
          <w:color w:val="auto"/>
          <w:kern w:val="0"/>
          <w:sz w:val="32"/>
          <w:szCs w:val="32"/>
          <w:lang w:eastAsia="zh-CN"/>
        </w:rPr>
        <w:t>。</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snapToGrid w:val="0"/>
          <w:color w:val="auto"/>
          <w:kern w:val="0"/>
          <w:sz w:val="32"/>
          <w:szCs w:val="32"/>
        </w:rPr>
        <w:t>联系人：黄婉薇，联系电话:020-37289982；陈锴，联系电话:020-37236548</w:t>
      </w:r>
      <w:r>
        <w:rPr>
          <w:rFonts w:hint="eastAsia" w:ascii="仿宋_GB2312" w:hAnsi="仿宋_GB2312" w:eastAsia="仿宋_GB2312" w:cs="仿宋_GB2312"/>
          <w:snapToGrid w:val="0"/>
          <w:color w:val="auto"/>
          <w:kern w:val="0"/>
          <w:sz w:val="32"/>
          <w:szCs w:val="32"/>
          <w:lang w:eastAsia="zh-CN"/>
        </w:rPr>
        <w:t>（温馨提示：由于目前我厅快递邮件集中送到厅的快递收发室，请各地材料寄出之前先与联系人进行联系）</w:t>
      </w:r>
      <w:r>
        <w:rPr>
          <w:rFonts w:hint="eastAsia" w:ascii="仿宋_GB2312" w:hAnsi="仿宋_GB2312" w:eastAsia="仿宋_GB2312" w:cs="仿宋_GB2312"/>
          <w:snapToGrid w:val="0"/>
          <w:color w:val="auto"/>
          <w:kern w:val="0"/>
          <w:sz w:val="32"/>
          <w:szCs w:val="32"/>
        </w:rPr>
        <w:t>。</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楷体_GB2312" w:hAnsi="楷体_GB2312" w:eastAsia="楷体_GB2312" w:cs="楷体_GB2312"/>
          <w:snapToGrid w:val="0"/>
          <w:color w:val="auto"/>
          <w:kern w:val="0"/>
          <w:sz w:val="32"/>
          <w:szCs w:val="32"/>
        </w:rPr>
      </w:pPr>
      <w:r>
        <w:rPr>
          <w:rFonts w:hint="eastAsia" w:ascii="楷体_GB2312" w:hAnsi="楷体_GB2312" w:eastAsia="楷体_GB2312" w:cs="楷体_GB2312"/>
          <w:snapToGrid w:val="0"/>
          <w:color w:val="auto"/>
          <w:kern w:val="0"/>
          <w:sz w:val="32"/>
          <w:szCs w:val="32"/>
          <w:lang w:val="en-US" w:eastAsia="zh-CN"/>
        </w:rPr>
        <w:t xml:space="preserve">    </w:t>
      </w:r>
      <w:r>
        <w:rPr>
          <w:rFonts w:hint="eastAsia" w:ascii="楷体_GB2312" w:hAnsi="楷体_GB2312" w:eastAsia="楷体_GB2312" w:cs="楷体_GB2312"/>
          <w:snapToGrid w:val="0"/>
          <w:color w:val="auto"/>
          <w:kern w:val="0"/>
          <w:sz w:val="32"/>
          <w:szCs w:val="32"/>
        </w:rPr>
        <w:t>（四）项目咨询联系人</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0D0D0D" w:themeColor="text1" w:themeTint="F2"/>
          <w:kern w:val="0"/>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snapToGrid w:val="0"/>
          <w:color w:val="0D0D0D" w:themeColor="text1" w:themeTint="F2"/>
          <w:kern w:val="0"/>
          <w:sz w:val="32"/>
          <w:szCs w:val="32"/>
          <w:lang w:val="en-US" w:eastAsia="zh-CN"/>
          <w14:textFill>
            <w14:solidFill>
              <w14:schemeClr w14:val="tx1">
                <w14:lumMod w14:val="95000"/>
                <w14:lumOff w14:val="5000"/>
              </w14:schemeClr>
            </w14:solidFill>
          </w14:textFill>
        </w:rPr>
        <w:t xml:space="preserve">  </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郭奕生</w:t>
      </w:r>
      <w:r>
        <w:rPr>
          <w:rFonts w:hint="eastAsia" w:ascii="仿宋_GB2312" w:hAnsi="仿宋_GB2312" w:eastAsia="仿宋_GB2312" w:cs="仿宋_GB2312"/>
          <w:i w:val="0"/>
          <w:caps w:val="0"/>
          <w:color w:val="0D0D0D" w:themeColor="text1" w:themeTint="F2"/>
          <w:spacing w:val="0"/>
          <w:kern w:val="0"/>
          <w:sz w:val="32"/>
          <w:szCs w:val="32"/>
          <w14:textFill>
            <w14:solidFill>
              <w14:schemeClr w14:val="tx1">
                <w14:lumMod w14:val="95000"/>
                <w14:lumOff w14:val="5000"/>
              </w14:schemeClr>
            </w14:solidFill>
          </w14:textFill>
        </w:rPr>
        <w:t>，020-3728</w:t>
      </w:r>
      <w:r>
        <w:rPr>
          <w:rFonts w:hint="eastAsia" w:ascii="仿宋_GB2312" w:hAnsi="仿宋_GB2312" w:eastAsia="仿宋_GB2312" w:cs="仿宋_GB2312"/>
          <w:i w:val="0"/>
          <w:caps w:val="0"/>
          <w:color w:val="0D0D0D" w:themeColor="text1" w:themeTint="F2"/>
          <w:spacing w:val="0"/>
          <w:kern w:val="0"/>
          <w:sz w:val="32"/>
          <w:szCs w:val="32"/>
          <w:lang w:val="en-US" w:eastAsia="zh-CN"/>
          <w14:textFill>
            <w14:solidFill>
              <w14:schemeClr w14:val="tx1">
                <w14:lumMod w14:val="95000"/>
                <w14:lumOff w14:val="5000"/>
              </w14:schemeClr>
            </w14:solidFill>
          </w14:textFill>
        </w:rPr>
        <w:t>9240</w:t>
      </w:r>
      <w:r>
        <w:rPr>
          <w:rFonts w:hint="eastAsia" w:ascii="仿宋_GB2312" w:hAnsi="仿宋_GB2312" w:eastAsia="仿宋_GB2312" w:cs="仿宋_GB2312"/>
          <w:snapToGrid w:val="0"/>
          <w:color w:val="0D0D0D" w:themeColor="text1" w:themeTint="F2"/>
          <w:kern w:val="0"/>
          <w:sz w:val="32"/>
          <w:szCs w:val="32"/>
          <w:lang w:val="en-US" w:eastAsia="zh-CN"/>
          <w14:textFill>
            <w14:solidFill>
              <w14:schemeClr w14:val="tx1">
                <w14:lumMod w14:val="95000"/>
                <w14:lumOff w14:val="5000"/>
              </w14:schemeClr>
            </w14:solidFill>
          </w14:textFill>
        </w:rPr>
        <w:t>。</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楷体_GB2312" w:hAnsi="楷体_GB2312" w:eastAsia="楷体_GB2312" w:cs="楷体_GB2312"/>
          <w:snapToGrid w:val="0"/>
          <w:color w:val="auto"/>
          <w:kern w:val="0"/>
          <w:sz w:val="32"/>
          <w:szCs w:val="32"/>
          <w:lang w:val="en-US" w:eastAsia="zh-CN" w:bidi="ar-SA"/>
        </w:rPr>
      </w:pPr>
      <w:r>
        <w:rPr>
          <w:rFonts w:hint="eastAsia" w:ascii="楷体_GB2312" w:hAnsi="楷体_GB2312" w:eastAsia="楷体_GB2312" w:cs="楷体_GB2312"/>
          <w:snapToGrid w:val="0"/>
          <w:color w:val="auto"/>
          <w:kern w:val="0"/>
          <w:sz w:val="32"/>
          <w:szCs w:val="32"/>
          <w:lang w:val="en-US" w:eastAsia="zh-CN"/>
        </w:rPr>
        <w:t xml:space="preserve">    </w:t>
      </w:r>
      <w:r>
        <w:rPr>
          <w:rFonts w:hint="eastAsia" w:ascii="楷体_GB2312" w:hAnsi="楷体_GB2312" w:eastAsia="楷体_GB2312" w:cs="楷体_GB2312"/>
          <w:snapToGrid w:val="0"/>
          <w:color w:val="auto"/>
          <w:kern w:val="0"/>
          <w:sz w:val="32"/>
          <w:szCs w:val="32"/>
          <w:lang w:val="en-US" w:eastAsia="zh-CN" w:bidi="ar-SA"/>
        </w:rPr>
        <w:t>（五）其他注意事项</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b w:val="0"/>
          <w:bCs w:val="0"/>
          <w:color w:val="0D0D0D" w:themeColor="text1" w:themeTint="F2"/>
          <w:kern w:val="0"/>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snapToGrid w:val="0"/>
          <w:color w:val="auto"/>
          <w:kern w:val="0"/>
          <w:sz w:val="32"/>
          <w:szCs w:val="32"/>
          <w:lang w:val="en-US" w:eastAsia="zh-CN" w:bidi="ar-SA"/>
        </w:rPr>
        <w:t xml:space="preserve">    </w:t>
      </w:r>
      <w:r>
        <w:rPr>
          <w:rFonts w:hint="eastAsia" w:ascii="仿宋_GB2312" w:hAnsi="仿宋_GB2312" w:eastAsia="仿宋_GB2312" w:cs="仿宋_GB2312"/>
          <w:snapToGrid w:val="0"/>
          <w:color w:val="0D0D0D" w:themeColor="text1" w:themeTint="F2"/>
          <w:kern w:val="0"/>
          <w:sz w:val="32"/>
          <w:szCs w:val="32"/>
          <w:lang w:val="en-US" w:eastAsia="zh-CN" w:bidi="ar-SA"/>
          <w14:textFill>
            <w14:solidFill>
              <w14:schemeClr w14:val="tx1">
                <w14:lumMod w14:val="95000"/>
                <w14:lumOff w14:val="5000"/>
              </w14:schemeClr>
            </w14:solidFill>
          </w14:textFill>
        </w:rPr>
        <w:t>1.</w:t>
      </w:r>
      <w:r>
        <w:rPr>
          <w:rFonts w:hint="eastAsia" w:ascii="仿宋_GB2312" w:hAnsi="仿宋_GB2312" w:eastAsia="仿宋_GB2312" w:cs="仿宋_GB2312"/>
          <w:i w:val="0"/>
          <w:caps w:val="0"/>
          <w:color w:val="0D0D0D" w:themeColor="text1" w:themeTint="F2"/>
          <w:spacing w:val="0"/>
          <w:kern w:val="0"/>
          <w:sz w:val="32"/>
          <w:szCs w:val="32"/>
          <w14:textFill>
            <w14:solidFill>
              <w14:schemeClr w14:val="tx1">
                <w14:lumMod w14:val="95000"/>
                <w14:lumOff w14:val="5000"/>
              </w14:schemeClr>
            </w14:solidFill>
          </w14:textFill>
        </w:rPr>
        <w:t>本次申报为</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申报入库</w:t>
      </w:r>
      <w:r>
        <w:rPr>
          <w:rFonts w:hint="eastAsia" w:ascii="仿宋_GB2312" w:hAnsi="仿宋_GB2312" w:eastAsia="仿宋_GB2312" w:cs="仿宋_GB2312"/>
          <w:i w:val="0"/>
          <w:caps w:val="0"/>
          <w:color w:val="0D0D0D" w:themeColor="text1" w:themeTint="F2"/>
          <w:spacing w:val="0"/>
          <w:kern w:val="0"/>
          <w:sz w:val="32"/>
          <w:szCs w:val="32"/>
          <w14:textFill>
            <w14:solidFill>
              <w14:schemeClr w14:val="tx1">
                <w14:lumMod w14:val="95000"/>
                <w14:lumOff w14:val="5000"/>
              </w14:schemeClr>
            </w14:solidFill>
          </w14:textFill>
        </w:rPr>
        <w:t>预通知，待收到农业农村部</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项目资金和实施方案</w:t>
      </w:r>
      <w:r>
        <w:rPr>
          <w:rFonts w:hint="eastAsia" w:ascii="仿宋_GB2312" w:hAnsi="仿宋_GB2312" w:eastAsia="仿宋_GB2312" w:cs="仿宋_GB2312"/>
          <w:i w:val="0"/>
          <w:caps w:val="0"/>
          <w:color w:val="0D0D0D" w:themeColor="text1" w:themeTint="F2"/>
          <w:spacing w:val="0"/>
          <w:kern w:val="0"/>
          <w:sz w:val="32"/>
          <w:szCs w:val="32"/>
          <w14:textFill>
            <w14:solidFill>
              <w14:schemeClr w14:val="tx1">
                <w14:lumMod w14:val="95000"/>
                <w14:lumOff w14:val="5000"/>
              </w14:schemeClr>
            </w14:solidFill>
          </w14:textFill>
        </w:rPr>
        <w:t>正式通知后，我厅将根据</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农业农村部下达资金额度等</w:t>
      </w:r>
      <w:r>
        <w:rPr>
          <w:rFonts w:hint="eastAsia" w:ascii="仿宋_GB2312" w:hAnsi="仿宋_GB2312" w:eastAsia="仿宋_GB2312" w:cs="仿宋_GB2312"/>
          <w:i w:val="0"/>
          <w:caps w:val="0"/>
          <w:color w:val="0D0D0D" w:themeColor="text1" w:themeTint="F2"/>
          <w:spacing w:val="0"/>
          <w:kern w:val="0"/>
          <w:sz w:val="32"/>
          <w:szCs w:val="32"/>
          <w14:textFill>
            <w14:solidFill>
              <w14:schemeClr w14:val="tx1">
                <w14:lumMod w14:val="95000"/>
                <w14:lumOff w14:val="5000"/>
              </w14:schemeClr>
            </w14:solidFill>
          </w14:textFill>
        </w:rPr>
        <w:t>文件要求</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、各地申报情况</w:t>
      </w:r>
      <w:r>
        <w:rPr>
          <w:rFonts w:hint="eastAsia" w:ascii="仿宋_GB2312" w:hAnsi="仿宋_GB2312" w:eastAsia="仿宋_GB2312" w:cs="仿宋_GB2312"/>
          <w:i w:val="0"/>
          <w:caps w:val="0"/>
          <w:color w:val="0D0D0D" w:themeColor="text1" w:themeTint="F2"/>
          <w:spacing w:val="0"/>
          <w:kern w:val="0"/>
          <w:sz w:val="32"/>
          <w:szCs w:val="32"/>
          <w14:textFill>
            <w14:solidFill>
              <w14:schemeClr w14:val="tx1">
                <w14:lumMod w14:val="95000"/>
                <w14:lumOff w14:val="5000"/>
              </w14:schemeClr>
            </w14:solidFill>
          </w14:textFill>
        </w:rPr>
        <w:t>和专家评审意见，</w:t>
      </w:r>
      <w:r>
        <w:rPr>
          <w:rFonts w:hint="eastAsia" w:ascii="仿宋_GB2312" w:hAnsi="仿宋_GB2312" w:eastAsia="仿宋_GB2312" w:cs="仿宋_GB2312"/>
          <w:color w:val="0D0D0D" w:themeColor="text1" w:themeTint="F2"/>
          <w:kern w:val="0"/>
          <w:sz w:val="32"/>
          <w:szCs w:val="32"/>
          <w:lang w:val="en-US" w:eastAsia="zh-CN"/>
          <w14:textFill>
            <w14:solidFill>
              <w14:schemeClr w14:val="tx1">
                <w14:lumMod w14:val="95000"/>
                <w14:lumOff w14:val="5000"/>
              </w14:schemeClr>
            </w14:solidFill>
          </w14:textFill>
        </w:rPr>
        <w:t>适当分别安排</w:t>
      </w:r>
      <w:r>
        <w:rPr>
          <w:rFonts w:hint="eastAsia" w:ascii="仿宋_GB2312" w:hAnsi="仿宋_GB2312" w:eastAsia="仿宋_GB2312" w:cs="仿宋_GB2312"/>
          <w:b w:val="0"/>
          <w:bCs w:val="0"/>
          <w:color w:val="0D0D0D" w:themeColor="text1" w:themeTint="F2"/>
          <w:kern w:val="0"/>
          <w:sz w:val="32"/>
          <w:szCs w:val="32"/>
          <w14:textFill>
            <w14:solidFill>
              <w14:schemeClr w14:val="tx1">
                <w14:lumMod w14:val="95000"/>
                <w14:lumOff w14:val="5000"/>
              </w14:schemeClr>
            </w14:solidFill>
          </w14:textFill>
        </w:rPr>
        <w:t>秸秆养畜模式</w:t>
      </w:r>
      <w:r>
        <w:rPr>
          <w:rFonts w:hint="eastAsia" w:ascii="仿宋_GB2312" w:hAnsi="仿宋_GB2312" w:eastAsia="仿宋_GB2312" w:cs="仿宋_GB2312"/>
          <w:color w:val="0D0D0D" w:themeColor="text1" w:themeTint="F2"/>
          <w:kern w:val="0"/>
          <w:sz w:val="32"/>
          <w:szCs w:val="32"/>
          <w:lang w:val="en-US" w:eastAsia="zh-CN"/>
          <w14:textFill>
            <w14:solidFill>
              <w14:schemeClr w14:val="tx1">
                <w14:lumMod w14:val="95000"/>
                <w14:lumOff w14:val="5000"/>
              </w14:schemeClr>
            </w14:solidFill>
          </w14:textFill>
        </w:rPr>
        <w:t>县</w:t>
      </w:r>
      <w:r>
        <w:rPr>
          <w:rFonts w:hint="eastAsia" w:ascii="仿宋_GB2312" w:hAnsi="仿宋_GB2312" w:eastAsia="仿宋_GB2312" w:cs="仿宋_GB2312"/>
          <w:b w:val="0"/>
          <w:bCs w:val="0"/>
          <w:color w:val="0D0D0D" w:themeColor="text1" w:themeTint="F2"/>
          <w:kern w:val="0"/>
          <w:sz w:val="32"/>
          <w:szCs w:val="32"/>
          <w:lang w:eastAsia="zh-CN"/>
          <w14:textFill>
            <w14:solidFill>
              <w14:schemeClr w14:val="tx1">
                <w14:lumMod w14:val="95000"/>
                <w14:lumOff w14:val="5000"/>
              </w14:schemeClr>
            </w14:solidFill>
          </w14:textFill>
        </w:rPr>
        <w:t>、</w:t>
      </w:r>
      <w:r>
        <w:rPr>
          <w:rFonts w:hint="eastAsia" w:ascii="仿宋_GB2312" w:hAnsi="仿宋_GB2312" w:eastAsia="仿宋_GB2312" w:cs="仿宋_GB2312"/>
          <w:b w:val="0"/>
          <w:bCs w:val="0"/>
          <w:color w:val="0D0D0D" w:themeColor="text1" w:themeTint="F2"/>
          <w:kern w:val="0"/>
          <w:sz w:val="32"/>
          <w:szCs w:val="32"/>
          <w14:textFill>
            <w14:solidFill>
              <w14:schemeClr w14:val="tx1">
                <w14:lumMod w14:val="95000"/>
                <w14:lumOff w14:val="5000"/>
              </w14:schemeClr>
            </w14:solidFill>
          </w14:textFill>
        </w:rPr>
        <w:t>秸秆沃土模式</w:t>
      </w:r>
      <w:r>
        <w:rPr>
          <w:rFonts w:hint="eastAsia" w:ascii="仿宋_GB2312" w:hAnsi="仿宋_GB2312" w:eastAsia="仿宋_GB2312" w:cs="仿宋_GB2312"/>
          <w:color w:val="0D0D0D" w:themeColor="text1" w:themeTint="F2"/>
          <w:kern w:val="0"/>
          <w:sz w:val="32"/>
          <w:szCs w:val="32"/>
          <w:lang w:val="en-US" w:eastAsia="zh-CN"/>
          <w14:textFill>
            <w14:solidFill>
              <w14:schemeClr w14:val="tx1">
                <w14:lumMod w14:val="95000"/>
                <w14:lumOff w14:val="5000"/>
              </w14:schemeClr>
            </w14:solidFill>
          </w14:textFill>
        </w:rPr>
        <w:t>县</w:t>
      </w:r>
      <w:r>
        <w:rPr>
          <w:rFonts w:hint="eastAsia" w:ascii="仿宋_GB2312" w:hAnsi="仿宋_GB2312" w:eastAsia="仿宋_GB2312" w:cs="仿宋_GB2312"/>
          <w:b w:val="0"/>
          <w:bCs w:val="0"/>
          <w:color w:val="0D0D0D" w:themeColor="text1" w:themeTint="F2"/>
          <w:kern w:val="0"/>
          <w:sz w:val="32"/>
          <w:szCs w:val="32"/>
          <w:lang w:eastAsia="zh-CN"/>
          <w14:textFill>
            <w14:solidFill>
              <w14:schemeClr w14:val="tx1">
                <w14:lumMod w14:val="95000"/>
                <w14:lumOff w14:val="5000"/>
              </w14:schemeClr>
            </w14:solidFill>
          </w14:textFill>
        </w:rPr>
        <w:t>、</w:t>
      </w:r>
      <w:r>
        <w:rPr>
          <w:rFonts w:hint="eastAsia" w:ascii="仿宋_GB2312" w:hAnsi="仿宋_GB2312" w:eastAsia="仿宋_GB2312" w:cs="仿宋_GB2312"/>
          <w:b w:val="0"/>
          <w:bCs w:val="0"/>
          <w:color w:val="0D0D0D" w:themeColor="text1" w:themeTint="F2"/>
          <w:kern w:val="0"/>
          <w:sz w:val="32"/>
          <w:szCs w:val="32"/>
          <w14:textFill>
            <w14:solidFill>
              <w14:schemeClr w14:val="tx1">
                <w14:lumMod w14:val="95000"/>
                <w14:lumOff w14:val="5000"/>
              </w14:schemeClr>
            </w14:solidFill>
          </w14:textFill>
        </w:rPr>
        <w:t>秸秆能源化利用模式</w:t>
      </w:r>
      <w:r>
        <w:rPr>
          <w:rFonts w:hint="eastAsia" w:ascii="仿宋_GB2312" w:hAnsi="仿宋_GB2312" w:eastAsia="仿宋_GB2312" w:cs="仿宋_GB2312"/>
          <w:color w:val="0D0D0D" w:themeColor="text1" w:themeTint="F2"/>
          <w:kern w:val="0"/>
          <w:sz w:val="32"/>
          <w:szCs w:val="32"/>
          <w:lang w:val="en-US" w:eastAsia="zh-CN"/>
          <w14:textFill>
            <w14:solidFill>
              <w14:schemeClr w14:val="tx1">
                <w14:lumMod w14:val="95000"/>
                <w14:lumOff w14:val="5000"/>
              </w14:schemeClr>
            </w14:solidFill>
          </w14:textFill>
        </w:rPr>
        <w:t>县</w:t>
      </w:r>
      <w:r>
        <w:rPr>
          <w:rFonts w:hint="eastAsia" w:ascii="仿宋_GB2312" w:hAnsi="仿宋_GB2312" w:eastAsia="仿宋_GB2312" w:cs="仿宋_GB2312"/>
          <w:b w:val="0"/>
          <w:bCs w:val="0"/>
          <w:color w:val="0D0D0D" w:themeColor="text1" w:themeTint="F2"/>
          <w:kern w:val="0"/>
          <w:sz w:val="32"/>
          <w:szCs w:val="32"/>
          <w:lang w:eastAsia="zh-CN"/>
          <w14:textFill>
            <w14:solidFill>
              <w14:schemeClr w14:val="tx1">
                <w14:lumMod w14:val="95000"/>
                <w14:lumOff w14:val="5000"/>
              </w14:schemeClr>
            </w14:solidFill>
          </w14:textFill>
        </w:rPr>
        <w:t>、</w:t>
      </w:r>
      <w:r>
        <w:rPr>
          <w:rFonts w:hint="eastAsia" w:ascii="仿宋_GB2312" w:hAnsi="仿宋_GB2312" w:eastAsia="仿宋_GB2312" w:cs="仿宋_GB2312"/>
          <w:b w:val="0"/>
          <w:bCs w:val="0"/>
          <w:color w:val="0D0D0D" w:themeColor="text1" w:themeTint="F2"/>
          <w:kern w:val="0"/>
          <w:sz w:val="32"/>
          <w:szCs w:val="32"/>
          <w14:textFill>
            <w14:solidFill>
              <w14:schemeClr w14:val="tx1">
                <w14:lumMod w14:val="95000"/>
                <w14:lumOff w14:val="5000"/>
              </w14:schemeClr>
            </w14:solidFill>
          </w14:textFill>
        </w:rPr>
        <w:t>秸秆基料化利用模式</w:t>
      </w:r>
      <w:r>
        <w:rPr>
          <w:rFonts w:hint="eastAsia" w:ascii="仿宋_GB2312" w:hAnsi="仿宋_GB2312" w:eastAsia="仿宋_GB2312" w:cs="仿宋_GB2312"/>
          <w:color w:val="0D0D0D" w:themeColor="text1" w:themeTint="F2"/>
          <w:kern w:val="0"/>
          <w:sz w:val="32"/>
          <w:szCs w:val="32"/>
          <w:lang w:val="en-US" w:eastAsia="zh-CN"/>
          <w14:textFill>
            <w14:solidFill>
              <w14:schemeClr w14:val="tx1">
                <w14:lumMod w14:val="95000"/>
                <w14:lumOff w14:val="5000"/>
              </w14:schemeClr>
            </w14:solidFill>
          </w14:textFill>
        </w:rPr>
        <w:t>县</w:t>
      </w:r>
      <w:r>
        <w:rPr>
          <w:rFonts w:hint="eastAsia" w:ascii="仿宋_GB2312" w:hAnsi="仿宋_GB2312" w:eastAsia="仿宋_GB2312" w:cs="仿宋_GB2312"/>
          <w:b w:val="0"/>
          <w:bCs w:val="0"/>
          <w:color w:val="0D0D0D" w:themeColor="text1" w:themeTint="F2"/>
          <w:kern w:val="0"/>
          <w:sz w:val="32"/>
          <w:szCs w:val="32"/>
          <w:lang w:eastAsia="zh-CN"/>
          <w14:textFill>
            <w14:solidFill>
              <w14:schemeClr w14:val="tx1">
                <w14:lumMod w14:val="95000"/>
                <w14:lumOff w14:val="5000"/>
              </w14:schemeClr>
            </w14:solidFill>
          </w14:textFill>
        </w:rPr>
        <w:t>、</w:t>
      </w:r>
      <w:r>
        <w:rPr>
          <w:rFonts w:hint="eastAsia" w:ascii="仿宋_GB2312" w:hAnsi="仿宋_GB2312" w:eastAsia="仿宋_GB2312" w:cs="仿宋_GB2312"/>
          <w:b w:val="0"/>
          <w:bCs w:val="0"/>
          <w:color w:val="0D0D0D" w:themeColor="text1" w:themeTint="F2"/>
          <w:kern w:val="0"/>
          <w:sz w:val="32"/>
          <w:szCs w:val="32"/>
          <w14:textFill>
            <w14:solidFill>
              <w14:schemeClr w14:val="tx1">
                <w14:lumMod w14:val="95000"/>
                <w14:lumOff w14:val="5000"/>
              </w14:schemeClr>
            </w14:solidFill>
          </w14:textFill>
        </w:rPr>
        <w:t>秸秆原料化</w:t>
      </w:r>
      <w:r>
        <w:rPr>
          <w:rFonts w:hint="eastAsia" w:ascii="仿宋_GB2312" w:hAnsi="仿宋_GB2312" w:eastAsia="仿宋_GB2312" w:cs="仿宋_GB2312"/>
          <w:b w:val="0"/>
          <w:bCs w:val="0"/>
          <w:color w:val="0D0D0D" w:themeColor="text1" w:themeTint="F2"/>
          <w:kern w:val="0"/>
          <w:sz w:val="32"/>
          <w:szCs w:val="32"/>
          <w:lang w:eastAsia="zh-CN"/>
          <w14:textFill>
            <w14:solidFill>
              <w14:schemeClr w14:val="tx1">
                <w14:lumMod w14:val="95000"/>
                <w14:lumOff w14:val="5000"/>
              </w14:schemeClr>
            </w14:solidFill>
          </w14:textFill>
        </w:rPr>
        <w:t>（肥料化）</w:t>
      </w:r>
      <w:r>
        <w:rPr>
          <w:rFonts w:hint="eastAsia" w:ascii="仿宋_GB2312" w:hAnsi="仿宋_GB2312" w:eastAsia="仿宋_GB2312" w:cs="仿宋_GB2312"/>
          <w:b w:val="0"/>
          <w:bCs w:val="0"/>
          <w:color w:val="0D0D0D" w:themeColor="text1" w:themeTint="F2"/>
          <w:kern w:val="0"/>
          <w:sz w:val="32"/>
          <w:szCs w:val="32"/>
          <w14:textFill>
            <w14:solidFill>
              <w14:schemeClr w14:val="tx1">
                <w14:lumMod w14:val="95000"/>
                <w14:lumOff w14:val="5000"/>
              </w14:schemeClr>
            </w14:solidFill>
          </w14:textFill>
        </w:rPr>
        <w:t>利用</w:t>
      </w:r>
      <w:r>
        <w:rPr>
          <w:rFonts w:hint="eastAsia" w:ascii="仿宋_GB2312" w:hAnsi="仿宋_GB2312" w:eastAsia="仿宋_GB2312" w:cs="仿宋_GB2312"/>
          <w:color w:val="0D0D0D" w:themeColor="text1" w:themeTint="F2"/>
          <w:kern w:val="0"/>
          <w:sz w:val="32"/>
          <w:szCs w:val="32"/>
          <w:lang w:val="en-US" w:eastAsia="zh-CN"/>
          <w14:textFill>
            <w14:solidFill>
              <w14:schemeClr w14:val="tx1">
                <w14:lumMod w14:val="95000"/>
                <w14:lumOff w14:val="5000"/>
              </w14:schemeClr>
            </w14:solidFill>
          </w14:textFill>
        </w:rPr>
        <w:t>模式县</w:t>
      </w:r>
      <w:r>
        <w:rPr>
          <w:rFonts w:hint="eastAsia" w:ascii="仿宋_GB2312" w:hAnsi="仿宋_GB2312" w:eastAsia="仿宋_GB2312" w:cs="仿宋_GB2312"/>
          <w:b w:val="0"/>
          <w:bCs w:val="0"/>
          <w:color w:val="0D0D0D" w:themeColor="text1" w:themeTint="F2"/>
          <w:kern w:val="0"/>
          <w:sz w:val="32"/>
          <w:szCs w:val="32"/>
          <w:lang w:val="en-US" w:eastAsia="zh-CN"/>
          <w14:textFill>
            <w14:solidFill>
              <w14:schemeClr w14:val="tx1">
                <w14:lumMod w14:val="95000"/>
                <w14:lumOff w14:val="5000"/>
              </w14:schemeClr>
            </w14:solidFill>
          </w14:textFill>
        </w:rPr>
        <w:t>的数量，按照项目制要求，</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做好</w:t>
      </w:r>
      <w:r>
        <w:rPr>
          <w:rFonts w:hint="eastAsia" w:ascii="仿宋_GB2312" w:hAnsi="仿宋_GB2312" w:eastAsia="仿宋_GB2312" w:cs="仿宋_GB2312"/>
          <w:i w:val="0"/>
          <w:caps w:val="0"/>
          <w:color w:val="0D0D0D" w:themeColor="text1" w:themeTint="F2"/>
          <w:spacing w:val="0"/>
          <w:kern w:val="0"/>
          <w:sz w:val="32"/>
          <w:szCs w:val="32"/>
          <w14:textFill>
            <w14:solidFill>
              <w14:schemeClr w14:val="tx1">
                <w14:lumMod w14:val="95000"/>
                <w14:lumOff w14:val="5000"/>
              </w14:schemeClr>
            </w14:solidFill>
          </w14:textFill>
        </w:rPr>
        <w:t>申报工作</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的相关后续工作</w:t>
      </w:r>
      <w:r>
        <w:rPr>
          <w:rFonts w:hint="eastAsia" w:ascii="仿宋_GB2312" w:hAnsi="仿宋_GB2312" w:eastAsia="仿宋_GB2312" w:cs="仿宋_GB2312"/>
          <w:i w:val="0"/>
          <w:caps w:val="0"/>
          <w:color w:val="0D0D0D" w:themeColor="text1" w:themeTint="F2"/>
          <w:spacing w:val="0"/>
          <w:kern w:val="0"/>
          <w:sz w:val="32"/>
          <w:szCs w:val="32"/>
          <w14:textFill>
            <w14:solidFill>
              <w14:schemeClr w14:val="tx1">
                <w14:lumMod w14:val="95000"/>
                <w14:lumOff w14:val="5000"/>
              </w14:schemeClr>
            </w14:solidFill>
          </w14:textFill>
        </w:rPr>
        <w:t>。</w:t>
      </w:r>
      <w:r>
        <w:rPr>
          <w:rFonts w:hint="eastAsia" w:ascii="仿宋_GB2312" w:hAnsi="仿宋_GB2312" w:eastAsia="仿宋_GB2312" w:cs="仿宋_GB2312"/>
          <w:i w:val="0"/>
          <w:caps w:val="0"/>
          <w:color w:val="0D0D0D" w:themeColor="text1" w:themeTint="F2"/>
          <w:spacing w:val="0"/>
          <w:kern w:val="0"/>
          <w:sz w:val="32"/>
          <w:szCs w:val="32"/>
          <w:lang w:eastAsia="zh-CN"/>
          <w14:textFill>
            <w14:solidFill>
              <w14:schemeClr w14:val="tx1">
                <w14:lumMod w14:val="95000"/>
                <w14:lumOff w14:val="5000"/>
              </w14:schemeClr>
            </w14:solidFill>
          </w14:textFill>
        </w:rPr>
        <w:t>承担项目的</w:t>
      </w:r>
      <w:r>
        <w:rPr>
          <w:rFonts w:hint="eastAsia" w:ascii="仿宋_GB2312" w:hAnsi="仿宋_GB2312" w:eastAsia="仿宋_GB2312" w:cs="仿宋_GB2312"/>
          <w:b w:val="0"/>
          <w:bCs w:val="0"/>
          <w:color w:val="0D0D0D" w:themeColor="text1" w:themeTint="F2"/>
          <w:kern w:val="0"/>
          <w:sz w:val="32"/>
          <w:szCs w:val="32"/>
          <w:lang w:val="en-US" w:eastAsia="zh-CN"/>
          <w14:textFill>
            <w14:solidFill>
              <w14:schemeClr w14:val="tx1">
                <w14:lumMod w14:val="95000"/>
                <w14:lumOff w14:val="5000"/>
              </w14:schemeClr>
            </w14:solidFill>
          </w14:textFill>
        </w:rPr>
        <w:t>有关县（市、区）再根据省下达资金的情况重新调整制定项目实施方案。</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both"/>
        <w:textAlignment w:val="auto"/>
        <w:outlineLvl w:val="9"/>
        <w:rPr>
          <w:rFonts w:hint="eastAsia" w:ascii="仿宋_GB2312" w:hAnsi="仿宋_GB2312" w:eastAsia="仿宋_GB2312" w:cs="仿宋_GB2312"/>
          <w:snapToGrid w:val="0"/>
          <w:color w:val="0D0D0D" w:themeColor="text1" w:themeTint="F2"/>
          <w:kern w:val="0"/>
          <w:sz w:val="32"/>
          <w:szCs w:val="32"/>
          <w:lang w:val="en-US" w:eastAsia="zh-CN" w:bidi="ar-SA"/>
          <w14:textFill>
            <w14:solidFill>
              <w14:schemeClr w14:val="tx1">
                <w14:lumMod w14:val="95000"/>
                <w14:lumOff w14:val="5000"/>
              </w14:schemeClr>
            </w14:solidFill>
          </w14:textFill>
        </w:rPr>
      </w:pPr>
      <w:r>
        <w:rPr>
          <w:rFonts w:hint="eastAsia" w:ascii="仿宋_GB2312" w:hAnsi="仿宋_GB2312" w:eastAsia="仿宋_GB2312" w:cs="仿宋_GB2312"/>
          <w:b w:val="0"/>
          <w:bCs w:val="0"/>
          <w:color w:val="0D0D0D" w:themeColor="text1" w:themeTint="F2"/>
          <w:kern w:val="0"/>
          <w:sz w:val="32"/>
          <w:szCs w:val="32"/>
          <w:lang w:val="en-US" w:eastAsia="zh-CN"/>
          <w14:textFill>
            <w14:solidFill>
              <w14:schemeClr w14:val="tx1">
                <w14:lumMod w14:val="95000"/>
                <w14:lumOff w14:val="5000"/>
              </w14:schemeClr>
            </w14:solidFill>
          </w14:textFill>
        </w:rPr>
        <w:t xml:space="preserve">    </w:t>
      </w:r>
      <w:r>
        <w:rPr>
          <w:rFonts w:hint="eastAsia" w:ascii="仿宋_GB2312" w:hAnsi="仿宋_GB2312" w:eastAsia="仿宋_GB2312" w:cs="仿宋_GB2312"/>
          <w:snapToGrid w:val="0"/>
          <w:color w:val="0D0D0D" w:themeColor="text1" w:themeTint="F2"/>
          <w:kern w:val="0"/>
          <w:sz w:val="32"/>
          <w:szCs w:val="32"/>
          <w:lang w:val="en-US" w:eastAsia="zh-CN" w:bidi="ar-SA"/>
          <w14:textFill>
            <w14:solidFill>
              <w14:schemeClr w14:val="tx1">
                <w14:lumMod w14:val="95000"/>
                <w14:lumOff w14:val="5000"/>
              </w14:schemeClr>
            </w14:solidFill>
          </w14:textFill>
        </w:rPr>
        <w:t>2.省农业农村厅从未委托任何机构或个人代理项目申报事宜，在申报过程中如遇任何问题，请通过当地农业农村部门向省农业农村厅反映。</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snapToGrid w:val="0"/>
          <w:color w:val="auto"/>
          <w:kern w:val="0"/>
          <w:sz w:val="32"/>
          <w:szCs w:val="32"/>
          <w:lang w:val="en-US" w:eastAsia="zh-CN" w:bidi="ar-SA"/>
        </w:rPr>
        <w:t xml:space="preserve">    </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val="en-US" w:eastAsia="zh-CN" w:bidi="ar-SA"/>
        </w:rPr>
        <w:t>附件：1.</w:t>
      </w:r>
      <w:r>
        <w:rPr>
          <w:rFonts w:hint="eastAsia" w:ascii="仿宋_GB2312" w:hAnsi="仿宋_GB2312" w:eastAsia="仿宋_GB2312" w:cs="仿宋_GB2312"/>
          <w:b w:val="0"/>
          <w:bCs w:val="0"/>
          <w:color w:val="auto"/>
          <w:kern w:val="0"/>
          <w:sz w:val="32"/>
          <w:szCs w:val="32"/>
          <w:lang w:val="en-US" w:eastAsia="zh-CN"/>
        </w:rPr>
        <w:t>2024年农作物秸秆综合利用项目入库申</w:t>
      </w:r>
      <w:r>
        <w:rPr>
          <w:rFonts w:hint="eastAsia" w:ascii="仿宋_GB2312" w:hAnsi="仿宋_GB2312" w:eastAsia="仿宋_GB2312" w:cs="仿宋_GB2312"/>
          <w:snapToGrid w:val="0"/>
          <w:color w:val="auto"/>
          <w:kern w:val="0"/>
          <w:sz w:val="32"/>
          <w:szCs w:val="32"/>
        </w:rPr>
        <w:t>报指南</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snapToGrid w:val="0"/>
          <w:color w:val="auto"/>
          <w:kern w:val="0"/>
          <w:sz w:val="32"/>
          <w:szCs w:val="32"/>
          <w:lang w:val="en-US" w:eastAsia="zh-CN" w:bidi="ar-SA"/>
        </w:rPr>
        <w:t>2.</w:t>
      </w:r>
      <w:r>
        <w:rPr>
          <w:rFonts w:hint="eastAsia" w:ascii="仿宋_GB2312" w:hAnsi="仿宋_GB2312" w:eastAsia="仿宋_GB2312" w:cs="仿宋_GB2312"/>
          <w:b w:val="0"/>
          <w:bCs w:val="0"/>
          <w:color w:val="auto"/>
          <w:kern w:val="0"/>
          <w:sz w:val="32"/>
          <w:szCs w:val="32"/>
          <w:lang w:val="en-US" w:eastAsia="zh-CN"/>
        </w:rPr>
        <w:t>2024年农作物秸秆综合利用项目</w:t>
      </w:r>
      <w:r>
        <w:rPr>
          <w:rFonts w:hint="eastAsia" w:ascii="仿宋_GB2312" w:hAnsi="仿宋_GB2312" w:eastAsia="仿宋_GB2312" w:cs="仿宋_GB2312"/>
          <w:snapToGrid w:val="0"/>
          <w:color w:val="auto"/>
          <w:kern w:val="0"/>
          <w:sz w:val="32"/>
          <w:szCs w:val="32"/>
        </w:rPr>
        <w:t>入库申报汇总表</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snapToGrid w:val="0"/>
          <w:color w:val="auto"/>
          <w:kern w:val="0"/>
          <w:sz w:val="32"/>
          <w:szCs w:val="32"/>
          <w:lang w:val="en-US" w:eastAsia="zh-CN" w:bidi="ar-SA"/>
        </w:rPr>
        <w:t xml:space="preserve">    </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auto"/>
          <w:kern w:val="0"/>
          <w:sz w:val="32"/>
          <w:szCs w:val="32"/>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auto"/>
          <w:kern w:val="0"/>
          <w:sz w:val="32"/>
          <w:szCs w:val="32"/>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auto"/>
          <w:kern w:val="0"/>
          <w:sz w:val="32"/>
          <w:szCs w:val="32"/>
          <w:lang w:eastAsia="zh-CN"/>
        </w:rPr>
      </w:pPr>
      <w:r>
        <w:rPr>
          <w:rFonts w:hint="eastAsia" w:ascii="仿宋_GB2312" w:hAnsi="仿宋_GB2312" w:eastAsia="仿宋_GB2312" w:cs="仿宋_GB2312"/>
          <w:snapToGrid w:val="0"/>
          <w:color w:val="auto"/>
          <w:kern w:val="0"/>
          <w:sz w:val="32"/>
          <w:szCs w:val="32"/>
          <w:lang w:val="en-US" w:eastAsia="zh-CN"/>
        </w:rPr>
        <w:t xml:space="preserve">                          </w:t>
      </w:r>
      <w:r>
        <w:rPr>
          <w:rFonts w:hint="eastAsia" w:ascii="仿宋_GB2312" w:hAnsi="仿宋_GB2312" w:eastAsia="仿宋_GB2312" w:cs="仿宋_GB2312"/>
          <w:snapToGrid w:val="0"/>
          <w:color w:val="auto"/>
          <w:kern w:val="0"/>
          <w:sz w:val="32"/>
          <w:szCs w:val="32"/>
          <w:lang w:eastAsia="zh-CN"/>
        </w:rPr>
        <w:t>广东省农业农村厅</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 xml:space="preserve">                           2024年2月2日</w:t>
      </w:r>
    </w:p>
    <w:p>
      <w:pPr>
        <w:wordWrap/>
        <w:adjustRightInd w:val="0"/>
        <w:snapToGrid w:val="0"/>
        <w:spacing w:beforeLines="0" w:afterLines="0" w:line="590" w:lineRule="exact"/>
        <w:ind w:firstLine="640" w:firstLineChars="200"/>
        <w:rPr>
          <w:rFonts w:hint="eastAsia" w:ascii="仿宋_GB2312" w:hAnsi="仿宋_GB2312" w:eastAsia="仿宋_GB2312" w:cs="仿宋_GB2312"/>
          <w:color w:val="auto"/>
          <w:kern w:val="0"/>
          <w:sz w:val="32"/>
          <w:szCs w:val="32"/>
          <w:lang w:eastAsia="zh-CN"/>
        </w:rPr>
      </w:pPr>
    </w:p>
    <w:p>
      <w:pPr>
        <w:wordWrap/>
        <w:adjustRightInd w:val="0"/>
        <w:snapToGrid w:val="0"/>
        <w:spacing w:beforeLines="0" w:afterLines="0" w:line="590" w:lineRule="exact"/>
        <w:ind w:firstLine="0" w:firstLineChars="0"/>
        <w:rPr>
          <w:rFonts w:hint="eastAsia" w:ascii="仿宋_GB2312" w:hAnsi="仿宋_GB2312" w:eastAsia="仿宋_GB2312" w:cs="仿宋_GB2312"/>
          <w:color w:val="auto"/>
          <w:kern w:val="0"/>
          <w:sz w:val="32"/>
          <w:szCs w:val="32"/>
          <w:lang w:eastAsia="zh-CN"/>
        </w:rPr>
      </w:pPr>
    </w:p>
    <w:p>
      <w:pPr>
        <w:wordWrap/>
        <w:adjustRightInd w:val="0"/>
        <w:snapToGrid w:val="0"/>
        <w:spacing w:beforeLines="0" w:afterLines="0" w:line="590" w:lineRule="exact"/>
        <w:ind w:firstLine="0" w:firstLineChars="0"/>
        <w:rPr>
          <w:rFonts w:hint="eastAsia" w:ascii="仿宋_GB2312" w:hAnsi="仿宋_GB2312" w:eastAsia="仿宋_GB2312" w:cs="仿宋_GB2312"/>
          <w:color w:val="auto"/>
          <w:kern w:val="0"/>
          <w:sz w:val="32"/>
          <w:szCs w:val="32"/>
          <w:lang w:eastAsia="zh-CN"/>
        </w:rPr>
      </w:pPr>
    </w:p>
    <w:p>
      <w:pPr>
        <w:wordWrap/>
        <w:adjustRightInd w:val="0"/>
        <w:snapToGrid w:val="0"/>
        <w:spacing w:beforeLines="0" w:afterLines="0" w:line="590" w:lineRule="exact"/>
        <w:ind w:firstLine="0" w:firstLineChars="0"/>
        <w:rPr>
          <w:rFonts w:hint="eastAsia" w:ascii="仿宋_GB2312" w:hAnsi="仿宋_GB2312" w:eastAsia="仿宋_GB2312" w:cs="仿宋_GB2312"/>
          <w:b w:val="0"/>
          <w:snapToGrid w:val="0"/>
          <w:color w:val="auto"/>
          <w:kern w:val="0"/>
          <w:sz w:val="32"/>
          <w:szCs w:val="32"/>
        </w:rPr>
      </w:pPr>
      <w:r>
        <w:rPr>
          <w:rFonts w:hint="eastAsia" w:ascii="黑体" w:hAnsi="黑体" w:eastAsia="黑体" w:cs="黑体"/>
          <w:color w:val="auto"/>
          <w:kern w:val="0"/>
          <w:sz w:val="32"/>
          <w:szCs w:val="32"/>
          <w:lang w:eastAsia="zh-CN"/>
        </w:rPr>
        <w:t>公开方式：</w:t>
      </w:r>
      <w:r>
        <w:rPr>
          <w:rFonts w:hint="eastAsia" w:ascii="仿宋_GB2312" w:hAnsi="仿宋_GB2312" w:eastAsia="仿宋_GB2312" w:cs="仿宋_GB2312"/>
          <w:color w:val="auto"/>
          <w:kern w:val="0"/>
          <w:sz w:val="32"/>
          <w:szCs w:val="32"/>
          <w:lang w:eastAsia="zh-CN"/>
        </w:rPr>
        <w:t>主动公开</w:t>
      </w:r>
    </w:p>
    <w:p>
      <w:pPr>
        <w:adjustRightInd w:val="0"/>
        <w:snapToGrid w:val="0"/>
        <w:spacing w:beforeLines="0" w:afterLines="0" w:line="590" w:lineRule="exact"/>
        <w:ind w:firstLine="640" w:firstLineChars="200"/>
        <w:jc w:val="both"/>
        <w:rPr>
          <w:rFonts w:hint="eastAsia" w:ascii="仿宋_GB2312" w:hAnsi="仿宋_GB2312" w:eastAsia="仿宋_GB2312" w:cs="仿宋_GB2312"/>
          <w:kern w:val="0"/>
          <w:szCs w:val="32"/>
        </w:rPr>
      </w:pPr>
      <w:r>
        <w:rPr>
          <w:rFonts w:hint="eastAsia" w:ascii="仿宋_GB2312" w:hAnsi="仿宋_GB2312" w:eastAsia="仿宋_GB2312" w:cs="仿宋_GB2312"/>
          <w:kern w:val="0"/>
          <w:szCs w:val="32"/>
        </w:rPr>
        <w:br w:type="page"/>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590" w:lineRule="exact"/>
        <w:ind w:left="0" w:leftChars="0" w:right="0" w:rightChars="0" w:firstLine="0" w:firstLineChars="0"/>
        <w:jc w:val="left"/>
        <w:textAlignment w:val="auto"/>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黑体" w:hAnsi="黑体" w:eastAsia="黑体" w:cs="黑体"/>
          <w:snapToGrid w:val="0"/>
          <w:color w:val="auto"/>
          <w:kern w:val="0"/>
          <w:sz w:val="32"/>
          <w:szCs w:val="32"/>
          <w:lang w:val="en-US" w:eastAsia="zh-CN" w:bidi="ar-SA"/>
        </w:rPr>
        <w:t>附件1</w:t>
      </w:r>
    </w:p>
    <w:p>
      <w:pPr>
        <w:pStyle w:val="3"/>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0" w:firstLineChars="0"/>
        <w:jc w:val="left"/>
        <w:textAlignment w:val="auto"/>
        <w:outlineLvl w:val="9"/>
        <w:rPr>
          <w:rFonts w:hint="default" w:ascii="仿宋_GB2312" w:hAnsi="仿宋_GB2312" w:eastAsia="仿宋_GB2312" w:cs="仿宋_GB2312"/>
          <w:color w:val="auto"/>
          <w:kern w:val="0"/>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napToGrid w:val="0"/>
          <w:color w:val="auto"/>
          <w:kern w:val="0"/>
          <w:sz w:val="42"/>
          <w:szCs w:val="42"/>
        </w:rPr>
      </w:pPr>
      <w:r>
        <w:rPr>
          <w:rFonts w:hint="eastAsia" w:ascii="方正小标宋简体" w:hAnsi="方正小标宋简体" w:eastAsia="方正小标宋简体" w:cs="方正小标宋简体"/>
          <w:b w:val="0"/>
          <w:bCs w:val="0"/>
          <w:color w:val="auto"/>
          <w:kern w:val="0"/>
          <w:sz w:val="42"/>
          <w:szCs w:val="42"/>
          <w:lang w:val="en-US" w:eastAsia="zh-CN"/>
        </w:rPr>
        <w:t>2024年农作物秸秆综合利用项目入库申</w:t>
      </w:r>
      <w:r>
        <w:rPr>
          <w:rFonts w:hint="eastAsia" w:ascii="方正小标宋简体" w:hAnsi="方正小标宋简体" w:eastAsia="方正小标宋简体" w:cs="方正小标宋简体"/>
          <w:b w:val="0"/>
          <w:bCs w:val="0"/>
          <w:snapToGrid w:val="0"/>
          <w:color w:val="auto"/>
          <w:kern w:val="0"/>
          <w:sz w:val="42"/>
          <w:szCs w:val="42"/>
        </w:rPr>
        <w:t>报指南</w:t>
      </w:r>
    </w:p>
    <w:p>
      <w:pPr>
        <w:pStyle w:val="3"/>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b w:val="0"/>
          <w:bCs w:val="0"/>
          <w:snapToGrid w:val="0"/>
          <w:color w:val="auto"/>
          <w:kern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以习近平新时代中国特色社会主义思想为指导，深入贯彻习近平生态文明思想和习近平总书记对广东系列重要讲话、重要指示精神，按照省委“1310”具体部署，围绕实施“百县千镇万村高质量发展工程”，牢固树立和践行绿色发展理念，实施秸秆综合利用行动，通过开展农作物秸秆综合利用，坚持农用优先、多元利用的原则，进一步扩大我省秸秆综合利用示范县覆盖范围，为实现我省种植业绿色发展目标奠定基础。</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黑体" w:hAnsi="黑体" w:eastAsia="黑体" w:cs="黑体"/>
          <w:b w:val="0"/>
          <w:bCs w:val="0"/>
          <w:color w:val="auto"/>
          <w:kern w:val="0"/>
          <w:sz w:val="32"/>
          <w:szCs w:val="32"/>
          <w:lang w:val="en-US" w:eastAsia="zh-CN"/>
        </w:rPr>
      </w:pPr>
      <w:r>
        <w:rPr>
          <w:rFonts w:hint="eastAsia" w:ascii="黑体" w:hAnsi="黑体" w:eastAsia="黑体" w:cs="黑体"/>
          <w:b w:val="0"/>
          <w:bCs w:val="0"/>
          <w:color w:val="auto"/>
          <w:kern w:val="0"/>
          <w:sz w:val="32"/>
          <w:szCs w:val="32"/>
          <w:lang w:val="en-US" w:eastAsia="zh-CN"/>
        </w:rPr>
        <w:t>一、扶持内容</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rPr>
        <w:t>秸秆养畜</w:t>
      </w:r>
      <w:r>
        <w:rPr>
          <w:rFonts w:hint="eastAsia" w:ascii="仿宋_GB2312" w:hAnsi="仿宋_GB2312" w:eastAsia="仿宋_GB2312" w:cs="仿宋_GB2312"/>
          <w:b w:val="0"/>
          <w:bCs w:val="0"/>
          <w:color w:val="auto"/>
          <w:kern w:val="0"/>
          <w:sz w:val="32"/>
          <w:szCs w:val="32"/>
          <w:lang w:val="en-US" w:eastAsia="zh-CN"/>
        </w:rPr>
        <w:t>模式县、秸秆</w:t>
      </w:r>
      <w:r>
        <w:rPr>
          <w:rFonts w:hint="eastAsia" w:ascii="仿宋_GB2312" w:hAnsi="仿宋_GB2312" w:eastAsia="仿宋_GB2312" w:cs="仿宋_GB2312"/>
          <w:b w:val="0"/>
          <w:bCs w:val="0"/>
          <w:color w:val="000000"/>
          <w:kern w:val="0"/>
          <w:sz w:val="32"/>
          <w:szCs w:val="32"/>
        </w:rPr>
        <w:t>沃土模式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秸秆能源化利用模式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秸秆基料化利用模式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秸秆原料化</w:t>
      </w:r>
      <w:r>
        <w:rPr>
          <w:rFonts w:hint="eastAsia" w:ascii="仿宋_GB2312" w:hAnsi="仿宋_GB2312" w:eastAsia="仿宋_GB2312" w:cs="仿宋_GB2312"/>
          <w:b w:val="0"/>
          <w:bCs w:val="0"/>
          <w:color w:val="000000"/>
          <w:kern w:val="0"/>
          <w:sz w:val="32"/>
          <w:szCs w:val="32"/>
          <w:lang w:eastAsia="zh-CN"/>
        </w:rPr>
        <w:t>（肥料化）</w:t>
      </w:r>
      <w:r>
        <w:rPr>
          <w:rFonts w:hint="eastAsia" w:ascii="仿宋_GB2312" w:hAnsi="仿宋_GB2312" w:eastAsia="仿宋_GB2312" w:cs="仿宋_GB2312"/>
          <w:b w:val="0"/>
          <w:bCs w:val="0"/>
          <w:color w:val="000000"/>
          <w:kern w:val="0"/>
          <w:sz w:val="32"/>
          <w:szCs w:val="32"/>
        </w:rPr>
        <w:t>利用模式</w:t>
      </w:r>
      <w:r>
        <w:rPr>
          <w:rFonts w:hint="eastAsia" w:ascii="仿宋_GB2312" w:hAnsi="仿宋_GB2312" w:eastAsia="仿宋_GB2312" w:cs="仿宋_GB2312"/>
          <w:b w:val="0"/>
          <w:bCs w:val="0"/>
          <w:color w:val="000000"/>
          <w:kern w:val="0"/>
          <w:sz w:val="32"/>
          <w:szCs w:val="32"/>
          <w:lang w:eastAsia="zh-CN"/>
        </w:rPr>
        <w:t>县。</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各申报单位申报时只能选择以上其中一种模式县进行申报。</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黑体" w:hAnsi="黑体" w:eastAsia="黑体" w:cs="黑体"/>
          <w:b w:val="0"/>
          <w:bCs w:val="0"/>
          <w:color w:val="auto"/>
          <w:kern w:val="0"/>
          <w:sz w:val="32"/>
          <w:szCs w:val="32"/>
          <w:lang w:val="en-US" w:eastAsia="zh-CN"/>
        </w:rPr>
      </w:pPr>
      <w:r>
        <w:rPr>
          <w:rFonts w:hint="eastAsia" w:ascii="黑体" w:hAnsi="黑体" w:eastAsia="黑体" w:cs="黑体"/>
          <w:b w:val="0"/>
          <w:bCs w:val="0"/>
          <w:color w:val="auto"/>
          <w:kern w:val="0"/>
          <w:sz w:val="32"/>
          <w:szCs w:val="32"/>
          <w:lang w:val="en-US" w:eastAsia="zh-CN"/>
        </w:rPr>
        <w:t>二、建设内容</w:t>
      </w:r>
    </w:p>
    <w:p>
      <w:pPr>
        <w:adjustRightInd w:val="0"/>
        <w:snapToGrid w:val="0"/>
        <w:spacing w:line="590" w:lineRule="exact"/>
        <w:ind w:firstLine="640" w:firstLineChars="200"/>
        <w:jc w:val="left"/>
        <w:rPr>
          <w:rFonts w:hint="eastAsia" w:ascii="仿宋_GB2312" w:hAnsi="仿宋_GB2312" w:eastAsia="仿宋_GB2312" w:cs="仿宋_GB2312"/>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（一）</w:t>
      </w:r>
      <w:r>
        <w:rPr>
          <w:rFonts w:hint="eastAsia" w:ascii="楷体_GB2312" w:hAnsi="楷体_GB2312" w:eastAsia="楷体_GB2312" w:cs="楷体_GB2312"/>
          <w:b w:val="0"/>
          <w:bCs w:val="0"/>
          <w:color w:val="000000"/>
          <w:kern w:val="0"/>
          <w:sz w:val="32"/>
          <w:szCs w:val="32"/>
        </w:rPr>
        <w:t>秸秆养畜</w:t>
      </w:r>
      <w:r>
        <w:rPr>
          <w:rFonts w:hint="eastAsia" w:ascii="楷体_GB2312" w:hAnsi="楷体_GB2312" w:eastAsia="楷体_GB2312" w:cs="楷体_GB2312"/>
          <w:b w:val="0"/>
          <w:bCs w:val="0"/>
          <w:color w:val="auto"/>
          <w:kern w:val="0"/>
          <w:sz w:val="32"/>
          <w:szCs w:val="32"/>
          <w:lang w:val="en-US" w:eastAsia="zh-CN"/>
        </w:rPr>
        <w:t>模式县。</w:t>
      </w:r>
      <w:r>
        <w:rPr>
          <w:rFonts w:hint="eastAsia" w:ascii="仿宋_GB2312" w:hAnsi="仿宋_GB2312" w:eastAsia="仿宋_GB2312" w:cs="仿宋_GB2312"/>
          <w:color w:val="auto"/>
          <w:kern w:val="0"/>
          <w:sz w:val="32"/>
          <w:szCs w:val="32"/>
          <w:lang w:val="en-US" w:eastAsia="zh-CN"/>
        </w:rPr>
        <w:t>在秸秆产生量大、综合利用基础较好的县（市、区）整县开展秸秆综合利用，健全秸秆资源台账。深入开展秸秆离田产业化应用，推动秸秆机械化离田和秸秆饲料化应用，</w:t>
      </w:r>
      <w:r>
        <w:rPr>
          <w:rFonts w:hint="eastAsia" w:ascii="仿宋_GB2312" w:hAnsi="仿宋_GB2312" w:eastAsia="仿宋_GB2312" w:cs="仿宋_GB2312"/>
          <w:color w:val="000000"/>
          <w:kern w:val="0"/>
          <w:sz w:val="32"/>
          <w:szCs w:val="32"/>
        </w:rPr>
        <w:t>推进生物菌剂、酶制剂、饲料加工机械等应用，加快秸秆黄（青）贮、颗粒、膨化、微贮等技术产业化，促进秸秆饲料转化增值，壮大秸秆养畜产业。</w:t>
      </w:r>
      <w:r>
        <w:rPr>
          <w:rFonts w:hint="eastAsia" w:ascii="仿宋_GB2312" w:hAnsi="仿宋_GB2312" w:eastAsia="仿宋_GB2312" w:cs="仿宋_GB2312"/>
          <w:color w:val="000000"/>
          <w:kern w:val="0"/>
          <w:sz w:val="32"/>
          <w:szCs w:val="32"/>
          <w:lang w:eastAsia="zh-CN"/>
        </w:rPr>
        <w:t>可</w:t>
      </w:r>
      <w:r>
        <w:rPr>
          <w:rFonts w:hint="eastAsia" w:ascii="仿宋_GB2312" w:hAnsi="仿宋_GB2312" w:eastAsia="仿宋_GB2312" w:cs="仿宋_GB2312"/>
          <w:color w:val="auto"/>
          <w:kern w:val="0"/>
          <w:sz w:val="32"/>
          <w:szCs w:val="32"/>
          <w:lang w:val="en-US" w:eastAsia="zh-CN"/>
        </w:rPr>
        <w:t>因地制宜兼顾肥料化、基料化、原料化、能源化等其他利用模式的推广和集成，推动整县开展秸秆综合利用</w:t>
      </w:r>
      <w:r>
        <w:rPr>
          <w:rFonts w:hint="eastAsia" w:ascii="仿宋_GB2312" w:hAnsi="仿宋_GB2312" w:eastAsia="仿宋_GB2312" w:cs="仿宋_GB2312"/>
          <w:b w:val="0"/>
          <w:bCs w:val="0"/>
          <w:color w:val="auto"/>
          <w:kern w:val="0"/>
          <w:sz w:val="32"/>
          <w:szCs w:val="32"/>
          <w:lang w:val="en-US" w:eastAsia="zh-CN"/>
        </w:rPr>
        <w:t>。建设不少于4个秸秆综合利用展示基地，</w:t>
      </w:r>
      <w:r>
        <w:rPr>
          <w:rFonts w:hint="eastAsia" w:ascii="仿宋_GB2312" w:hAnsi="仿宋_GB2312" w:eastAsia="仿宋_GB2312" w:cs="仿宋_GB2312"/>
          <w:color w:val="000000"/>
          <w:kern w:val="0"/>
          <w:sz w:val="32"/>
          <w:szCs w:val="32"/>
        </w:rPr>
        <w:t>基地统一竖立“202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年全国秸秆综合利用展示基地”标牌</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示范展示秸秆利用新技术新成果，推广应用可操作、能落地的秸秆利用模式</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b w:val="0"/>
          <w:bCs w:val="0"/>
          <w:color w:val="auto"/>
          <w:kern w:val="0"/>
          <w:sz w:val="32"/>
          <w:szCs w:val="32"/>
          <w:lang w:val="en-US" w:eastAsia="zh-CN"/>
        </w:rPr>
        <w:t>布设不少于1个秸秆还田生态效应监测点位，开展秸秆还田效果监测与评价，进行</w:t>
      </w:r>
      <w:r>
        <w:rPr>
          <w:rFonts w:hint="eastAsia" w:ascii="仿宋_GB2312" w:hAnsi="仿宋_GB2312" w:eastAsia="仿宋_GB2312" w:cs="仿宋_GB2312"/>
          <w:color w:val="auto"/>
          <w:kern w:val="0"/>
          <w:szCs w:val="32"/>
        </w:rPr>
        <w:t>农作物草谷比、秸秆可收集系数监测</w:t>
      </w:r>
      <w:r>
        <w:rPr>
          <w:rFonts w:hint="eastAsia" w:ascii="仿宋_GB2312" w:hAnsi="仿宋_GB2312" w:eastAsia="仿宋_GB2312" w:cs="仿宋_GB2312"/>
          <w:color w:val="auto"/>
          <w:kern w:val="0"/>
          <w:szCs w:val="32"/>
          <w:lang w:eastAsia="zh-CN"/>
        </w:rPr>
        <w:t>，年底前完成监测结果报农业农村部</w:t>
      </w:r>
      <w:r>
        <w:rPr>
          <w:rFonts w:hint="eastAsia" w:ascii="仿宋_GB2312" w:hAnsi="仿宋_GB2312" w:eastAsia="仿宋_GB2312" w:cs="仿宋_GB2312"/>
          <w:b w:val="0"/>
          <w:bCs w:val="0"/>
          <w:color w:val="auto"/>
          <w:kern w:val="0"/>
          <w:sz w:val="32"/>
          <w:szCs w:val="32"/>
          <w:lang w:val="en-US" w:eastAsia="zh-CN"/>
        </w:rPr>
        <w:t>。在</w:t>
      </w:r>
      <w:r>
        <w:rPr>
          <w:rFonts w:hint="eastAsia" w:ascii="仿宋_GB2312" w:hAnsi="仿宋_GB2312" w:eastAsia="仿宋_GB2312" w:cs="仿宋_GB2312"/>
          <w:color w:val="000000"/>
          <w:kern w:val="0"/>
          <w:sz w:val="32"/>
          <w:szCs w:val="32"/>
        </w:rPr>
        <w:t>省级以上媒体</w:t>
      </w:r>
      <w:r>
        <w:rPr>
          <w:rFonts w:hint="eastAsia" w:ascii="仿宋_GB2312" w:hAnsi="仿宋_GB2312" w:eastAsia="仿宋_GB2312" w:cs="仿宋_GB2312"/>
          <w:color w:val="000000"/>
          <w:kern w:val="0"/>
          <w:sz w:val="32"/>
          <w:szCs w:val="32"/>
          <w:lang w:eastAsia="zh-CN"/>
        </w:rPr>
        <w:t>开展</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次</w:t>
      </w:r>
      <w:r>
        <w:rPr>
          <w:rFonts w:hint="eastAsia" w:ascii="仿宋_GB2312" w:hAnsi="仿宋_GB2312" w:eastAsia="仿宋_GB2312" w:cs="仿宋_GB2312"/>
          <w:color w:val="000000"/>
          <w:kern w:val="0"/>
          <w:sz w:val="32"/>
          <w:szCs w:val="32"/>
          <w:lang w:eastAsia="zh-CN"/>
        </w:rPr>
        <w:t>以上</w:t>
      </w:r>
      <w:r>
        <w:rPr>
          <w:rFonts w:hint="eastAsia" w:ascii="仿宋_GB2312" w:hAnsi="仿宋_GB2312" w:eastAsia="仿宋_GB2312" w:cs="仿宋_GB2312"/>
          <w:color w:val="auto"/>
          <w:kern w:val="0"/>
          <w:sz w:val="32"/>
          <w:szCs w:val="32"/>
        </w:rPr>
        <w:t>宣传</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auto"/>
          <w:kern w:val="0"/>
          <w:sz w:val="32"/>
          <w:szCs w:val="32"/>
          <w:lang w:val="en-US" w:eastAsia="zh-CN"/>
        </w:rPr>
        <w:t>培育、壮大县域内秸秆饲料化所需收储运产业化利用、</w:t>
      </w:r>
      <w:r>
        <w:rPr>
          <w:rFonts w:hint="eastAsia" w:ascii="仿宋_GB2312" w:hAnsi="仿宋_GB2312" w:eastAsia="仿宋_GB2312" w:cs="仿宋_GB2312"/>
          <w:b w:val="0"/>
          <w:bCs w:val="0"/>
          <w:i w:val="0"/>
          <w:caps w:val="0"/>
          <w:color w:val="000000"/>
          <w:spacing w:val="0"/>
          <w:kern w:val="0"/>
          <w:sz w:val="32"/>
          <w:szCs w:val="32"/>
          <w:shd w:val="clear" w:color="auto" w:fill="auto"/>
          <w:lang w:eastAsia="zh-CN"/>
        </w:rPr>
        <w:t>设备适用、技术先进</w:t>
      </w:r>
      <w:r>
        <w:rPr>
          <w:rFonts w:hint="eastAsia" w:ascii="仿宋_GB2312" w:hAnsi="仿宋_GB2312" w:eastAsia="仿宋_GB2312" w:cs="仿宋_GB2312"/>
          <w:i w:val="0"/>
          <w:caps w:val="0"/>
          <w:color w:val="000000"/>
          <w:spacing w:val="0"/>
          <w:kern w:val="0"/>
          <w:sz w:val="32"/>
          <w:szCs w:val="32"/>
          <w:shd w:val="clear" w:color="auto" w:fill="auto"/>
          <w:lang w:eastAsia="zh-CN"/>
        </w:rPr>
        <w:t>、有实力、</w:t>
      </w:r>
      <w:r>
        <w:rPr>
          <w:rFonts w:hint="eastAsia" w:ascii="仿宋_GB2312" w:hAnsi="仿宋_GB2312" w:eastAsia="仿宋_GB2312" w:cs="仿宋_GB2312"/>
          <w:color w:val="auto"/>
          <w:kern w:val="0"/>
          <w:sz w:val="32"/>
          <w:szCs w:val="32"/>
          <w:lang w:val="en-US" w:eastAsia="zh-CN"/>
        </w:rPr>
        <w:t>市场化运作的农作物秸秆综合利用经营主体和</w:t>
      </w:r>
      <w:r>
        <w:rPr>
          <w:rFonts w:hint="eastAsia" w:ascii="仿宋_GB2312" w:hAnsi="仿宋_GB2312" w:eastAsia="仿宋_GB2312" w:cs="仿宋_GB2312"/>
          <w:b w:val="0"/>
          <w:bCs w:val="0"/>
          <w:i w:val="0"/>
          <w:caps w:val="0"/>
          <w:color w:val="000000"/>
          <w:spacing w:val="0"/>
          <w:kern w:val="0"/>
          <w:sz w:val="32"/>
          <w:szCs w:val="32"/>
          <w:shd w:val="clear" w:color="auto" w:fill="FFFFFF"/>
          <w:lang w:eastAsia="zh-CN"/>
        </w:rPr>
        <w:t>秸秆加工转化经营主体</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b w:val="0"/>
          <w:bCs w:val="0"/>
          <w:i w:val="0"/>
          <w:caps w:val="0"/>
          <w:color w:val="000000"/>
          <w:spacing w:val="0"/>
          <w:kern w:val="0"/>
          <w:sz w:val="32"/>
          <w:szCs w:val="32"/>
          <w:shd w:val="clear" w:color="auto" w:fill="FFFFFF"/>
          <w:lang w:eastAsia="zh-CN"/>
        </w:rPr>
        <w:t>按照</w:t>
      </w:r>
      <w:r>
        <w:rPr>
          <w:rFonts w:hint="eastAsia" w:ascii="仿宋_GB2312" w:hAnsi="仿宋_GB2312" w:eastAsia="仿宋_GB2312" w:cs="仿宋_GB2312"/>
          <w:color w:val="auto"/>
          <w:kern w:val="0"/>
          <w:sz w:val="32"/>
          <w:szCs w:val="32"/>
          <w:lang w:val="en-US" w:eastAsia="zh-CN"/>
        </w:rPr>
        <w:t>县域内</w:t>
      </w:r>
      <w:r>
        <w:rPr>
          <w:rFonts w:hint="eastAsia" w:ascii="仿宋_GB2312" w:hAnsi="仿宋_GB2312" w:eastAsia="仿宋_GB2312" w:cs="仿宋_GB2312"/>
          <w:b w:val="0"/>
          <w:bCs w:val="0"/>
          <w:i w:val="0"/>
          <w:caps w:val="0"/>
          <w:color w:val="000000"/>
          <w:spacing w:val="0"/>
          <w:kern w:val="0"/>
          <w:sz w:val="32"/>
          <w:szCs w:val="32"/>
          <w:shd w:val="clear" w:color="auto" w:fill="FFFFFF"/>
          <w:lang w:eastAsia="zh-CN"/>
        </w:rPr>
        <w:t>合理运输半径，</w:t>
      </w:r>
      <w:r>
        <w:rPr>
          <w:rFonts w:hint="eastAsia" w:ascii="仿宋_GB2312" w:hAnsi="仿宋_GB2312" w:eastAsia="仿宋_GB2312" w:cs="仿宋_GB2312"/>
          <w:color w:val="auto"/>
          <w:kern w:val="0"/>
          <w:sz w:val="32"/>
          <w:szCs w:val="32"/>
          <w:lang w:val="en-US" w:eastAsia="zh-CN"/>
        </w:rPr>
        <w:t>建设秸秆收储设施，</w:t>
      </w:r>
      <w:r>
        <w:rPr>
          <w:rFonts w:hint="eastAsia" w:ascii="仿宋_GB2312" w:hAnsi="仿宋_GB2312" w:eastAsia="仿宋_GB2312" w:cs="仿宋_GB2312"/>
          <w:b w:val="0"/>
          <w:bCs w:val="0"/>
          <w:i w:val="0"/>
          <w:caps w:val="0"/>
          <w:color w:val="000000"/>
          <w:spacing w:val="0"/>
          <w:kern w:val="0"/>
          <w:sz w:val="32"/>
          <w:szCs w:val="32"/>
          <w:shd w:val="clear" w:color="auto" w:fill="FFFFFF"/>
          <w:lang w:eastAsia="zh-CN"/>
        </w:rPr>
        <w:t>推进秸秆收储运专业化、标准化、市场化，</w:t>
      </w:r>
      <w:r>
        <w:rPr>
          <w:rFonts w:hint="eastAsia" w:ascii="仿宋_GB2312" w:hAnsi="仿宋_GB2312" w:eastAsia="仿宋_GB2312" w:cs="仿宋_GB2312"/>
          <w:color w:val="auto"/>
          <w:kern w:val="0"/>
          <w:sz w:val="32"/>
          <w:szCs w:val="32"/>
          <w:lang w:val="en-US" w:eastAsia="zh-CN"/>
        </w:rPr>
        <w:t>逐步完善秸秆收储运体系，增加县域内秸秆离田产业化使用数量，提高农作物秸秆综合利用率，提高综合利用效益，</w:t>
      </w:r>
      <w:r>
        <w:rPr>
          <w:rFonts w:hint="eastAsia" w:ascii="仿宋_GB2312" w:hAnsi="仿宋_GB2312" w:eastAsia="仿宋_GB2312" w:cs="仿宋_GB2312"/>
          <w:i w:val="0"/>
          <w:caps w:val="0"/>
          <w:color w:val="000000"/>
          <w:spacing w:val="0"/>
          <w:kern w:val="0"/>
          <w:sz w:val="32"/>
          <w:szCs w:val="32"/>
          <w:shd w:val="clear" w:color="auto" w:fill="FFFFFF"/>
          <w:lang w:eastAsia="zh-CN"/>
        </w:rPr>
        <w:t>延长秸秆综合利用的产业链、价值链和效益链</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color w:val="000000"/>
          <w:kern w:val="0"/>
          <w:sz w:val="32"/>
          <w:szCs w:val="32"/>
          <w:lang w:val="en-US" w:eastAsia="zh-CN"/>
        </w:rPr>
        <w:t>通过政府引导、制度创新、科技创新和产业化利用等途径逐步建立秸秆综合利用运行体系</w:t>
      </w:r>
      <w:r>
        <w:rPr>
          <w:rFonts w:hint="eastAsia" w:ascii="仿宋_GB2312" w:hAnsi="仿宋_GB2312" w:eastAsia="仿宋_GB2312" w:cs="仿宋_GB2312"/>
          <w:i w:val="0"/>
          <w:caps w:val="0"/>
          <w:color w:val="000000"/>
          <w:spacing w:val="0"/>
          <w:kern w:val="0"/>
          <w:sz w:val="32"/>
          <w:szCs w:val="32"/>
          <w:shd w:val="clear" w:color="auto" w:fill="FFFFFF"/>
          <w:lang w:eastAsia="zh-CN"/>
        </w:rPr>
        <w:t>，</w:t>
      </w:r>
      <w:r>
        <w:rPr>
          <w:rFonts w:hint="eastAsia" w:ascii="仿宋_GB2312" w:hAnsi="仿宋_GB2312" w:eastAsia="仿宋_GB2312" w:cs="仿宋_GB2312"/>
          <w:color w:val="auto"/>
          <w:kern w:val="0"/>
          <w:sz w:val="32"/>
          <w:szCs w:val="32"/>
          <w:lang w:val="en-US" w:eastAsia="zh-CN"/>
        </w:rPr>
        <w:t>形成有亮点、有特色的县域秸秆产业化发展模式。</w:t>
      </w:r>
    </w:p>
    <w:p>
      <w:pPr>
        <w:adjustRightInd w:val="0"/>
        <w:snapToGrid w:val="0"/>
        <w:spacing w:line="590" w:lineRule="exact"/>
        <w:ind w:firstLine="640" w:firstLineChars="200"/>
        <w:jc w:val="left"/>
        <w:rPr>
          <w:rFonts w:hint="eastAsia" w:ascii="仿宋_GB2312" w:hAnsi="仿宋_GB2312" w:eastAsia="仿宋_GB2312" w:cs="仿宋_GB2312"/>
          <w:color w:val="000000"/>
          <w:kern w:val="0"/>
          <w:sz w:val="32"/>
          <w:szCs w:val="32"/>
        </w:rPr>
      </w:pPr>
      <w:r>
        <w:rPr>
          <w:rFonts w:hint="eastAsia" w:ascii="楷体_GB2312" w:hAnsi="楷体_GB2312" w:eastAsia="楷体_GB2312" w:cs="楷体_GB2312"/>
          <w:color w:val="auto"/>
          <w:kern w:val="0"/>
          <w:sz w:val="32"/>
          <w:szCs w:val="32"/>
          <w:lang w:val="en-US" w:eastAsia="zh-CN"/>
        </w:rPr>
        <w:t>（二）</w:t>
      </w:r>
      <w:r>
        <w:rPr>
          <w:rFonts w:hint="eastAsia" w:ascii="楷体_GB2312" w:hAnsi="楷体_GB2312" w:eastAsia="楷体_GB2312" w:cs="楷体_GB2312"/>
          <w:b w:val="0"/>
          <w:bCs w:val="0"/>
          <w:color w:val="auto"/>
          <w:kern w:val="0"/>
          <w:sz w:val="32"/>
          <w:szCs w:val="32"/>
          <w:lang w:val="en-US" w:eastAsia="zh-CN"/>
        </w:rPr>
        <w:t>秸秆</w:t>
      </w:r>
      <w:r>
        <w:rPr>
          <w:rFonts w:hint="eastAsia" w:ascii="楷体_GB2312" w:hAnsi="楷体_GB2312" w:eastAsia="楷体_GB2312" w:cs="楷体_GB2312"/>
          <w:b w:val="0"/>
          <w:bCs w:val="0"/>
          <w:color w:val="000000"/>
          <w:kern w:val="0"/>
          <w:sz w:val="32"/>
          <w:szCs w:val="32"/>
        </w:rPr>
        <w:t>沃土模式</w:t>
      </w:r>
      <w:r>
        <w:rPr>
          <w:rFonts w:hint="eastAsia" w:ascii="楷体_GB2312" w:hAnsi="楷体_GB2312" w:eastAsia="楷体_GB2312" w:cs="楷体_GB2312"/>
          <w:b w:val="0"/>
          <w:bCs w:val="0"/>
          <w:color w:val="000000"/>
          <w:kern w:val="0"/>
          <w:sz w:val="32"/>
          <w:szCs w:val="32"/>
          <w:lang w:eastAsia="zh-CN"/>
        </w:rPr>
        <w:t>县</w:t>
      </w:r>
      <w:r>
        <w:rPr>
          <w:rFonts w:hint="eastAsia" w:ascii="楷体_GB2312" w:hAnsi="楷体_GB2312" w:eastAsia="楷体_GB2312" w:cs="楷体_GB2312"/>
          <w:b w:val="0"/>
          <w:bCs w:val="0"/>
          <w:color w:val="auto"/>
          <w:kern w:val="0"/>
          <w:sz w:val="32"/>
          <w:szCs w:val="32"/>
          <w:lang w:val="en-US" w:eastAsia="zh-CN"/>
        </w:rPr>
        <w:t>。</w:t>
      </w:r>
      <w:r>
        <w:rPr>
          <w:rFonts w:hint="eastAsia" w:ascii="仿宋_GB2312" w:hAnsi="仿宋_GB2312" w:eastAsia="仿宋_GB2312" w:cs="仿宋_GB2312"/>
          <w:color w:val="auto"/>
          <w:kern w:val="0"/>
          <w:sz w:val="32"/>
          <w:szCs w:val="32"/>
          <w:lang w:val="en-US" w:eastAsia="zh-CN"/>
        </w:rPr>
        <w:t>推动整县开展农作物秸秆综合利用，健全秸秆资源台账。</w:t>
      </w:r>
      <w:r>
        <w:rPr>
          <w:rFonts w:hint="eastAsia" w:ascii="仿宋_GB2312" w:hAnsi="仿宋_GB2312" w:eastAsia="仿宋_GB2312" w:cs="仿宋_GB2312"/>
          <w:b w:val="0"/>
          <w:bCs w:val="0"/>
          <w:color w:val="auto"/>
          <w:kern w:val="0"/>
          <w:sz w:val="32"/>
          <w:szCs w:val="32"/>
          <w:lang w:val="en-US" w:eastAsia="zh-CN"/>
        </w:rPr>
        <w:t>建设不少于4个秸秆综合利用展示基地，</w:t>
      </w:r>
      <w:r>
        <w:rPr>
          <w:rFonts w:hint="eastAsia" w:ascii="仿宋_GB2312" w:hAnsi="仿宋_GB2312" w:eastAsia="仿宋_GB2312" w:cs="仿宋_GB2312"/>
          <w:color w:val="000000"/>
          <w:kern w:val="0"/>
          <w:sz w:val="32"/>
          <w:szCs w:val="32"/>
        </w:rPr>
        <w:t>基地统一竖立“202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年全国秸秆综合利用展示基地”标牌</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示范展示秸秆利用新技术新成果，推广应用适合当地可操作、能落地的秸秆还田模式</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b w:val="0"/>
          <w:bCs w:val="0"/>
          <w:color w:val="auto"/>
          <w:kern w:val="0"/>
          <w:sz w:val="32"/>
          <w:szCs w:val="32"/>
          <w:lang w:val="en-US" w:eastAsia="zh-CN"/>
        </w:rPr>
        <w:t>布设不少于1个秸秆还田生态效应监测点位，开展秸秆还田效果监测与评价，进行</w:t>
      </w:r>
      <w:r>
        <w:rPr>
          <w:rFonts w:hint="eastAsia" w:ascii="仿宋_GB2312" w:hAnsi="仿宋_GB2312" w:eastAsia="仿宋_GB2312" w:cs="仿宋_GB2312"/>
          <w:color w:val="auto"/>
          <w:kern w:val="0"/>
          <w:szCs w:val="32"/>
        </w:rPr>
        <w:t>农作物草谷比、秸秆可收集系数监测</w:t>
      </w:r>
      <w:r>
        <w:rPr>
          <w:rFonts w:hint="eastAsia" w:ascii="仿宋_GB2312" w:hAnsi="仿宋_GB2312" w:eastAsia="仿宋_GB2312" w:cs="仿宋_GB2312"/>
          <w:color w:val="auto"/>
          <w:kern w:val="0"/>
          <w:szCs w:val="32"/>
          <w:lang w:eastAsia="zh-CN"/>
        </w:rPr>
        <w:t>，年底前完成监测结果报农业农村部</w:t>
      </w:r>
      <w:r>
        <w:rPr>
          <w:rFonts w:hint="eastAsia" w:ascii="仿宋_GB2312" w:hAnsi="仿宋_GB2312" w:eastAsia="仿宋_GB2312" w:cs="仿宋_GB2312"/>
          <w:b w:val="0"/>
          <w:bCs w:val="0"/>
          <w:color w:val="auto"/>
          <w:kern w:val="0"/>
          <w:sz w:val="32"/>
          <w:szCs w:val="32"/>
          <w:lang w:val="en-US" w:eastAsia="zh-CN"/>
        </w:rPr>
        <w:t>。加强秸秆还田监测评价，促进秸秆还田固碳增汇。在</w:t>
      </w:r>
      <w:r>
        <w:rPr>
          <w:rFonts w:hint="eastAsia" w:ascii="仿宋_GB2312" w:hAnsi="仿宋_GB2312" w:eastAsia="仿宋_GB2312" w:cs="仿宋_GB2312"/>
          <w:color w:val="auto"/>
          <w:kern w:val="0"/>
          <w:sz w:val="32"/>
          <w:szCs w:val="32"/>
        </w:rPr>
        <w:t>省级以上媒体</w:t>
      </w:r>
      <w:r>
        <w:rPr>
          <w:rFonts w:hint="eastAsia" w:ascii="仿宋_GB2312" w:hAnsi="仿宋_GB2312" w:eastAsia="仿宋_GB2312" w:cs="仿宋_GB2312"/>
          <w:color w:val="auto"/>
          <w:kern w:val="0"/>
          <w:sz w:val="32"/>
          <w:szCs w:val="32"/>
          <w:lang w:eastAsia="zh-CN"/>
        </w:rPr>
        <w:t>开展</w:t>
      </w:r>
      <w:r>
        <w:rPr>
          <w:rFonts w:hint="eastAsia" w:ascii="仿宋_GB2312" w:hAnsi="仿宋_GB2312" w:eastAsia="仿宋_GB2312" w:cs="仿宋_GB2312"/>
          <w:color w:val="auto"/>
          <w:kern w:val="0"/>
          <w:sz w:val="32"/>
          <w:szCs w:val="32"/>
        </w:rPr>
        <w:t>宣传</w:t>
      </w:r>
      <w:r>
        <w:rPr>
          <w:rFonts w:hint="eastAsia" w:ascii="仿宋_GB2312" w:hAnsi="仿宋_GB2312" w:eastAsia="仿宋_GB2312" w:cs="仿宋_GB2312"/>
          <w:color w:val="auto"/>
          <w:kern w:val="0"/>
          <w:sz w:val="32"/>
          <w:szCs w:val="32"/>
          <w:lang w:val="en-US" w:eastAsia="zh-CN"/>
        </w:rPr>
        <w:t>1</w:t>
      </w:r>
      <w:r>
        <w:rPr>
          <w:rFonts w:hint="eastAsia" w:ascii="仿宋_GB2312" w:hAnsi="仿宋_GB2312" w:eastAsia="仿宋_GB2312" w:cs="仿宋_GB2312"/>
          <w:color w:val="auto"/>
          <w:kern w:val="0"/>
          <w:sz w:val="32"/>
          <w:szCs w:val="32"/>
        </w:rPr>
        <w:t>次</w:t>
      </w:r>
      <w:r>
        <w:rPr>
          <w:rFonts w:hint="eastAsia" w:ascii="仿宋_GB2312" w:hAnsi="仿宋_GB2312" w:eastAsia="仿宋_GB2312" w:cs="仿宋_GB2312"/>
          <w:color w:val="auto"/>
          <w:kern w:val="0"/>
          <w:sz w:val="32"/>
          <w:szCs w:val="32"/>
          <w:lang w:eastAsia="zh-CN"/>
        </w:rPr>
        <w:t>以上。</w:t>
      </w:r>
      <w:r>
        <w:rPr>
          <w:rFonts w:hint="eastAsia" w:ascii="仿宋_GB2312" w:hAnsi="仿宋_GB2312" w:eastAsia="仿宋_GB2312" w:cs="仿宋_GB2312"/>
          <w:b w:val="0"/>
          <w:bCs w:val="0"/>
          <w:color w:val="auto"/>
          <w:kern w:val="0"/>
          <w:sz w:val="32"/>
          <w:szCs w:val="32"/>
          <w:lang w:val="en-US" w:eastAsia="zh-CN"/>
        </w:rPr>
        <w:t>秸秆</w:t>
      </w:r>
      <w:r>
        <w:rPr>
          <w:rFonts w:hint="eastAsia" w:ascii="仿宋_GB2312" w:hAnsi="仿宋_GB2312" w:eastAsia="仿宋_GB2312" w:cs="仿宋_GB2312"/>
          <w:b w:val="0"/>
          <w:bCs w:val="0"/>
          <w:color w:val="000000"/>
          <w:kern w:val="0"/>
          <w:sz w:val="32"/>
          <w:szCs w:val="32"/>
        </w:rPr>
        <w:t>沃土模式</w:t>
      </w:r>
      <w:r>
        <w:rPr>
          <w:rFonts w:hint="eastAsia" w:ascii="仿宋_GB2312" w:hAnsi="仿宋_GB2312" w:eastAsia="仿宋_GB2312" w:cs="仿宋_GB2312"/>
          <w:b w:val="0"/>
          <w:bCs w:val="0"/>
          <w:color w:val="000000"/>
          <w:kern w:val="0"/>
          <w:sz w:val="32"/>
          <w:szCs w:val="32"/>
          <w:lang w:eastAsia="zh-CN"/>
        </w:rPr>
        <w:t>县主要体现在</w:t>
      </w:r>
      <w:r>
        <w:rPr>
          <w:rFonts w:hint="eastAsia" w:ascii="仿宋_GB2312" w:hAnsi="仿宋_GB2312" w:eastAsia="仿宋_GB2312" w:cs="仿宋_GB2312"/>
          <w:b w:val="0"/>
          <w:bCs w:val="0"/>
          <w:color w:val="auto"/>
          <w:kern w:val="0"/>
          <w:sz w:val="32"/>
          <w:szCs w:val="32"/>
          <w:lang w:val="en-US" w:eastAsia="zh-CN"/>
        </w:rPr>
        <w:t>秸秆还田方面，重点聚焦秸秆耕地保育，在粮食主产区打造秸秆沃土样板，因地制宜推广秸秆深翻还田、粉碎还田、腐熟还田、覆盖还田等模式，</w:t>
      </w:r>
      <w:r>
        <w:rPr>
          <w:rFonts w:hint="eastAsia" w:ascii="仿宋_GB2312" w:hAnsi="仿宋_GB2312" w:eastAsia="仿宋_GB2312" w:cs="仿宋_GB2312"/>
          <w:color w:val="000000"/>
          <w:kern w:val="0"/>
          <w:sz w:val="32"/>
          <w:szCs w:val="32"/>
        </w:rPr>
        <w:t>充分考虑</w:t>
      </w:r>
      <w:r>
        <w:rPr>
          <w:rFonts w:hint="eastAsia" w:ascii="仿宋_GB2312" w:hAnsi="仿宋_GB2312" w:eastAsia="仿宋_GB2312" w:cs="仿宋_GB2312"/>
          <w:color w:val="000000"/>
          <w:kern w:val="0"/>
          <w:sz w:val="32"/>
          <w:szCs w:val="32"/>
          <w:lang w:eastAsia="zh-CN"/>
        </w:rPr>
        <w:t>前后茬口（如早、晚造）衔接、</w:t>
      </w:r>
      <w:r>
        <w:rPr>
          <w:rFonts w:hint="eastAsia" w:ascii="仿宋_GB2312" w:hAnsi="仿宋_GB2312" w:eastAsia="仿宋_GB2312" w:cs="仿宋_GB2312"/>
          <w:color w:val="000000"/>
          <w:kern w:val="0"/>
          <w:sz w:val="32"/>
          <w:szCs w:val="32"/>
        </w:rPr>
        <w:t>整地、播种、田间管理、病虫害防控、农民实施意愿等因素，</w:t>
      </w:r>
      <w:r>
        <w:rPr>
          <w:rFonts w:hint="eastAsia" w:ascii="仿宋_GB2312" w:hAnsi="仿宋_GB2312" w:eastAsia="仿宋_GB2312" w:cs="仿宋_GB2312"/>
          <w:color w:val="000000"/>
          <w:kern w:val="0"/>
          <w:sz w:val="32"/>
          <w:szCs w:val="32"/>
          <w:lang w:eastAsia="zh-CN"/>
        </w:rPr>
        <w:t>通过购买服务、组织社会化服务单位或引导农民，使用秸秆粉碎收割机、运用无人机喷施腐秆液使用秸秆腐熟技术、铧式犁田机等还田机械，</w:t>
      </w:r>
      <w:r>
        <w:rPr>
          <w:rFonts w:hint="eastAsia" w:ascii="仿宋_GB2312" w:hAnsi="仿宋_GB2312" w:eastAsia="仿宋_GB2312" w:cs="仿宋_GB2312"/>
          <w:color w:val="000000"/>
          <w:kern w:val="0"/>
          <w:sz w:val="32"/>
          <w:szCs w:val="32"/>
        </w:rPr>
        <w:t>分区域、分作物示范</w:t>
      </w:r>
      <w:r>
        <w:rPr>
          <w:rFonts w:hint="eastAsia" w:ascii="仿宋_GB2312" w:hAnsi="仿宋_GB2312" w:eastAsia="仿宋_GB2312" w:cs="仿宋_GB2312"/>
          <w:color w:val="000000"/>
          <w:kern w:val="0"/>
          <w:sz w:val="32"/>
          <w:szCs w:val="32"/>
          <w:lang w:eastAsia="zh-CN"/>
        </w:rPr>
        <w:t>展示</w:t>
      </w:r>
      <w:r>
        <w:rPr>
          <w:rFonts w:hint="eastAsia" w:ascii="仿宋_GB2312" w:hAnsi="仿宋_GB2312" w:eastAsia="仿宋_GB2312" w:cs="仿宋_GB2312"/>
          <w:color w:val="000000"/>
          <w:kern w:val="0"/>
          <w:sz w:val="32"/>
          <w:szCs w:val="32"/>
        </w:rPr>
        <w:t>推广翻埋、碎混、旋耕、堆沤腐熟</w:t>
      </w:r>
      <w:r>
        <w:rPr>
          <w:rFonts w:hint="eastAsia" w:ascii="仿宋_GB2312" w:hAnsi="仿宋_GB2312" w:eastAsia="仿宋_GB2312" w:cs="仿宋_GB2312"/>
          <w:color w:val="000000"/>
          <w:kern w:val="0"/>
          <w:sz w:val="32"/>
          <w:szCs w:val="32"/>
          <w:lang w:eastAsia="zh-CN"/>
        </w:rPr>
        <w:t>、炭化</w:t>
      </w:r>
      <w:r>
        <w:rPr>
          <w:rFonts w:hint="eastAsia" w:ascii="仿宋_GB2312" w:hAnsi="仿宋_GB2312" w:eastAsia="仿宋_GB2312" w:cs="仿宋_GB2312"/>
          <w:color w:val="000000"/>
          <w:kern w:val="0"/>
          <w:sz w:val="32"/>
          <w:szCs w:val="32"/>
        </w:rPr>
        <w:t>等秸秆还田技术模式，形成适应</w:t>
      </w:r>
      <w:r>
        <w:rPr>
          <w:rFonts w:hint="eastAsia" w:ascii="仿宋_GB2312" w:hAnsi="仿宋_GB2312" w:eastAsia="仿宋_GB2312" w:cs="仿宋_GB2312"/>
          <w:color w:val="000000"/>
          <w:kern w:val="0"/>
          <w:sz w:val="32"/>
          <w:szCs w:val="32"/>
          <w:lang w:val="en-US" w:eastAsia="zh-CN"/>
        </w:rPr>
        <w:t>秸秆腐秆液（剂）+</w:t>
      </w:r>
      <w:r>
        <w:rPr>
          <w:rFonts w:hint="eastAsia" w:ascii="仿宋_GB2312" w:hAnsi="仿宋_GB2312" w:eastAsia="仿宋_GB2312" w:cs="仿宋_GB2312"/>
          <w:color w:val="000000"/>
          <w:kern w:val="0"/>
          <w:sz w:val="32"/>
          <w:szCs w:val="32"/>
        </w:rPr>
        <w:t>机械化</w:t>
      </w:r>
      <w:r>
        <w:rPr>
          <w:rFonts w:hint="eastAsia" w:ascii="仿宋_GB2312" w:hAnsi="仿宋_GB2312" w:eastAsia="仿宋_GB2312" w:cs="仿宋_GB2312"/>
          <w:color w:val="000000"/>
          <w:kern w:val="0"/>
          <w:sz w:val="32"/>
          <w:szCs w:val="32"/>
          <w:lang w:eastAsia="zh-CN"/>
        </w:rPr>
        <w:t>还田</w:t>
      </w:r>
      <w:r>
        <w:rPr>
          <w:rFonts w:hint="eastAsia" w:ascii="仿宋_GB2312" w:hAnsi="仿宋_GB2312" w:eastAsia="仿宋_GB2312" w:cs="仿宋_GB2312"/>
          <w:color w:val="000000"/>
          <w:kern w:val="0"/>
          <w:sz w:val="32"/>
          <w:szCs w:val="32"/>
        </w:rPr>
        <w:t>、助力后茬作物稳产优质的秸秆还田规程。在关键农时制定发布秸秆还田指导意见，组织专家下沉一线开展技术指导，提高科学规范还田技术的覆盖率和到位率。针对秸秆还田技术的薄弱环节，组织</w:t>
      </w:r>
      <w:r>
        <w:rPr>
          <w:rFonts w:hint="eastAsia" w:ascii="仿宋_GB2312" w:hAnsi="仿宋_GB2312" w:eastAsia="仿宋_GB2312" w:cs="仿宋_GB2312"/>
          <w:color w:val="000000"/>
          <w:kern w:val="0"/>
          <w:sz w:val="32"/>
          <w:szCs w:val="32"/>
          <w:lang w:eastAsia="zh-CN"/>
        </w:rPr>
        <w:t>技术支撑单位</w:t>
      </w:r>
      <w:r>
        <w:rPr>
          <w:rFonts w:hint="eastAsia" w:ascii="仿宋_GB2312" w:hAnsi="仿宋_GB2312" w:eastAsia="仿宋_GB2312" w:cs="仿宋_GB2312"/>
          <w:color w:val="000000"/>
          <w:kern w:val="0"/>
          <w:sz w:val="32"/>
          <w:szCs w:val="32"/>
        </w:rPr>
        <w:t>开展联合攻关，形成农机农艺</w:t>
      </w:r>
      <w:r>
        <w:rPr>
          <w:rFonts w:hint="eastAsia" w:ascii="仿宋_GB2312" w:hAnsi="仿宋_GB2312" w:eastAsia="仿宋_GB2312" w:cs="仿宋_GB2312"/>
          <w:color w:val="000000"/>
          <w:kern w:val="0"/>
          <w:sz w:val="32"/>
          <w:szCs w:val="32"/>
          <w:lang w:eastAsia="zh-CN"/>
        </w:rPr>
        <w:t>（生物）</w:t>
      </w:r>
      <w:r>
        <w:rPr>
          <w:rFonts w:hint="eastAsia" w:ascii="仿宋_GB2312" w:hAnsi="仿宋_GB2312" w:eastAsia="仿宋_GB2312" w:cs="仿宋_GB2312"/>
          <w:color w:val="000000"/>
          <w:kern w:val="0"/>
          <w:sz w:val="32"/>
          <w:szCs w:val="32"/>
        </w:rPr>
        <w:t>一体化综合技术</w:t>
      </w:r>
      <w:r>
        <w:rPr>
          <w:rFonts w:hint="eastAsia" w:ascii="仿宋_GB2312" w:hAnsi="仿宋_GB2312" w:eastAsia="仿宋_GB2312" w:cs="仿宋_GB2312"/>
          <w:color w:val="000000"/>
          <w:kern w:val="0"/>
          <w:sz w:val="32"/>
          <w:szCs w:val="32"/>
          <w:lang w:eastAsia="zh-CN"/>
        </w:rPr>
        <w:t>秸秆还田</w:t>
      </w:r>
      <w:r>
        <w:rPr>
          <w:rFonts w:hint="eastAsia" w:ascii="仿宋_GB2312" w:hAnsi="仿宋_GB2312" w:eastAsia="仿宋_GB2312" w:cs="仿宋_GB2312"/>
          <w:color w:val="000000"/>
          <w:kern w:val="0"/>
          <w:sz w:val="32"/>
          <w:szCs w:val="32"/>
        </w:rPr>
        <w:t>解决方案。</w:t>
      </w:r>
    </w:p>
    <w:p>
      <w:pPr>
        <w:adjustRightInd w:val="0"/>
        <w:snapToGrid w:val="0"/>
        <w:spacing w:line="590" w:lineRule="exact"/>
        <w:ind w:firstLine="640" w:firstLineChars="200"/>
        <w:jc w:val="left"/>
        <w:rPr>
          <w:rFonts w:hint="eastAsia" w:ascii="仿宋_GB2312" w:hAnsi="仿宋_GB2312" w:eastAsia="仿宋_GB2312" w:cs="仿宋_GB2312"/>
          <w:color w:val="auto"/>
          <w:kern w:val="0"/>
          <w:szCs w:val="32"/>
        </w:rPr>
      </w:pPr>
      <w:r>
        <w:rPr>
          <w:rFonts w:hint="eastAsia" w:ascii="楷体_GB2312" w:hAnsi="楷体_GB2312" w:eastAsia="楷体_GB2312" w:cs="楷体_GB2312"/>
          <w:color w:val="auto"/>
          <w:kern w:val="0"/>
          <w:sz w:val="32"/>
          <w:szCs w:val="32"/>
          <w:lang w:val="en-US" w:eastAsia="zh-CN"/>
        </w:rPr>
        <w:t>（三）</w:t>
      </w:r>
      <w:r>
        <w:rPr>
          <w:rFonts w:hint="eastAsia" w:ascii="楷体_GB2312" w:hAnsi="楷体_GB2312" w:eastAsia="楷体_GB2312" w:cs="楷体_GB2312"/>
          <w:b w:val="0"/>
          <w:bCs w:val="0"/>
          <w:color w:val="000000"/>
          <w:kern w:val="0"/>
          <w:sz w:val="32"/>
          <w:szCs w:val="32"/>
        </w:rPr>
        <w:t>秸秆能源化利用模式</w:t>
      </w:r>
      <w:r>
        <w:rPr>
          <w:rFonts w:hint="eastAsia" w:ascii="楷体_GB2312" w:hAnsi="楷体_GB2312" w:eastAsia="楷体_GB2312" w:cs="楷体_GB2312"/>
          <w:b w:val="0"/>
          <w:bCs w:val="0"/>
          <w:color w:val="000000"/>
          <w:kern w:val="0"/>
          <w:sz w:val="32"/>
          <w:szCs w:val="32"/>
          <w:lang w:eastAsia="zh-CN"/>
        </w:rPr>
        <w:t>县、</w:t>
      </w:r>
      <w:r>
        <w:rPr>
          <w:rFonts w:hint="eastAsia" w:ascii="楷体_GB2312" w:hAnsi="楷体_GB2312" w:eastAsia="楷体_GB2312" w:cs="楷体_GB2312"/>
          <w:b w:val="0"/>
          <w:bCs w:val="0"/>
          <w:color w:val="000000"/>
          <w:kern w:val="0"/>
          <w:sz w:val="32"/>
          <w:szCs w:val="32"/>
        </w:rPr>
        <w:t>秸秆基料化利用模式</w:t>
      </w:r>
      <w:r>
        <w:rPr>
          <w:rFonts w:hint="eastAsia" w:ascii="楷体_GB2312" w:hAnsi="楷体_GB2312" w:eastAsia="楷体_GB2312" w:cs="楷体_GB2312"/>
          <w:b w:val="0"/>
          <w:bCs w:val="0"/>
          <w:color w:val="000000"/>
          <w:kern w:val="0"/>
          <w:sz w:val="32"/>
          <w:szCs w:val="32"/>
          <w:lang w:eastAsia="zh-CN"/>
        </w:rPr>
        <w:t>县、</w:t>
      </w:r>
      <w:r>
        <w:rPr>
          <w:rFonts w:hint="eastAsia" w:ascii="楷体_GB2312" w:hAnsi="楷体_GB2312" w:eastAsia="楷体_GB2312" w:cs="楷体_GB2312"/>
          <w:b w:val="0"/>
          <w:bCs w:val="0"/>
          <w:color w:val="000000"/>
          <w:kern w:val="0"/>
          <w:sz w:val="32"/>
          <w:szCs w:val="32"/>
        </w:rPr>
        <w:t>秸秆原料化</w:t>
      </w:r>
      <w:r>
        <w:rPr>
          <w:rFonts w:hint="eastAsia" w:ascii="楷体_GB2312" w:hAnsi="楷体_GB2312" w:eastAsia="楷体_GB2312" w:cs="楷体_GB2312"/>
          <w:b w:val="0"/>
          <w:bCs w:val="0"/>
          <w:color w:val="000000"/>
          <w:kern w:val="0"/>
          <w:sz w:val="32"/>
          <w:szCs w:val="32"/>
          <w:lang w:eastAsia="zh-CN"/>
        </w:rPr>
        <w:t>（肥料化）</w:t>
      </w:r>
      <w:r>
        <w:rPr>
          <w:rFonts w:hint="eastAsia" w:ascii="楷体_GB2312" w:hAnsi="楷体_GB2312" w:eastAsia="楷体_GB2312" w:cs="楷体_GB2312"/>
          <w:b w:val="0"/>
          <w:bCs w:val="0"/>
          <w:color w:val="000000"/>
          <w:kern w:val="0"/>
          <w:sz w:val="32"/>
          <w:szCs w:val="32"/>
        </w:rPr>
        <w:t>利用模式</w:t>
      </w:r>
      <w:r>
        <w:rPr>
          <w:rFonts w:hint="eastAsia" w:ascii="楷体_GB2312" w:hAnsi="楷体_GB2312" w:eastAsia="楷体_GB2312" w:cs="楷体_GB2312"/>
          <w:b w:val="0"/>
          <w:bCs w:val="0"/>
          <w:color w:val="000000"/>
          <w:kern w:val="0"/>
          <w:sz w:val="32"/>
          <w:szCs w:val="32"/>
          <w:lang w:eastAsia="zh-CN"/>
        </w:rPr>
        <w:t>县。</w:t>
      </w:r>
      <w:r>
        <w:rPr>
          <w:rFonts w:hint="eastAsia" w:ascii="仿宋_GB2312" w:hAnsi="仿宋_GB2312" w:eastAsia="仿宋_GB2312" w:cs="仿宋_GB2312"/>
          <w:color w:val="auto"/>
          <w:kern w:val="0"/>
          <w:sz w:val="32"/>
          <w:szCs w:val="32"/>
          <w:lang w:val="en-US" w:eastAsia="zh-CN"/>
        </w:rPr>
        <w:t>推动整县开展农作物秸秆综合利用，健全秸秆资源台账。</w:t>
      </w:r>
      <w:r>
        <w:rPr>
          <w:rFonts w:hint="eastAsia" w:ascii="仿宋_GB2312" w:hAnsi="仿宋_GB2312" w:eastAsia="仿宋_GB2312" w:cs="仿宋_GB2312"/>
          <w:b w:val="0"/>
          <w:bCs w:val="0"/>
          <w:color w:val="auto"/>
          <w:kern w:val="0"/>
          <w:sz w:val="32"/>
          <w:szCs w:val="32"/>
          <w:lang w:val="en-US" w:eastAsia="zh-CN"/>
        </w:rPr>
        <w:t>建设不少于4个秸秆综合利用展示基地，</w:t>
      </w:r>
      <w:r>
        <w:rPr>
          <w:rFonts w:hint="eastAsia" w:ascii="仿宋_GB2312" w:hAnsi="仿宋_GB2312" w:eastAsia="仿宋_GB2312" w:cs="仿宋_GB2312"/>
          <w:color w:val="000000"/>
          <w:kern w:val="0"/>
          <w:sz w:val="32"/>
          <w:szCs w:val="32"/>
        </w:rPr>
        <w:t>基地统一竖立“202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年全国秸秆综合利用展示基地”标牌</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示范展示秸秆利用新技术新成果，推广应用适合当地可操作、能落地的秸秆利用模式</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b w:val="0"/>
          <w:bCs w:val="0"/>
          <w:color w:val="auto"/>
          <w:kern w:val="0"/>
          <w:sz w:val="32"/>
          <w:szCs w:val="32"/>
          <w:lang w:val="en-US" w:eastAsia="zh-CN"/>
        </w:rPr>
        <w:t>布设不少于1个秸秆还田生态效应监测点位，开展秸秆还田效果监测与评价，进行</w:t>
      </w:r>
      <w:r>
        <w:rPr>
          <w:rFonts w:hint="eastAsia" w:ascii="仿宋_GB2312" w:hAnsi="仿宋_GB2312" w:eastAsia="仿宋_GB2312" w:cs="仿宋_GB2312"/>
          <w:color w:val="auto"/>
          <w:kern w:val="0"/>
          <w:szCs w:val="32"/>
        </w:rPr>
        <w:t>农作物草谷比、秸秆可收集系数监测</w:t>
      </w:r>
      <w:r>
        <w:rPr>
          <w:rFonts w:hint="eastAsia" w:ascii="仿宋_GB2312" w:hAnsi="仿宋_GB2312" w:eastAsia="仿宋_GB2312" w:cs="仿宋_GB2312"/>
          <w:color w:val="auto"/>
          <w:kern w:val="0"/>
          <w:szCs w:val="32"/>
          <w:lang w:eastAsia="zh-CN"/>
        </w:rPr>
        <w:t>，年底前完成监测结果报农业农村部</w:t>
      </w:r>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color w:val="auto"/>
          <w:kern w:val="0"/>
          <w:sz w:val="32"/>
          <w:szCs w:val="32"/>
          <w:lang w:val="en-US" w:eastAsia="zh-CN"/>
        </w:rPr>
        <w:t>秸秆离田利用方面，因地制宜开展能源化、基料化、原料化</w:t>
      </w:r>
      <w:r>
        <w:rPr>
          <w:rFonts w:hint="eastAsia" w:ascii="仿宋_GB2312" w:hAnsi="仿宋_GB2312" w:eastAsia="仿宋_GB2312" w:cs="仿宋_GB2312"/>
          <w:color w:val="000000"/>
          <w:kern w:val="0"/>
          <w:sz w:val="32"/>
          <w:szCs w:val="32"/>
          <w:lang w:eastAsia="zh-CN"/>
        </w:rPr>
        <w:t>（肥料化）</w:t>
      </w:r>
      <w:r>
        <w:rPr>
          <w:rFonts w:hint="eastAsia" w:ascii="仿宋_GB2312" w:hAnsi="仿宋_GB2312" w:eastAsia="仿宋_GB2312" w:cs="仿宋_GB2312"/>
          <w:color w:val="auto"/>
          <w:kern w:val="0"/>
          <w:sz w:val="32"/>
          <w:szCs w:val="32"/>
          <w:lang w:val="en-US" w:eastAsia="zh-CN"/>
        </w:rPr>
        <w:t>等利用模式探索和推广。</w:t>
      </w:r>
      <w:r>
        <w:rPr>
          <w:rFonts w:hint="eastAsia" w:ascii="仿宋_GB2312" w:hAnsi="仿宋_GB2312" w:eastAsia="仿宋_GB2312" w:cs="仿宋_GB2312"/>
          <w:color w:val="000000"/>
          <w:kern w:val="0"/>
          <w:sz w:val="32"/>
          <w:szCs w:val="32"/>
        </w:rPr>
        <w:t>发展秸秆清洁低碳能源，有序发展秸秆为原料的成型燃料、打捆直燃、</w:t>
      </w:r>
      <w:r>
        <w:rPr>
          <w:rFonts w:hint="eastAsia" w:ascii="仿宋_GB2312" w:hAnsi="仿宋_GB2312" w:eastAsia="仿宋_GB2312" w:cs="仿宋_GB2312"/>
          <w:color w:val="000000"/>
          <w:kern w:val="0"/>
          <w:sz w:val="32"/>
          <w:szCs w:val="32"/>
          <w:lang w:eastAsia="zh-CN"/>
        </w:rPr>
        <w:t>炭</w:t>
      </w:r>
      <w:r>
        <w:rPr>
          <w:rFonts w:hint="eastAsia" w:ascii="仿宋_GB2312" w:hAnsi="仿宋_GB2312" w:eastAsia="仿宋_GB2312" w:cs="仿宋_GB2312"/>
          <w:color w:val="000000"/>
          <w:kern w:val="0"/>
          <w:sz w:val="32"/>
          <w:szCs w:val="32"/>
          <w:lang w:val="en-US" w:eastAsia="zh-CN"/>
        </w:rPr>
        <w:t>—气—热—肥联产、</w:t>
      </w:r>
      <w:r>
        <w:rPr>
          <w:rFonts w:hint="eastAsia" w:ascii="仿宋_GB2312" w:hAnsi="仿宋_GB2312" w:eastAsia="仿宋_GB2312" w:cs="仿宋_GB2312"/>
          <w:color w:val="000000"/>
          <w:kern w:val="0"/>
          <w:sz w:val="32"/>
          <w:szCs w:val="32"/>
        </w:rPr>
        <w:t>沼气工程等生物质能利用，提升农村清洁用能比例。推动以秸秆为原料生产食用菌基质、栽培基质、人造板材、复合材料等，支持秸秆基料</w:t>
      </w:r>
      <w:r>
        <w:rPr>
          <w:rFonts w:hint="eastAsia" w:ascii="仿宋_GB2312" w:hAnsi="仿宋_GB2312" w:eastAsia="仿宋_GB2312" w:cs="仿宋_GB2312"/>
          <w:color w:val="000000"/>
          <w:kern w:val="0"/>
          <w:sz w:val="32"/>
          <w:szCs w:val="32"/>
          <w:lang w:eastAsia="zh-CN"/>
        </w:rPr>
        <w:t>化、</w:t>
      </w:r>
      <w:r>
        <w:rPr>
          <w:rFonts w:hint="eastAsia" w:ascii="仿宋_GB2312" w:hAnsi="仿宋_GB2312" w:eastAsia="仿宋_GB2312" w:cs="仿宋_GB2312"/>
          <w:color w:val="000000"/>
          <w:kern w:val="0"/>
          <w:sz w:val="32"/>
          <w:szCs w:val="32"/>
        </w:rPr>
        <w:t>原料化</w:t>
      </w:r>
      <w:r>
        <w:rPr>
          <w:rFonts w:hint="eastAsia" w:ascii="仿宋_GB2312" w:hAnsi="仿宋_GB2312" w:eastAsia="仿宋_GB2312" w:cs="仿宋_GB2312"/>
          <w:color w:val="000000"/>
          <w:kern w:val="0"/>
          <w:sz w:val="32"/>
          <w:szCs w:val="32"/>
          <w:lang w:eastAsia="zh-CN"/>
        </w:rPr>
        <w:t>（肥料化）</w:t>
      </w:r>
      <w:r>
        <w:rPr>
          <w:rFonts w:hint="eastAsia" w:ascii="仿宋_GB2312" w:hAnsi="仿宋_GB2312" w:eastAsia="仿宋_GB2312" w:cs="仿宋_GB2312"/>
          <w:color w:val="000000"/>
          <w:kern w:val="0"/>
          <w:sz w:val="32"/>
          <w:szCs w:val="32"/>
        </w:rPr>
        <w:t>利用，支持开发秸秆植物成型新技术及新产品，拓展发挥替代塑料的作用</w:t>
      </w:r>
      <w:r>
        <w:rPr>
          <w:rFonts w:hint="eastAsia" w:ascii="仿宋_GB2312" w:hAnsi="仿宋_GB2312" w:eastAsia="仿宋_GB2312" w:cs="仿宋_GB2312"/>
          <w:color w:val="000000"/>
          <w:kern w:val="0"/>
          <w:sz w:val="32"/>
          <w:szCs w:val="32"/>
          <w:lang w:eastAsia="zh-CN"/>
        </w:rPr>
        <w:t>，或</w:t>
      </w:r>
      <w:r>
        <w:rPr>
          <w:rFonts w:hint="eastAsia" w:ascii="仿宋_GB2312" w:hAnsi="仿宋_GB2312" w:eastAsia="仿宋_GB2312" w:cs="仿宋_GB2312"/>
          <w:b w:val="0"/>
          <w:bCs w:val="0"/>
          <w:color w:val="auto"/>
          <w:kern w:val="0"/>
          <w:sz w:val="32"/>
          <w:szCs w:val="32"/>
          <w:lang w:val="en-US" w:eastAsia="zh-CN"/>
        </w:rPr>
        <w:t>收集</w:t>
      </w:r>
      <w:r>
        <w:rPr>
          <w:rFonts w:hint="eastAsia" w:ascii="仿宋_GB2312" w:hAnsi="仿宋_GB2312" w:eastAsia="仿宋_GB2312" w:cs="仿宋_GB2312"/>
          <w:b w:val="0"/>
          <w:bCs w:val="0"/>
          <w:color w:val="auto"/>
          <w:sz w:val="32"/>
          <w:szCs w:val="32"/>
          <w:lang w:val="en-US" w:eastAsia="zh-CN"/>
        </w:rPr>
        <w:t>利用秸秆生产有机肥</w:t>
      </w:r>
      <w:r>
        <w:rPr>
          <w:rFonts w:hint="eastAsia" w:ascii="仿宋_GB2312" w:hAnsi="仿宋_GB2312" w:eastAsia="仿宋_GB2312" w:cs="仿宋_GB2312"/>
          <w:b w:val="0"/>
          <w:bCs w:val="0"/>
          <w:color w:val="auto"/>
          <w:kern w:val="0"/>
          <w:sz w:val="32"/>
          <w:szCs w:val="32"/>
          <w:lang w:val="en-US" w:eastAsia="zh-CN"/>
        </w:rPr>
        <w:t>进行</w:t>
      </w:r>
      <w:r>
        <w:rPr>
          <w:rFonts w:hint="eastAsia" w:ascii="仿宋_GB2312" w:hAnsi="仿宋_GB2312" w:eastAsia="仿宋_GB2312" w:cs="仿宋_GB2312"/>
          <w:b w:val="0"/>
          <w:bCs w:val="0"/>
          <w:color w:val="000000"/>
          <w:kern w:val="0"/>
          <w:sz w:val="32"/>
          <w:szCs w:val="32"/>
          <w:lang w:eastAsia="zh-CN"/>
        </w:rPr>
        <w:t>肥料化应用</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auto"/>
          <w:kern w:val="0"/>
          <w:sz w:val="32"/>
          <w:szCs w:val="32"/>
          <w:lang w:val="en-US" w:eastAsia="zh-CN"/>
        </w:rPr>
        <w:t>扶持培育一批农作物秸秆综合利用市场主体和产业，逐步建立秸秆收储运体系，提高综合利用效能，总结形成有亮点、有特色的县域秸秆综合利用长效机制，推动县域农作物秸秆综合利用产业化发展。</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kern w:val="0"/>
          <w:sz w:val="32"/>
          <w:szCs w:val="32"/>
          <w:lang w:val="en-US" w:eastAsia="zh-CN"/>
        </w:rPr>
      </w:pPr>
      <w:r>
        <w:rPr>
          <w:rFonts w:hint="eastAsia" w:ascii="黑体" w:hAnsi="黑体" w:eastAsia="黑体" w:cs="黑体"/>
          <w:color w:val="auto"/>
          <w:kern w:val="0"/>
          <w:sz w:val="32"/>
          <w:szCs w:val="32"/>
          <w:lang w:val="en-US" w:eastAsia="zh-CN"/>
        </w:rPr>
        <w:t>三、资金用途</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（一）</w:t>
      </w:r>
      <w:r>
        <w:rPr>
          <w:rFonts w:hint="eastAsia" w:ascii="仿宋_GB2312" w:hAnsi="仿宋_GB2312" w:eastAsia="仿宋_GB2312" w:cs="仿宋_GB2312"/>
          <w:b w:val="0"/>
          <w:bCs w:val="0"/>
          <w:color w:val="auto"/>
          <w:kern w:val="0"/>
          <w:sz w:val="32"/>
          <w:szCs w:val="32"/>
          <w:lang w:val="en-US" w:eastAsia="zh-CN"/>
        </w:rPr>
        <w:t>秸秆养畜模式县</w:t>
      </w:r>
      <w:r>
        <w:rPr>
          <w:rFonts w:hint="eastAsia" w:ascii="仿宋_GB2312" w:hAnsi="仿宋_GB2312" w:eastAsia="仿宋_GB2312" w:cs="仿宋_GB2312"/>
          <w:color w:val="auto"/>
          <w:kern w:val="0"/>
          <w:sz w:val="32"/>
          <w:szCs w:val="32"/>
          <w:lang w:val="en-US" w:eastAsia="zh-CN"/>
        </w:rPr>
        <w:t>项目资金主要用于整县推进秸秆离田饲料化利用过程中，秸秆离田机械化收储运及因地制宜开展秸秆“五料化”集成利用的各项有关工作，</w:t>
      </w:r>
      <w:r>
        <w:rPr>
          <w:rFonts w:hint="eastAsia" w:ascii="仿宋_GB2312" w:hAnsi="仿宋_GB2312" w:eastAsia="仿宋_GB2312" w:cs="仿宋_GB2312"/>
          <w:b w:val="0"/>
          <w:bCs w:val="0"/>
          <w:color w:val="000000"/>
          <w:kern w:val="0"/>
          <w:sz w:val="32"/>
          <w:szCs w:val="32"/>
        </w:rPr>
        <w:t>需将50%以上的资金用于推动秸秆饲料化利用相关工作，形成可持续的秸秆饲料化利用模式，实现县域25%以上的秸秆饲料化利用</w:t>
      </w:r>
      <w:r>
        <w:rPr>
          <w:rFonts w:hint="eastAsia" w:ascii="仿宋_GB2312" w:hAnsi="仿宋_GB2312" w:eastAsia="仿宋_GB2312" w:cs="仿宋_GB2312"/>
          <w:b w:val="0"/>
          <w:bCs w:val="0"/>
          <w:color w:val="000000"/>
          <w:kern w:val="0"/>
          <w:sz w:val="32"/>
          <w:szCs w:val="32"/>
          <w:lang w:eastAsia="zh-CN"/>
        </w:rPr>
        <w:t>。支持但不仅限于</w:t>
      </w:r>
      <w:r>
        <w:rPr>
          <w:rFonts w:hint="eastAsia" w:ascii="仿宋_GB2312" w:hAnsi="仿宋_GB2312" w:eastAsia="仿宋_GB2312" w:cs="仿宋_GB2312"/>
          <w:color w:val="auto"/>
          <w:kern w:val="0"/>
          <w:sz w:val="32"/>
          <w:szCs w:val="32"/>
          <w:lang w:val="en-US" w:eastAsia="zh-CN"/>
        </w:rPr>
        <w:t>购置秸秆还田、离田、收储运、加工等产业化过程中相关的机械和设备（项目资金补助部分不得与农机购机已经补贴部分重叠）、仓储加工、库棚基地及其他相关配套设施建设，建筑总面积不低于1000平方米（要求县域内经营主体须事先具备相关仓储设施合法用地资格），可对秸秆产业化过程中需要建设的相关生产线进行补助；展示基地建设；</w:t>
      </w:r>
      <w:r>
        <w:rPr>
          <w:rFonts w:hint="eastAsia" w:ascii="仿宋_GB2312" w:hAnsi="仿宋_GB2312" w:eastAsia="仿宋_GB2312" w:cs="仿宋_GB2312"/>
          <w:b w:val="0"/>
          <w:bCs w:val="0"/>
          <w:color w:val="auto"/>
          <w:kern w:val="0"/>
          <w:sz w:val="32"/>
          <w:szCs w:val="32"/>
          <w:lang w:val="en-US" w:eastAsia="zh-CN"/>
        </w:rPr>
        <w:t>监测评价；</w:t>
      </w:r>
      <w:r>
        <w:rPr>
          <w:rFonts w:hint="eastAsia" w:ascii="仿宋_GB2312" w:hAnsi="仿宋_GB2312" w:eastAsia="仿宋_GB2312" w:cs="仿宋_GB2312"/>
          <w:color w:val="auto"/>
          <w:kern w:val="0"/>
          <w:sz w:val="32"/>
          <w:szCs w:val="32"/>
          <w:lang w:val="en-US" w:eastAsia="zh-CN"/>
        </w:rPr>
        <w:t>购买技术服务；开展技术推广；建立健全秸秆收集利用处理体系。</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（二）</w:t>
      </w:r>
      <w:r>
        <w:rPr>
          <w:rFonts w:hint="eastAsia" w:ascii="仿宋_GB2312" w:hAnsi="仿宋_GB2312" w:eastAsia="仿宋_GB2312" w:cs="仿宋_GB2312"/>
          <w:b w:val="0"/>
          <w:bCs w:val="0"/>
          <w:color w:val="auto"/>
          <w:kern w:val="0"/>
          <w:sz w:val="32"/>
          <w:szCs w:val="32"/>
          <w:lang w:val="en-US" w:eastAsia="zh-CN"/>
        </w:rPr>
        <w:t>秸秆沃土模式县、</w:t>
      </w:r>
      <w:r>
        <w:rPr>
          <w:rFonts w:hint="eastAsia" w:ascii="仿宋_GB2312" w:hAnsi="仿宋_GB2312" w:eastAsia="仿宋_GB2312" w:cs="仿宋_GB2312"/>
          <w:b w:val="0"/>
          <w:bCs w:val="0"/>
          <w:color w:val="000000"/>
          <w:kern w:val="0"/>
          <w:sz w:val="32"/>
          <w:szCs w:val="32"/>
        </w:rPr>
        <w:t>秸秆能源化利用模式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秸秆基料化利用模式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秸秆原料化</w:t>
      </w:r>
      <w:r>
        <w:rPr>
          <w:rFonts w:hint="eastAsia" w:ascii="仿宋_GB2312" w:hAnsi="仿宋_GB2312" w:eastAsia="仿宋_GB2312" w:cs="仿宋_GB2312"/>
          <w:b w:val="0"/>
          <w:bCs w:val="0"/>
          <w:color w:val="000000"/>
          <w:kern w:val="0"/>
          <w:sz w:val="32"/>
          <w:szCs w:val="32"/>
          <w:lang w:eastAsia="zh-CN"/>
        </w:rPr>
        <w:t>（肥料化）</w:t>
      </w:r>
      <w:r>
        <w:rPr>
          <w:rFonts w:hint="eastAsia" w:ascii="仿宋_GB2312" w:hAnsi="仿宋_GB2312" w:eastAsia="仿宋_GB2312" w:cs="仿宋_GB2312"/>
          <w:b w:val="0"/>
          <w:bCs w:val="0"/>
          <w:color w:val="000000"/>
          <w:kern w:val="0"/>
          <w:sz w:val="32"/>
          <w:szCs w:val="32"/>
        </w:rPr>
        <w:t>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color w:val="auto"/>
          <w:kern w:val="0"/>
          <w:sz w:val="32"/>
          <w:szCs w:val="32"/>
          <w:lang w:val="en-US" w:eastAsia="zh-CN"/>
        </w:rPr>
        <w:t>项目资金主要用于农作物秸秆综合利用各种方式的各项有关工作。</w:t>
      </w:r>
      <w:r>
        <w:rPr>
          <w:rFonts w:hint="eastAsia" w:ascii="仿宋_GB2312" w:hAnsi="仿宋_GB2312" w:eastAsia="仿宋_GB2312" w:cs="仿宋_GB2312"/>
          <w:b w:val="0"/>
          <w:bCs w:val="0"/>
          <w:color w:val="000000"/>
          <w:kern w:val="0"/>
          <w:sz w:val="32"/>
          <w:szCs w:val="32"/>
        </w:rPr>
        <w:t>秸秆沃土模式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需将50%以上的资金用于推动秸秆高质量还田相关工作，建立秸秆还田技术规程，形成秸秆科学还田模式；秸秆能源化利用模式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需将50%以上的资金用于推动秸秆能源化利用相关工作，</w:t>
      </w:r>
      <w:r>
        <w:rPr>
          <w:rFonts w:hint="eastAsia" w:ascii="仿宋_GB2312" w:hAnsi="仿宋_GB2312" w:eastAsia="仿宋_GB2312" w:cs="仿宋_GB2312"/>
          <w:b w:val="0"/>
          <w:bCs w:val="0"/>
          <w:color w:val="000000"/>
          <w:kern w:val="0"/>
          <w:sz w:val="32"/>
          <w:szCs w:val="32"/>
          <w:lang w:eastAsia="zh-CN"/>
        </w:rPr>
        <w:t>开展秸秆收储运，</w:t>
      </w:r>
      <w:r>
        <w:rPr>
          <w:rFonts w:hint="eastAsia" w:ascii="仿宋_GB2312" w:hAnsi="仿宋_GB2312" w:eastAsia="仿宋_GB2312" w:cs="仿宋_GB2312"/>
          <w:b w:val="0"/>
          <w:bCs w:val="0"/>
          <w:color w:val="000000"/>
          <w:kern w:val="0"/>
          <w:sz w:val="32"/>
          <w:szCs w:val="32"/>
        </w:rPr>
        <w:t>建立可持续的秸秆能源化利用模式，实现秸秆打捆直燃、成型燃料等秸秆能源化利用；秸秆基料化利用模式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需将50%以上的资金用于推动秸秆基料化利用相关工作，</w:t>
      </w:r>
      <w:r>
        <w:rPr>
          <w:rFonts w:hint="eastAsia" w:ascii="仿宋_GB2312" w:hAnsi="仿宋_GB2312" w:eastAsia="仿宋_GB2312" w:cs="仿宋_GB2312"/>
          <w:b w:val="0"/>
          <w:bCs w:val="0"/>
          <w:color w:val="000000"/>
          <w:kern w:val="0"/>
          <w:sz w:val="32"/>
          <w:szCs w:val="32"/>
          <w:lang w:eastAsia="zh-CN"/>
        </w:rPr>
        <w:t>开展秸秆收储运，</w:t>
      </w:r>
      <w:r>
        <w:rPr>
          <w:rFonts w:hint="eastAsia" w:ascii="仿宋_GB2312" w:hAnsi="仿宋_GB2312" w:eastAsia="仿宋_GB2312" w:cs="仿宋_GB2312"/>
          <w:b w:val="0"/>
          <w:bCs w:val="0"/>
          <w:color w:val="000000"/>
          <w:kern w:val="0"/>
          <w:sz w:val="32"/>
          <w:szCs w:val="32"/>
        </w:rPr>
        <w:t>建立可持续的秸秆基料化利用模式，实现秸秆作食用菌基质、栽培基质等秸秆基料化利用；秸秆原料化利用模式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需将50%以上的资金用于推动秸秆原料化</w:t>
      </w:r>
      <w:r>
        <w:rPr>
          <w:rFonts w:hint="eastAsia" w:ascii="仿宋_GB2312" w:hAnsi="仿宋_GB2312" w:eastAsia="仿宋_GB2312" w:cs="仿宋_GB2312"/>
          <w:b w:val="0"/>
          <w:bCs w:val="0"/>
          <w:color w:val="000000"/>
          <w:kern w:val="0"/>
          <w:sz w:val="32"/>
          <w:szCs w:val="32"/>
          <w:lang w:eastAsia="zh-CN"/>
        </w:rPr>
        <w:t>（肥料化）</w:t>
      </w:r>
      <w:r>
        <w:rPr>
          <w:rFonts w:hint="eastAsia" w:ascii="仿宋_GB2312" w:hAnsi="仿宋_GB2312" w:eastAsia="仿宋_GB2312" w:cs="仿宋_GB2312"/>
          <w:b w:val="0"/>
          <w:bCs w:val="0"/>
          <w:color w:val="000000"/>
          <w:kern w:val="0"/>
          <w:sz w:val="32"/>
          <w:szCs w:val="32"/>
        </w:rPr>
        <w:t>利用相关工作，建立可持续的秸秆原料化</w:t>
      </w:r>
      <w:r>
        <w:rPr>
          <w:rFonts w:hint="eastAsia" w:ascii="仿宋_GB2312" w:hAnsi="仿宋_GB2312" w:eastAsia="仿宋_GB2312" w:cs="仿宋_GB2312"/>
          <w:b w:val="0"/>
          <w:bCs w:val="0"/>
          <w:color w:val="000000"/>
          <w:kern w:val="0"/>
          <w:sz w:val="32"/>
          <w:szCs w:val="32"/>
          <w:lang w:eastAsia="zh-CN"/>
        </w:rPr>
        <w:t>（肥料化）</w:t>
      </w:r>
      <w:r>
        <w:rPr>
          <w:rFonts w:hint="eastAsia" w:ascii="仿宋_GB2312" w:hAnsi="仿宋_GB2312" w:eastAsia="仿宋_GB2312" w:cs="仿宋_GB2312"/>
          <w:b w:val="0"/>
          <w:bCs w:val="0"/>
          <w:color w:val="000000"/>
          <w:kern w:val="0"/>
          <w:sz w:val="32"/>
          <w:szCs w:val="32"/>
        </w:rPr>
        <w:t>利用模式，</w:t>
      </w:r>
      <w:r>
        <w:rPr>
          <w:rFonts w:hint="eastAsia" w:ascii="仿宋_GB2312" w:hAnsi="仿宋_GB2312" w:eastAsia="仿宋_GB2312" w:cs="仿宋_GB2312"/>
          <w:b w:val="0"/>
          <w:bCs w:val="0"/>
          <w:color w:val="000000"/>
          <w:kern w:val="0"/>
          <w:sz w:val="32"/>
          <w:szCs w:val="32"/>
          <w:lang w:eastAsia="zh-CN"/>
        </w:rPr>
        <w:t>开展秸秆收储运，收集</w:t>
      </w:r>
      <w:r>
        <w:rPr>
          <w:rFonts w:hint="eastAsia" w:ascii="仿宋_GB2312" w:hAnsi="仿宋_GB2312" w:eastAsia="仿宋_GB2312" w:cs="仿宋_GB2312"/>
          <w:b w:val="0"/>
          <w:bCs w:val="0"/>
          <w:color w:val="000000"/>
          <w:kern w:val="0"/>
          <w:sz w:val="32"/>
          <w:szCs w:val="32"/>
        </w:rPr>
        <w:t>秸秆生产非木浆纸、人造板材等秸秆原料化利用</w:t>
      </w:r>
      <w:r>
        <w:rPr>
          <w:rFonts w:hint="eastAsia" w:ascii="仿宋_GB2312" w:hAnsi="仿宋_GB2312" w:eastAsia="仿宋_GB2312" w:cs="仿宋_GB2312"/>
          <w:b w:val="0"/>
          <w:bCs w:val="0"/>
          <w:color w:val="000000"/>
          <w:kern w:val="0"/>
          <w:sz w:val="32"/>
          <w:szCs w:val="32"/>
          <w:lang w:eastAsia="zh-CN"/>
        </w:rPr>
        <w:t>，或收集</w:t>
      </w:r>
      <w:r>
        <w:rPr>
          <w:rFonts w:hint="eastAsia" w:ascii="仿宋_GB2312" w:hAnsi="仿宋_GB2312" w:eastAsia="仿宋_GB2312" w:cs="仿宋_GB2312"/>
          <w:b w:val="0"/>
          <w:bCs w:val="0"/>
          <w:color w:val="auto"/>
          <w:sz w:val="32"/>
          <w:szCs w:val="32"/>
          <w:lang w:val="en-US" w:eastAsia="zh-CN"/>
        </w:rPr>
        <w:t>利用秸秆生产有机肥进行肥料化应用，</w:t>
      </w:r>
      <w:r>
        <w:rPr>
          <w:rFonts w:hint="eastAsia" w:ascii="仿宋_GB2312" w:hAnsi="仿宋_GB2312" w:eastAsia="仿宋_GB2312" w:cs="仿宋_GB2312"/>
          <w:color w:val="auto"/>
          <w:kern w:val="0"/>
          <w:sz w:val="32"/>
          <w:szCs w:val="32"/>
          <w:lang w:val="en-US" w:eastAsia="zh-CN"/>
        </w:rPr>
        <w:t>将生产的有机肥还田</w:t>
      </w:r>
      <w:r>
        <w:rPr>
          <w:rFonts w:hint="eastAsia" w:ascii="仿宋_GB2312" w:hAnsi="仿宋_GB2312" w:eastAsia="仿宋_GB2312" w:cs="仿宋_GB2312"/>
          <w:b w:val="0"/>
          <w:bCs w:val="0"/>
          <w:color w:val="000000"/>
          <w:kern w:val="0"/>
          <w:sz w:val="32"/>
          <w:szCs w:val="32"/>
        </w:rPr>
        <w:t>。</w:t>
      </w:r>
      <w:r>
        <w:rPr>
          <w:rFonts w:hint="eastAsia" w:ascii="仿宋_GB2312" w:hAnsi="仿宋_GB2312" w:eastAsia="仿宋_GB2312" w:cs="仿宋_GB2312"/>
          <w:b w:val="0"/>
          <w:bCs w:val="0"/>
          <w:color w:val="000000"/>
          <w:kern w:val="0"/>
          <w:sz w:val="32"/>
          <w:szCs w:val="32"/>
          <w:lang w:eastAsia="zh-CN"/>
        </w:rPr>
        <w:t>支持但不仅限于</w:t>
      </w:r>
      <w:r>
        <w:rPr>
          <w:rFonts w:hint="eastAsia" w:ascii="仿宋_GB2312" w:hAnsi="仿宋_GB2312" w:eastAsia="仿宋_GB2312" w:cs="仿宋_GB2312"/>
          <w:color w:val="auto"/>
          <w:kern w:val="0"/>
          <w:sz w:val="32"/>
          <w:szCs w:val="32"/>
          <w:lang w:val="en-US" w:eastAsia="zh-CN"/>
        </w:rPr>
        <w:t>购置有关秸秆还田或秸秆收储运相关的机械、设备、设施（注意项目资金补助部分不能与农机购机补贴部分重叠）和建设用于农作物秸秆综合利用产业有关的仓储加工、生产线、库棚基地及其配套设施的补助，建筑仓储、加工等场所、设施面积不低于600平方米（县域内经营主体须事先具备相关仓储设施合法用地资格）；展示基地建设；</w:t>
      </w:r>
      <w:r>
        <w:rPr>
          <w:rFonts w:hint="eastAsia" w:ascii="仿宋_GB2312" w:hAnsi="仿宋_GB2312" w:eastAsia="仿宋_GB2312" w:cs="仿宋_GB2312"/>
          <w:b w:val="0"/>
          <w:bCs w:val="0"/>
          <w:color w:val="auto"/>
          <w:kern w:val="0"/>
          <w:sz w:val="32"/>
          <w:szCs w:val="32"/>
          <w:lang w:val="en-US" w:eastAsia="zh-CN"/>
        </w:rPr>
        <w:t>监测评价；</w:t>
      </w:r>
      <w:r>
        <w:rPr>
          <w:rFonts w:hint="eastAsia" w:ascii="仿宋_GB2312" w:hAnsi="仿宋_GB2312" w:eastAsia="仿宋_GB2312" w:cs="仿宋_GB2312"/>
          <w:color w:val="auto"/>
          <w:kern w:val="0"/>
          <w:sz w:val="32"/>
          <w:szCs w:val="32"/>
          <w:lang w:val="en-US" w:eastAsia="zh-CN"/>
        </w:rPr>
        <w:t>购买技术服务；开展技术推广等。</w:t>
      </w:r>
      <w:r>
        <w:rPr>
          <w:rFonts w:hint="eastAsia" w:ascii="仿宋_GB2312" w:hAnsi="仿宋_GB2312" w:eastAsia="仿宋_GB2312" w:cs="仿宋_GB2312"/>
          <w:b w:val="0"/>
          <w:bCs w:val="0"/>
          <w:color w:val="auto"/>
          <w:kern w:val="0"/>
          <w:sz w:val="32"/>
          <w:szCs w:val="32"/>
          <w:lang w:val="en-US" w:eastAsia="zh-CN"/>
        </w:rPr>
        <w:t>秸秆沃土模式县可开展</w:t>
      </w:r>
      <w:r>
        <w:rPr>
          <w:rFonts w:hint="eastAsia" w:ascii="仿宋_GB2312" w:hAnsi="仿宋_GB2312" w:eastAsia="仿宋_GB2312" w:cs="仿宋_GB2312"/>
          <w:color w:val="000000"/>
          <w:kern w:val="0"/>
          <w:sz w:val="32"/>
          <w:szCs w:val="32"/>
          <w:lang w:eastAsia="zh-CN"/>
        </w:rPr>
        <w:t>铧式犁田机犁田作业补助。</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黑体" w:hAnsi="黑体" w:eastAsia="黑体" w:cs="黑体"/>
          <w:b w:val="0"/>
          <w:bCs w:val="0"/>
          <w:color w:val="auto"/>
          <w:kern w:val="0"/>
          <w:sz w:val="32"/>
          <w:szCs w:val="32"/>
          <w:lang w:val="en-US" w:eastAsia="zh-CN"/>
        </w:rPr>
      </w:pPr>
      <w:r>
        <w:rPr>
          <w:rFonts w:hint="eastAsia" w:ascii="黑体" w:hAnsi="黑体" w:eastAsia="黑体" w:cs="黑体"/>
          <w:b w:val="0"/>
          <w:bCs w:val="0"/>
          <w:color w:val="auto"/>
          <w:kern w:val="0"/>
          <w:sz w:val="32"/>
          <w:szCs w:val="32"/>
          <w:lang w:val="en-US" w:eastAsia="zh-CN"/>
        </w:rPr>
        <w:t>四、绩效目标</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楷体_GB2312" w:hAnsi="楷体_GB2312" w:eastAsia="楷体_GB2312" w:cs="楷体_GB2312"/>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（一）</w:t>
      </w:r>
      <w:r>
        <w:rPr>
          <w:rFonts w:hint="eastAsia" w:ascii="楷体_GB2312" w:hAnsi="楷体_GB2312" w:eastAsia="楷体_GB2312" w:cs="楷体_GB2312"/>
          <w:b w:val="0"/>
          <w:bCs w:val="0"/>
          <w:color w:val="auto"/>
          <w:kern w:val="0"/>
          <w:sz w:val="32"/>
          <w:szCs w:val="32"/>
          <w:lang w:val="en-US" w:eastAsia="zh-CN"/>
        </w:rPr>
        <w:t>秸秆</w:t>
      </w:r>
      <w:r>
        <w:rPr>
          <w:rFonts w:hint="eastAsia" w:ascii="楷体_GB2312" w:hAnsi="楷体_GB2312" w:eastAsia="楷体_GB2312" w:cs="楷体_GB2312"/>
          <w:b w:val="0"/>
          <w:bCs w:val="0"/>
          <w:color w:val="000000"/>
          <w:kern w:val="0"/>
          <w:sz w:val="32"/>
          <w:szCs w:val="32"/>
        </w:rPr>
        <w:t>养畜</w:t>
      </w:r>
      <w:r>
        <w:rPr>
          <w:rFonts w:hint="eastAsia" w:ascii="楷体_GB2312" w:hAnsi="楷体_GB2312" w:eastAsia="楷体_GB2312" w:cs="楷体_GB2312"/>
          <w:b w:val="0"/>
          <w:bCs w:val="0"/>
          <w:color w:val="auto"/>
          <w:kern w:val="0"/>
          <w:sz w:val="32"/>
          <w:szCs w:val="32"/>
          <w:lang w:val="en-US" w:eastAsia="zh-CN"/>
        </w:rPr>
        <w:t>模式县</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全县农作物秸秆综合利用率达90%以上或比上一年度提高5个百分点，推动25%以上的秸秆实现离田产业化利用；编制1套县级年度农作物秸秆综合利用实施方案，建立1套秸秆资源台账；总结1套以上县域有亮点和特色的农作物秸秆秸秆收储运模式或机制，编制技术规程，包括相关机械、设备或设施清单；</w:t>
      </w:r>
      <w:r>
        <w:rPr>
          <w:rFonts w:hint="eastAsia" w:ascii="仿宋_GB2312" w:hAnsi="仿宋_GB2312" w:eastAsia="仿宋_GB2312" w:cs="仿宋_GB2312"/>
          <w:b w:val="0"/>
          <w:bCs w:val="0"/>
          <w:color w:val="auto"/>
          <w:kern w:val="0"/>
          <w:sz w:val="32"/>
          <w:szCs w:val="32"/>
          <w:lang w:val="en-US" w:eastAsia="zh-CN"/>
        </w:rPr>
        <w:t>建立4个以上秸秆综合利用展示基地</w:t>
      </w:r>
      <w:r>
        <w:rPr>
          <w:rFonts w:hint="eastAsia" w:ascii="仿宋_GB2312" w:hAnsi="仿宋_GB2312" w:eastAsia="仿宋_GB2312" w:cs="仿宋_GB2312"/>
          <w:color w:val="auto"/>
          <w:kern w:val="0"/>
          <w:sz w:val="32"/>
          <w:szCs w:val="32"/>
          <w:lang w:val="en-US" w:eastAsia="zh-CN"/>
        </w:rPr>
        <w:t>；组织开展1次省级以上农作物秸秆综合利用培训（或现场观摩会）和1次省级以上媒体宣传；推动秸秆综合利用长效机制的建立；完成农业农村部下达的其它相关绩效指标。</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（二）</w:t>
      </w:r>
      <w:r>
        <w:rPr>
          <w:rFonts w:hint="eastAsia" w:ascii="楷体_GB2312" w:hAnsi="楷体_GB2312" w:eastAsia="楷体_GB2312" w:cs="楷体_GB2312"/>
          <w:b w:val="0"/>
          <w:bCs w:val="0"/>
          <w:color w:val="000000"/>
          <w:kern w:val="0"/>
          <w:sz w:val="32"/>
          <w:szCs w:val="32"/>
        </w:rPr>
        <w:t>秸秆沃土模式</w:t>
      </w:r>
      <w:r>
        <w:rPr>
          <w:rFonts w:hint="eastAsia" w:ascii="楷体_GB2312" w:hAnsi="楷体_GB2312" w:eastAsia="楷体_GB2312" w:cs="楷体_GB2312"/>
          <w:b w:val="0"/>
          <w:bCs w:val="0"/>
          <w:color w:val="000000"/>
          <w:kern w:val="0"/>
          <w:sz w:val="32"/>
          <w:szCs w:val="32"/>
          <w:lang w:eastAsia="zh-CN"/>
        </w:rPr>
        <w:t>县、</w:t>
      </w:r>
      <w:r>
        <w:rPr>
          <w:rFonts w:hint="eastAsia" w:ascii="楷体_GB2312" w:hAnsi="楷体_GB2312" w:eastAsia="楷体_GB2312" w:cs="楷体_GB2312"/>
          <w:b w:val="0"/>
          <w:bCs w:val="0"/>
          <w:color w:val="000000"/>
          <w:kern w:val="0"/>
          <w:sz w:val="32"/>
          <w:szCs w:val="32"/>
        </w:rPr>
        <w:t>秸秆能源化利用模式</w:t>
      </w:r>
      <w:r>
        <w:rPr>
          <w:rFonts w:hint="eastAsia" w:ascii="楷体_GB2312" w:hAnsi="楷体_GB2312" w:eastAsia="楷体_GB2312" w:cs="楷体_GB2312"/>
          <w:b w:val="0"/>
          <w:bCs w:val="0"/>
          <w:color w:val="000000"/>
          <w:kern w:val="0"/>
          <w:sz w:val="32"/>
          <w:szCs w:val="32"/>
          <w:lang w:eastAsia="zh-CN"/>
        </w:rPr>
        <w:t>县、</w:t>
      </w:r>
      <w:r>
        <w:rPr>
          <w:rFonts w:hint="eastAsia" w:ascii="楷体_GB2312" w:hAnsi="楷体_GB2312" w:eastAsia="楷体_GB2312" w:cs="楷体_GB2312"/>
          <w:b w:val="0"/>
          <w:bCs w:val="0"/>
          <w:color w:val="000000"/>
          <w:kern w:val="0"/>
          <w:sz w:val="32"/>
          <w:szCs w:val="32"/>
        </w:rPr>
        <w:t>秸秆基料化利用模式</w:t>
      </w:r>
      <w:r>
        <w:rPr>
          <w:rFonts w:hint="eastAsia" w:ascii="楷体_GB2312" w:hAnsi="楷体_GB2312" w:eastAsia="楷体_GB2312" w:cs="楷体_GB2312"/>
          <w:b w:val="0"/>
          <w:bCs w:val="0"/>
          <w:color w:val="000000"/>
          <w:kern w:val="0"/>
          <w:sz w:val="32"/>
          <w:szCs w:val="32"/>
          <w:lang w:eastAsia="zh-CN"/>
        </w:rPr>
        <w:t>县、</w:t>
      </w:r>
      <w:r>
        <w:rPr>
          <w:rFonts w:hint="eastAsia" w:ascii="楷体_GB2312" w:hAnsi="楷体_GB2312" w:eastAsia="楷体_GB2312" w:cs="楷体_GB2312"/>
          <w:b w:val="0"/>
          <w:bCs w:val="0"/>
          <w:color w:val="000000"/>
          <w:kern w:val="0"/>
          <w:sz w:val="32"/>
          <w:szCs w:val="32"/>
        </w:rPr>
        <w:t>秸秆原料化</w:t>
      </w:r>
      <w:r>
        <w:rPr>
          <w:rFonts w:hint="eastAsia" w:ascii="楷体_GB2312" w:hAnsi="楷体_GB2312" w:eastAsia="楷体_GB2312" w:cs="楷体_GB2312"/>
          <w:b w:val="0"/>
          <w:bCs w:val="0"/>
          <w:color w:val="000000"/>
          <w:kern w:val="0"/>
          <w:sz w:val="32"/>
          <w:szCs w:val="32"/>
          <w:lang w:eastAsia="zh-CN"/>
        </w:rPr>
        <w:t>（肥料化）</w:t>
      </w:r>
      <w:r>
        <w:rPr>
          <w:rFonts w:hint="eastAsia" w:ascii="楷体_GB2312" w:hAnsi="楷体_GB2312" w:eastAsia="楷体_GB2312" w:cs="楷体_GB2312"/>
          <w:b w:val="0"/>
          <w:bCs w:val="0"/>
          <w:color w:val="000000"/>
          <w:kern w:val="0"/>
          <w:sz w:val="32"/>
          <w:szCs w:val="32"/>
        </w:rPr>
        <w:t>利用模式</w:t>
      </w:r>
      <w:r>
        <w:rPr>
          <w:rFonts w:hint="eastAsia" w:ascii="楷体_GB2312" w:hAnsi="楷体_GB2312" w:eastAsia="楷体_GB2312" w:cs="楷体_GB2312"/>
          <w:b w:val="0"/>
          <w:bCs w:val="0"/>
          <w:color w:val="000000"/>
          <w:kern w:val="0"/>
          <w:sz w:val="32"/>
          <w:szCs w:val="32"/>
          <w:lang w:eastAsia="zh-CN"/>
        </w:rPr>
        <w:t>县</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全县农作物秸秆综合利用率达90%以上或比上一年度提高5个百分点，编制1套年度农作物秸秆综合利用实施方案，建立1套秸秆资源台账；总结出1套县域有亮点和特色的农作物秸秆综合利用应用模式（</w:t>
      </w:r>
      <w:r>
        <w:rPr>
          <w:rFonts w:hint="eastAsia" w:ascii="仿宋_GB2312" w:hAnsi="仿宋_GB2312" w:eastAsia="仿宋_GB2312" w:cs="仿宋_GB2312"/>
          <w:b w:val="0"/>
          <w:bCs w:val="0"/>
          <w:color w:val="auto"/>
          <w:kern w:val="0"/>
          <w:sz w:val="32"/>
          <w:szCs w:val="32"/>
          <w:lang w:val="en-US" w:eastAsia="zh-CN"/>
        </w:rPr>
        <w:t>沃土模式县要</w:t>
      </w:r>
      <w:r>
        <w:rPr>
          <w:rFonts w:hint="eastAsia" w:ascii="仿宋_GB2312" w:hAnsi="仿宋_GB2312" w:eastAsia="仿宋_GB2312" w:cs="仿宋_GB2312"/>
          <w:color w:val="auto"/>
          <w:kern w:val="0"/>
          <w:sz w:val="32"/>
          <w:szCs w:val="32"/>
          <w:lang w:val="en-US" w:eastAsia="zh-CN"/>
        </w:rPr>
        <w:t>总结1套以上县域有亮点和特色的农作物秸秆还田模式），编制技术规程；</w:t>
      </w:r>
      <w:r>
        <w:rPr>
          <w:rFonts w:hint="eastAsia" w:ascii="仿宋_GB2312" w:hAnsi="仿宋_GB2312" w:eastAsia="仿宋_GB2312" w:cs="仿宋_GB2312"/>
          <w:b w:val="0"/>
          <w:bCs w:val="0"/>
          <w:color w:val="auto"/>
          <w:kern w:val="0"/>
          <w:sz w:val="32"/>
          <w:szCs w:val="32"/>
          <w:lang w:val="en-US" w:eastAsia="zh-CN"/>
        </w:rPr>
        <w:t>建立4个或以上秸秆综合利用展示基地；</w:t>
      </w:r>
      <w:r>
        <w:rPr>
          <w:rFonts w:hint="eastAsia" w:ascii="仿宋_GB2312" w:hAnsi="仿宋_GB2312" w:eastAsia="仿宋_GB2312" w:cs="仿宋_GB2312"/>
          <w:color w:val="auto"/>
          <w:kern w:val="0"/>
          <w:sz w:val="32"/>
          <w:szCs w:val="32"/>
          <w:lang w:val="en-US" w:eastAsia="zh-CN"/>
        </w:rPr>
        <w:t>组织开展1次地市级以上农作物秸秆综合利用培训（或现场观摩会）和1次省（地市）级以上媒体宣传；秸秆沃土模式县，要</w:t>
      </w:r>
      <w:r>
        <w:rPr>
          <w:rFonts w:hint="eastAsia" w:ascii="仿宋_GB2312" w:hAnsi="仿宋_GB2312" w:eastAsia="仿宋_GB2312" w:cs="仿宋_GB2312"/>
          <w:b w:val="0"/>
          <w:bCs w:val="0"/>
          <w:color w:val="auto"/>
          <w:sz w:val="32"/>
          <w:szCs w:val="32"/>
          <w:lang w:eastAsia="zh-CN"/>
        </w:rPr>
        <w:t>建立秸秆还田核心区</w:t>
      </w:r>
      <w:r>
        <w:rPr>
          <w:rFonts w:hint="eastAsia" w:ascii="仿宋_GB2312" w:hAnsi="仿宋_GB2312" w:eastAsia="仿宋_GB2312" w:cs="仿宋_GB2312"/>
          <w:b w:val="0"/>
          <w:bCs w:val="0"/>
          <w:color w:val="auto"/>
          <w:sz w:val="32"/>
          <w:szCs w:val="32"/>
          <w:lang w:val="en-US" w:eastAsia="zh-CN"/>
        </w:rPr>
        <w:t>2000亩以上和示范区2万亩以上，核心区实现秸秆全量还田、示范区秸秆还田量达到60%以上</w:t>
      </w:r>
      <w:r>
        <w:rPr>
          <w:rFonts w:hint="eastAsia" w:ascii="仿宋_GB2312" w:hAnsi="仿宋_GB2312" w:eastAsia="仿宋_GB2312" w:cs="仿宋_GB2312"/>
          <w:color w:val="auto"/>
          <w:kern w:val="0"/>
          <w:sz w:val="32"/>
          <w:szCs w:val="32"/>
          <w:lang w:val="en-US" w:eastAsia="zh-CN"/>
        </w:rPr>
        <w:t>；完成农业农村部下达的其它相关绩效指标。</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黑体" w:hAnsi="黑体" w:eastAsia="黑体" w:cs="黑体"/>
          <w:b w:val="0"/>
          <w:bCs w:val="0"/>
          <w:color w:val="auto"/>
          <w:kern w:val="0"/>
          <w:sz w:val="32"/>
          <w:szCs w:val="32"/>
          <w:lang w:val="en-US" w:eastAsia="zh-CN"/>
        </w:rPr>
      </w:pPr>
      <w:r>
        <w:rPr>
          <w:rFonts w:hint="eastAsia" w:ascii="黑体" w:hAnsi="黑体" w:eastAsia="黑体" w:cs="黑体"/>
          <w:b w:val="0"/>
          <w:bCs w:val="0"/>
          <w:color w:val="auto"/>
          <w:kern w:val="0"/>
          <w:sz w:val="32"/>
          <w:szCs w:val="32"/>
          <w:lang w:val="en-US" w:eastAsia="zh-CN"/>
        </w:rPr>
        <w:t>五、申报对象及条件</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color w:val="auto"/>
          <w:kern w:val="0"/>
          <w:sz w:val="32"/>
          <w:szCs w:val="32"/>
          <w:lang w:val="en-US" w:eastAsia="zh-CN"/>
        </w:rPr>
        <w:t>申报对象为县级农业农村局。县（市、区）政府高度重视农作物秸秆综合利用，成立农作物秸秆综合利用领导小组，</w:t>
      </w:r>
      <w:r>
        <w:rPr>
          <w:rFonts w:hint="eastAsia" w:ascii="仿宋_GB2312" w:hAnsi="仿宋_GB2312" w:eastAsia="仿宋_GB2312" w:cs="仿宋_GB2312"/>
          <w:b/>
          <w:bCs w:val="0"/>
          <w:color w:val="auto"/>
          <w:kern w:val="0"/>
          <w:sz w:val="32"/>
          <w:szCs w:val="32"/>
          <w:highlight w:val="none"/>
          <w:lang w:eastAsia="zh-CN"/>
        </w:rPr>
        <w:t>县财政局、县农业农村局必须联合出具专款专用并按照项目实施进度及时兑付资金报账推进项目实施进度的承诺函或证明</w:t>
      </w:r>
      <w:r>
        <w:rPr>
          <w:rFonts w:hint="eastAsia" w:ascii="仿宋_GB2312" w:hAnsi="仿宋_GB2312" w:eastAsia="仿宋_GB2312" w:cs="仿宋_GB2312"/>
          <w:bCs/>
          <w:color w:val="auto"/>
          <w:kern w:val="0"/>
          <w:sz w:val="32"/>
          <w:szCs w:val="32"/>
          <w:highlight w:val="none"/>
          <w:lang w:eastAsia="zh-CN"/>
        </w:rPr>
        <w:t>（今后必须经得起审计或其他检查和验收），完成项目下达的年度资金使用计划。</w:t>
      </w:r>
      <w:r>
        <w:rPr>
          <w:rFonts w:hint="eastAsia" w:ascii="仿宋_GB2312" w:hAnsi="仿宋_GB2312" w:eastAsia="仿宋_GB2312" w:cs="仿宋_GB2312"/>
          <w:color w:val="auto"/>
          <w:kern w:val="0"/>
          <w:sz w:val="32"/>
          <w:szCs w:val="32"/>
          <w:lang w:val="en-US" w:eastAsia="zh-CN"/>
        </w:rPr>
        <w:t>秸秆</w:t>
      </w:r>
      <w:r>
        <w:rPr>
          <w:rFonts w:hint="eastAsia" w:ascii="仿宋_GB2312" w:hAnsi="仿宋_GB2312" w:eastAsia="仿宋_GB2312" w:cs="仿宋_GB2312"/>
          <w:b w:val="0"/>
          <w:bCs w:val="0"/>
          <w:color w:val="000000"/>
          <w:kern w:val="0"/>
          <w:sz w:val="32"/>
          <w:szCs w:val="32"/>
        </w:rPr>
        <w:t>养畜</w:t>
      </w:r>
      <w:r>
        <w:rPr>
          <w:rFonts w:hint="eastAsia" w:ascii="仿宋_GB2312" w:hAnsi="仿宋_GB2312" w:eastAsia="仿宋_GB2312" w:cs="仿宋_GB2312"/>
          <w:color w:val="auto"/>
          <w:kern w:val="0"/>
          <w:sz w:val="32"/>
          <w:szCs w:val="32"/>
          <w:lang w:val="en-US" w:eastAsia="zh-CN"/>
        </w:rPr>
        <w:t>模式县秸秆产生量大，工作积极性高，县域范围内有一定的秸秆饲料化利用产业化基础，具备实力较强的农作物秸秆综合利用经营主体</w:t>
      </w:r>
      <w:r>
        <w:rPr>
          <w:rFonts w:hint="eastAsia" w:ascii="仿宋_GB2312" w:hAnsi="仿宋_GB2312" w:eastAsia="仿宋_GB2312" w:cs="仿宋_GB2312"/>
          <w:bCs/>
          <w:color w:val="auto"/>
          <w:kern w:val="0"/>
          <w:sz w:val="32"/>
          <w:szCs w:val="32"/>
          <w:highlight w:val="none"/>
          <w:lang w:eastAsia="zh-CN"/>
        </w:rPr>
        <w:t>，县域内各有关镇（村）能配合、支持县农业农村局和实施主体开展秸秆产业化综合利用各相关活动（此为今后产业化市场运作长效机制的关键）</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b w:val="0"/>
          <w:bCs w:val="0"/>
          <w:color w:val="000000"/>
          <w:kern w:val="0"/>
          <w:sz w:val="32"/>
          <w:szCs w:val="32"/>
        </w:rPr>
        <w:t>秸秆沃土模式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秸秆养畜模式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秸秆能源化利用模式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秸秆基料化利用模式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秸秆原料化</w:t>
      </w:r>
      <w:r>
        <w:rPr>
          <w:rFonts w:hint="eastAsia" w:ascii="仿宋_GB2312" w:hAnsi="仿宋_GB2312" w:eastAsia="仿宋_GB2312" w:cs="仿宋_GB2312"/>
          <w:b w:val="0"/>
          <w:bCs w:val="0"/>
          <w:color w:val="000000"/>
          <w:kern w:val="0"/>
          <w:sz w:val="32"/>
          <w:szCs w:val="32"/>
          <w:lang w:eastAsia="zh-CN"/>
        </w:rPr>
        <w:t>（肥料化）</w:t>
      </w:r>
      <w:r>
        <w:rPr>
          <w:rFonts w:hint="eastAsia" w:ascii="仿宋_GB2312" w:hAnsi="仿宋_GB2312" w:eastAsia="仿宋_GB2312" w:cs="仿宋_GB2312"/>
          <w:b w:val="0"/>
          <w:bCs w:val="0"/>
          <w:color w:val="000000"/>
          <w:kern w:val="0"/>
          <w:sz w:val="32"/>
          <w:szCs w:val="32"/>
        </w:rPr>
        <w:t>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auto"/>
          <w:kern w:val="0"/>
          <w:sz w:val="32"/>
          <w:szCs w:val="32"/>
          <w:lang w:val="en-US" w:eastAsia="zh-CN"/>
        </w:rPr>
        <w:t>的</w:t>
      </w:r>
      <w:r>
        <w:rPr>
          <w:rFonts w:hint="eastAsia" w:ascii="仿宋_GB2312" w:hAnsi="仿宋_GB2312" w:eastAsia="仿宋_GB2312" w:cs="仿宋_GB2312"/>
          <w:bCs/>
          <w:color w:val="auto"/>
          <w:kern w:val="0"/>
          <w:sz w:val="32"/>
          <w:szCs w:val="32"/>
          <w:highlight w:val="none"/>
          <w:lang w:eastAsia="zh-CN"/>
        </w:rPr>
        <w:t>秸秆综合利用有一定工作基础，各镇、村能配合县农业农村局开展秸秆综合利用各类相关活动，为产业化利用打好基础。</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已承担过中央财政资金农作物秸秆综合利用项目的县（市、区）不得重复申报本次资金。</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黑体" w:hAnsi="黑体" w:eastAsia="黑体" w:cs="黑体"/>
          <w:b w:val="0"/>
          <w:bCs w:val="0"/>
          <w:color w:val="auto"/>
          <w:kern w:val="0"/>
          <w:sz w:val="32"/>
          <w:szCs w:val="32"/>
          <w:lang w:val="en-US" w:eastAsia="zh-CN"/>
        </w:rPr>
      </w:pPr>
      <w:r>
        <w:rPr>
          <w:rFonts w:hint="eastAsia" w:ascii="黑体" w:hAnsi="黑体" w:eastAsia="黑体" w:cs="黑体"/>
          <w:b w:val="0"/>
          <w:bCs w:val="0"/>
          <w:color w:val="auto"/>
          <w:kern w:val="0"/>
          <w:sz w:val="32"/>
          <w:szCs w:val="32"/>
          <w:lang w:val="en-US" w:eastAsia="zh-CN"/>
        </w:rPr>
        <w:t>六、项目资金额度</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申报</w:t>
      </w:r>
      <w:r>
        <w:rPr>
          <w:rFonts w:hint="eastAsia" w:ascii="仿宋_GB2312" w:hAnsi="仿宋_GB2312" w:eastAsia="仿宋_GB2312" w:cs="仿宋_GB2312"/>
          <w:b w:val="0"/>
          <w:bCs w:val="0"/>
          <w:color w:val="auto"/>
          <w:kern w:val="0"/>
          <w:sz w:val="32"/>
          <w:szCs w:val="32"/>
          <w:lang w:val="en-US" w:eastAsia="zh-CN"/>
        </w:rPr>
        <w:t>秸秆</w:t>
      </w:r>
      <w:r>
        <w:rPr>
          <w:rFonts w:hint="eastAsia" w:ascii="仿宋_GB2312" w:hAnsi="仿宋_GB2312" w:eastAsia="仿宋_GB2312" w:cs="仿宋_GB2312"/>
          <w:b w:val="0"/>
          <w:bCs w:val="0"/>
          <w:color w:val="000000"/>
          <w:kern w:val="0"/>
          <w:sz w:val="32"/>
          <w:szCs w:val="32"/>
        </w:rPr>
        <w:t>养畜</w:t>
      </w:r>
      <w:r>
        <w:rPr>
          <w:rFonts w:hint="eastAsia" w:ascii="仿宋_GB2312" w:hAnsi="仿宋_GB2312" w:eastAsia="仿宋_GB2312" w:cs="仿宋_GB2312"/>
          <w:color w:val="auto"/>
          <w:kern w:val="0"/>
          <w:sz w:val="32"/>
          <w:szCs w:val="32"/>
          <w:lang w:val="en-US" w:eastAsia="zh-CN"/>
        </w:rPr>
        <w:t>模式县财政补助资金原则上不超过800万元，申报</w:t>
      </w:r>
      <w:r>
        <w:rPr>
          <w:rFonts w:hint="eastAsia" w:ascii="仿宋_GB2312" w:hAnsi="仿宋_GB2312" w:eastAsia="仿宋_GB2312" w:cs="仿宋_GB2312"/>
          <w:b w:val="0"/>
          <w:bCs w:val="0"/>
          <w:color w:val="000000"/>
          <w:kern w:val="0"/>
          <w:sz w:val="32"/>
          <w:szCs w:val="32"/>
        </w:rPr>
        <w:t>秸秆能源化利用模式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秸秆基料化利用模式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秸秆原料化</w:t>
      </w:r>
      <w:r>
        <w:rPr>
          <w:rFonts w:hint="eastAsia" w:ascii="仿宋_GB2312" w:hAnsi="仿宋_GB2312" w:eastAsia="仿宋_GB2312" w:cs="仿宋_GB2312"/>
          <w:b w:val="0"/>
          <w:bCs w:val="0"/>
          <w:color w:val="000000"/>
          <w:kern w:val="0"/>
          <w:sz w:val="32"/>
          <w:szCs w:val="32"/>
          <w:lang w:eastAsia="zh-CN"/>
        </w:rPr>
        <w:t>（肥料化）</w:t>
      </w:r>
      <w:r>
        <w:rPr>
          <w:rFonts w:hint="eastAsia" w:ascii="仿宋_GB2312" w:hAnsi="仿宋_GB2312" w:eastAsia="仿宋_GB2312" w:cs="仿宋_GB2312"/>
          <w:b w:val="0"/>
          <w:bCs w:val="0"/>
          <w:color w:val="000000"/>
          <w:kern w:val="0"/>
          <w:sz w:val="32"/>
          <w:szCs w:val="32"/>
        </w:rPr>
        <w:t>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color w:val="auto"/>
          <w:kern w:val="0"/>
          <w:sz w:val="32"/>
          <w:szCs w:val="32"/>
          <w:lang w:val="en-US" w:eastAsia="zh-CN"/>
        </w:rPr>
        <w:t>财政补助资金原则上不超过750万元，申报</w:t>
      </w:r>
      <w:r>
        <w:rPr>
          <w:rFonts w:hint="eastAsia" w:ascii="仿宋_GB2312" w:hAnsi="仿宋_GB2312" w:eastAsia="仿宋_GB2312" w:cs="仿宋_GB2312"/>
          <w:b w:val="0"/>
          <w:bCs w:val="0"/>
          <w:color w:val="000000"/>
          <w:kern w:val="0"/>
          <w:sz w:val="32"/>
          <w:szCs w:val="32"/>
        </w:rPr>
        <w:t>秸秆沃土模式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color w:val="auto"/>
          <w:kern w:val="0"/>
          <w:sz w:val="32"/>
          <w:szCs w:val="32"/>
          <w:lang w:val="en-US" w:eastAsia="zh-CN"/>
        </w:rPr>
        <w:t>财政补助资金原则上不超过600万元，每个县（市、区）立项不得超过1项，申报县（市、区）只能在</w:t>
      </w:r>
      <w:r>
        <w:rPr>
          <w:rFonts w:hint="eastAsia" w:ascii="仿宋_GB2312" w:hAnsi="仿宋_GB2312" w:eastAsia="仿宋_GB2312" w:cs="仿宋_GB2312"/>
          <w:b w:val="0"/>
          <w:bCs w:val="0"/>
          <w:color w:val="000000"/>
          <w:kern w:val="0"/>
          <w:sz w:val="32"/>
          <w:szCs w:val="32"/>
        </w:rPr>
        <w:t>秸秆沃土模式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秸秆养畜模式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秸秆能源化利用模式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秸秆基料化利用模式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b w:val="0"/>
          <w:bCs w:val="0"/>
          <w:color w:val="000000"/>
          <w:kern w:val="0"/>
          <w:sz w:val="32"/>
          <w:szCs w:val="32"/>
        </w:rPr>
        <w:t>秸秆原料化</w:t>
      </w:r>
      <w:r>
        <w:rPr>
          <w:rFonts w:hint="eastAsia" w:ascii="仿宋_GB2312" w:hAnsi="仿宋_GB2312" w:eastAsia="仿宋_GB2312" w:cs="仿宋_GB2312"/>
          <w:b w:val="0"/>
          <w:bCs w:val="0"/>
          <w:color w:val="000000"/>
          <w:kern w:val="0"/>
          <w:sz w:val="32"/>
          <w:szCs w:val="32"/>
          <w:lang w:eastAsia="zh-CN"/>
        </w:rPr>
        <w:t>（肥料化）</w:t>
      </w:r>
      <w:r>
        <w:rPr>
          <w:rFonts w:hint="eastAsia" w:ascii="仿宋_GB2312" w:hAnsi="仿宋_GB2312" w:eastAsia="仿宋_GB2312" w:cs="仿宋_GB2312"/>
          <w:b w:val="0"/>
          <w:bCs w:val="0"/>
          <w:color w:val="000000"/>
          <w:kern w:val="0"/>
          <w:sz w:val="32"/>
          <w:szCs w:val="32"/>
        </w:rPr>
        <w:t>利用模式</w:t>
      </w:r>
      <w:r>
        <w:rPr>
          <w:rFonts w:hint="eastAsia" w:ascii="仿宋_GB2312" w:hAnsi="仿宋_GB2312" w:eastAsia="仿宋_GB2312" w:cs="仿宋_GB2312"/>
          <w:b w:val="0"/>
          <w:bCs w:val="0"/>
          <w:color w:val="000000"/>
          <w:kern w:val="0"/>
          <w:sz w:val="32"/>
          <w:szCs w:val="32"/>
          <w:lang w:eastAsia="zh-CN"/>
        </w:rPr>
        <w:t>县</w:t>
      </w:r>
      <w:r>
        <w:rPr>
          <w:rFonts w:hint="eastAsia" w:ascii="仿宋_GB2312" w:hAnsi="仿宋_GB2312" w:eastAsia="仿宋_GB2312" w:cs="仿宋_GB2312"/>
          <w:color w:val="auto"/>
          <w:kern w:val="0"/>
          <w:sz w:val="32"/>
          <w:szCs w:val="32"/>
          <w:lang w:val="en-US" w:eastAsia="zh-CN"/>
        </w:rPr>
        <w:t>中选择1种模式县进行申报。每个地级以上市申报1个县（市、区）。</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黑体" w:hAnsi="黑体" w:eastAsia="黑体" w:cs="黑体"/>
          <w:b w:val="0"/>
          <w:bCs w:val="0"/>
          <w:color w:val="auto"/>
          <w:kern w:val="0"/>
          <w:sz w:val="32"/>
          <w:szCs w:val="32"/>
          <w:lang w:val="en-US" w:eastAsia="zh-CN"/>
        </w:rPr>
      </w:pPr>
      <w:r>
        <w:rPr>
          <w:rFonts w:hint="eastAsia" w:ascii="黑体" w:hAnsi="黑体" w:eastAsia="黑体" w:cs="黑体"/>
          <w:b w:val="0"/>
          <w:bCs w:val="0"/>
          <w:color w:val="auto"/>
          <w:kern w:val="0"/>
          <w:sz w:val="32"/>
          <w:szCs w:val="32"/>
          <w:lang w:val="en-US" w:eastAsia="zh-CN"/>
        </w:rPr>
        <w:t>七、申报材料及要求</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（一）项目申报书模板（附后）</w:t>
      </w:r>
    </w:p>
    <w:p>
      <w:pPr>
        <w:pStyle w:val="7"/>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rightChars="0" w:firstLine="640" w:firstLineChars="200"/>
        <w:jc w:val="left"/>
        <w:textAlignment w:val="auto"/>
        <w:outlineLvl w:val="9"/>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（二）</w:t>
      </w:r>
      <w:r>
        <w:rPr>
          <w:rFonts w:hint="eastAsia" w:ascii="仿宋_GB2312" w:hAnsi="仿宋_GB2312" w:eastAsia="仿宋_GB2312" w:cs="仿宋_GB2312"/>
          <w:color w:val="auto"/>
          <w:kern w:val="0"/>
          <w:sz w:val="32"/>
          <w:szCs w:val="32"/>
          <w:lang w:val="zh-CN" w:eastAsia="zh-CN"/>
        </w:rPr>
        <w:t>相关申报佐证材料</w:t>
      </w:r>
      <w:r>
        <w:rPr>
          <w:rFonts w:hint="eastAsia" w:ascii="仿宋_GB2312" w:hAnsi="仿宋_GB2312" w:eastAsia="仿宋_GB2312" w:cs="仿宋_GB2312"/>
          <w:snapToGrid w:val="0"/>
          <w:color w:val="auto"/>
          <w:kern w:val="0"/>
          <w:sz w:val="32"/>
          <w:szCs w:val="32"/>
          <w:lang w:val="en-US" w:eastAsia="zh-CN"/>
        </w:rPr>
        <w:t>。</w:t>
      </w:r>
    </w:p>
    <w:p>
      <w:pPr>
        <w:adjustRightInd w:val="0"/>
        <w:snapToGrid w:val="0"/>
        <w:spacing w:line="590" w:lineRule="exact"/>
        <w:ind w:firstLine="640" w:firstLineChars="200"/>
        <w:jc w:val="left"/>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snapToGrid w:val="0"/>
          <w:color w:val="auto"/>
          <w:kern w:val="0"/>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jc w:val="left"/>
        <w:rPr>
          <w:rFonts w:hint="eastAsia" w:ascii="仿宋_GB2312" w:hAnsi="仿宋_GB2312" w:eastAsia="仿宋_GB2312" w:cs="仿宋_GB2312"/>
          <w:snapToGrid w:val="0"/>
          <w:color w:val="auto"/>
          <w:kern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jc w:val="left"/>
        <w:rPr>
          <w:rFonts w:hint="eastAsia" w:ascii="仿宋_GB2312" w:hAnsi="仿宋_GB2312" w:eastAsia="仿宋_GB2312" w:cs="仿宋_GB2312"/>
          <w:snapToGrid w:val="0"/>
          <w:color w:val="auto"/>
          <w:kern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jc w:val="center"/>
        <w:rPr>
          <w:rFonts w:hint="eastAsia" w:ascii="方正小标宋简体" w:hAnsi="方正小标宋简体" w:eastAsia="方正小标宋简体" w:cs="方正小标宋简体"/>
          <w:snapToGrid w:val="0"/>
          <w:color w:val="auto"/>
          <w:kern w:val="0"/>
          <w:sz w:val="44"/>
          <w:szCs w:val="44"/>
        </w:rPr>
      </w:pPr>
      <w:r>
        <w:rPr>
          <w:rFonts w:hint="eastAsia" w:ascii="方正小标宋简体" w:hAnsi="方正小标宋简体" w:eastAsia="方正小标宋简体" w:cs="方正小标宋简体"/>
          <w:snapToGrid w:val="0"/>
          <w:color w:val="auto"/>
          <w:kern w:val="0"/>
          <w:sz w:val="44"/>
          <w:szCs w:val="44"/>
          <w:lang w:val="en-US" w:eastAsia="zh-CN"/>
        </w:rPr>
        <w:t>2024年农作物秸秆综合利用项目</w:t>
      </w:r>
      <w:r>
        <w:rPr>
          <w:rFonts w:hint="eastAsia" w:ascii="方正小标宋简体" w:hAnsi="方正小标宋简体" w:eastAsia="方正小标宋简体" w:cs="方正小标宋简体"/>
          <w:snapToGrid w:val="0"/>
          <w:color w:val="auto"/>
          <w:kern w:val="0"/>
          <w:sz w:val="44"/>
          <w:szCs w:val="44"/>
        </w:rPr>
        <w:t>申报书</w:t>
      </w:r>
    </w:p>
    <w:p>
      <w:pPr>
        <w:pStyle w:val="15"/>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left"/>
        <w:rPr>
          <w:rFonts w:hint="eastAsia" w:ascii="仿宋_GB2312" w:hAnsi="仿宋_GB2312" w:eastAsia="仿宋_GB2312" w:cs="仿宋_GB2312"/>
          <w:snapToGrid w:val="0"/>
          <w:color w:val="auto"/>
          <w:kern w:val="0"/>
          <w:sz w:val="32"/>
          <w:szCs w:val="32"/>
        </w:rPr>
      </w:pPr>
    </w:p>
    <w:p>
      <w:pPr>
        <w:pStyle w:val="15"/>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left"/>
        <w:rPr>
          <w:rFonts w:hint="eastAsia" w:ascii="仿宋_GB2312" w:hAnsi="仿宋_GB2312" w:eastAsia="仿宋_GB2312" w:cs="仿宋_GB2312"/>
          <w:snapToGrid w:val="0"/>
          <w:color w:val="auto"/>
          <w:kern w:val="0"/>
          <w:sz w:val="32"/>
          <w:szCs w:val="32"/>
        </w:rPr>
      </w:pPr>
    </w:p>
    <w:p>
      <w:pPr>
        <w:pStyle w:val="15"/>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left"/>
        <w:rPr>
          <w:rFonts w:hint="eastAsia" w:ascii="仿宋_GB2312" w:hAnsi="仿宋_GB2312" w:eastAsia="仿宋_GB2312" w:cs="仿宋_GB2312"/>
          <w:snapToGrid w:val="0"/>
          <w:color w:val="auto"/>
          <w:kern w:val="0"/>
          <w:sz w:val="32"/>
          <w:szCs w:val="32"/>
        </w:rPr>
      </w:pPr>
    </w:p>
    <w:p>
      <w:pPr>
        <w:pStyle w:val="15"/>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left"/>
        <w:rPr>
          <w:rFonts w:hint="eastAsia" w:ascii="仿宋_GB2312" w:hAnsi="仿宋_GB2312" w:eastAsia="仿宋_GB2312" w:cs="仿宋_GB2312"/>
          <w:snapToGrid w:val="0"/>
          <w:color w:val="auto"/>
          <w:kern w:val="0"/>
          <w:sz w:val="32"/>
          <w:szCs w:val="32"/>
        </w:rPr>
      </w:pPr>
    </w:p>
    <w:p>
      <w:pPr>
        <w:keepNext w:val="0"/>
        <w:keepLines w:val="0"/>
        <w:pageBreakBefore w:val="0"/>
        <w:widowControl w:val="0"/>
        <w:tabs>
          <w:tab w:val="left" w:pos="1260"/>
        </w:tabs>
        <w:kinsoku/>
        <w:wordWrap/>
        <w:overflowPunct/>
        <w:topLinePunct w:val="0"/>
        <w:autoSpaceDE/>
        <w:autoSpaceDN/>
        <w:bidi w:val="0"/>
        <w:adjustRightInd w:val="0"/>
        <w:snapToGrid w:val="0"/>
        <w:spacing w:line="590" w:lineRule="exact"/>
        <w:ind w:left="0" w:leftChars="0" w:right="0" w:rightChars="0" w:firstLine="640" w:firstLineChars="200"/>
        <w:jc w:val="left"/>
        <w:rPr>
          <w:rFonts w:hint="default" w:ascii="仿宋_GB2312" w:hAnsi="仿宋_GB2312" w:eastAsia="仿宋_GB2312" w:cs="仿宋_GB2312"/>
          <w:b w:val="0"/>
          <w:bCs w:val="0"/>
          <w:snapToGrid w:val="0"/>
          <w:color w:val="auto"/>
          <w:kern w:val="0"/>
          <w:sz w:val="32"/>
          <w:szCs w:val="32"/>
          <w:lang w:val="en-US"/>
        </w:rPr>
      </w:pPr>
      <w:r>
        <w:rPr>
          <w:rFonts w:hint="eastAsia" w:ascii="仿宋_GB2312" w:hAnsi="仿宋_GB2312" w:eastAsia="仿宋_GB2312" w:cs="仿宋_GB2312"/>
          <w:b w:val="0"/>
          <w:bCs w:val="0"/>
          <w:snapToGrid w:val="0"/>
          <w:color w:val="auto"/>
          <w:kern w:val="0"/>
          <w:sz w:val="32"/>
          <w:szCs w:val="32"/>
        </w:rPr>
        <w:t>项目</w:t>
      </w:r>
      <w:r>
        <w:rPr>
          <w:rFonts w:hint="eastAsia" w:ascii="仿宋_GB2312" w:hAnsi="仿宋_GB2312" w:eastAsia="仿宋_GB2312" w:cs="仿宋_GB2312"/>
          <w:b w:val="0"/>
          <w:bCs w:val="0"/>
          <w:snapToGrid w:val="0"/>
          <w:color w:val="auto"/>
          <w:kern w:val="0"/>
          <w:sz w:val="32"/>
          <w:szCs w:val="32"/>
          <w:lang w:eastAsia="zh-CN"/>
        </w:rPr>
        <w:t>名称</w:t>
      </w:r>
      <w:r>
        <w:rPr>
          <w:rFonts w:hint="eastAsia" w:ascii="仿宋_GB2312" w:hAnsi="仿宋_GB2312" w:eastAsia="仿宋_GB2312" w:cs="仿宋_GB2312"/>
          <w:b w:val="0"/>
          <w:bCs w:val="0"/>
          <w:snapToGrid w:val="0"/>
          <w:color w:val="auto"/>
          <w:kern w:val="0"/>
          <w:sz w:val="32"/>
          <w:szCs w:val="32"/>
        </w:rPr>
        <w:t>：</w:t>
      </w:r>
      <w:r>
        <w:rPr>
          <w:rFonts w:hint="eastAsia" w:ascii="仿宋_GB2312" w:hAnsi="仿宋_GB2312" w:eastAsia="仿宋_GB2312" w:cs="仿宋_GB2312"/>
          <w:b w:val="0"/>
          <w:bCs w:val="0"/>
          <w:snapToGrid w:val="0"/>
          <w:color w:val="000000"/>
          <w:kern w:val="0"/>
          <w:sz w:val="32"/>
          <w:szCs w:val="32"/>
          <w:u w:val="single"/>
        </w:rPr>
        <w:t>秸秆沃土模式</w:t>
      </w:r>
      <w:r>
        <w:rPr>
          <w:rFonts w:hint="eastAsia" w:ascii="仿宋_GB2312" w:hAnsi="仿宋_GB2312" w:eastAsia="仿宋_GB2312" w:cs="仿宋_GB2312"/>
          <w:b w:val="0"/>
          <w:bCs w:val="0"/>
          <w:snapToGrid w:val="0"/>
          <w:color w:val="000000"/>
          <w:kern w:val="0"/>
          <w:sz w:val="32"/>
          <w:szCs w:val="32"/>
          <w:u w:val="single"/>
          <w:lang w:eastAsia="zh-CN"/>
        </w:rPr>
        <w:t>县、</w:t>
      </w:r>
      <w:r>
        <w:rPr>
          <w:rFonts w:hint="eastAsia" w:ascii="仿宋_GB2312" w:hAnsi="仿宋_GB2312" w:eastAsia="仿宋_GB2312" w:cs="仿宋_GB2312"/>
          <w:b w:val="0"/>
          <w:bCs w:val="0"/>
          <w:snapToGrid w:val="0"/>
          <w:color w:val="000000"/>
          <w:kern w:val="0"/>
          <w:sz w:val="32"/>
          <w:szCs w:val="32"/>
          <w:u w:val="single"/>
        </w:rPr>
        <w:t>秸秆养畜模式</w:t>
      </w:r>
      <w:r>
        <w:rPr>
          <w:rFonts w:hint="eastAsia" w:ascii="仿宋_GB2312" w:hAnsi="仿宋_GB2312" w:eastAsia="仿宋_GB2312" w:cs="仿宋_GB2312"/>
          <w:b w:val="0"/>
          <w:bCs w:val="0"/>
          <w:snapToGrid w:val="0"/>
          <w:color w:val="000000"/>
          <w:kern w:val="0"/>
          <w:sz w:val="32"/>
          <w:szCs w:val="32"/>
          <w:u w:val="single"/>
          <w:lang w:eastAsia="zh-CN"/>
        </w:rPr>
        <w:t>县、</w:t>
      </w:r>
      <w:r>
        <w:rPr>
          <w:rFonts w:hint="eastAsia" w:ascii="仿宋_GB2312" w:hAnsi="仿宋_GB2312" w:eastAsia="仿宋_GB2312" w:cs="仿宋_GB2312"/>
          <w:b w:val="0"/>
          <w:bCs w:val="0"/>
          <w:snapToGrid w:val="0"/>
          <w:color w:val="000000"/>
          <w:kern w:val="0"/>
          <w:sz w:val="32"/>
          <w:szCs w:val="32"/>
          <w:u w:val="single"/>
        </w:rPr>
        <w:t>秸秆能源化利用模式</w:t>
      </w:r>
      <w:r>
        <w:rPr>
          <w:rFonts w:hint="eastAsia" w:ascii="仿宋_GB2312" w:hAnsi="仿宋_GB2312" w:eastAsia="仿宋_GB2312" w:cs="仿宋_GB2312"/>
          <w:b w:val="0"/>
          <w:bCs w:val="0"/>
          <w:snapToGrid w:val="0"/>
          <w:color w:val="000000"/>
          <w:kern w:val="0"/>
          <w:sz w:val="32"/>
          <w:szCs w:val="32"/>
          <w:u w:val="single"/>
          <w:lang w:eastAsia="zh-CN"/>
        </w:rPr>
        <w:t>县、</w:t>
      </w:r>
      <w:r>
        <w:rPr>
          <w:rFonts w:hint="eastAsia" w:ascii="仿宋_GB2312" w:hAnsi="仿宋_GB2312" w:eastAsia="仿宋_GB2312" w:cs="仿宋_GB2312"/>
          <w:b w:val="0"/>
          <w:bCs w:val="0"/>
          <w:snapToGrid w:val="0"/>
          <w:color w:val="000000"/>
          <w:kern w:val="0"/>
          <w:sz w:val="32"/>
          <w:szCs w:val="32"/>
          <w:u w:val="single"/>
        </w:rPr>
        <w:t>秸秆基料化利用模式</w:t>
      </w:r>
      <w:r>
        <w:rPr>
          <w:rFonts w:hint="eastAsia" w:ascii="仿宋_GB2312" w:hAnsi="仿宋_GB2312" w:eastAsia="仿宋_GB2312" w:cs="仿宋_GB2312"/>
          <w:b w:val="0"/>
          <w:bCs w:val="0"/>
          <w:snapToGrid w:val="0"/>
          <w:color w:val="000000"/>
          <w:kern w:val="0"/>
          <w:sz w:val="32"/>
          <w:szCs w:val="32"/>
          <w:u w:val="single"/>
          <w:lang w:eastAsia="zh-CN"/>
        </w:rPr>
        <w:t>县、</w:t>
      </w:r>
      <w:r>
        <w:rPr>
          <w:rFonts w:hint="eastAsia" w:ascii="仿宋_GB2312" w:hAnsi="仿宋_GB2312" w:eastAsia="仿宋_GB2312" w:cs="仿宋_GB2312"/>
          <w:b w:val="0"/>
          <w:bCs w:val="0"/>
          <w:snapToGrid w:val="0"/>
          <w:color w:val="000000"/>
          <w:kern w:val="0"/>
          <w:sz w:val="32"/>
          <w:szCs w:val="32"/>
          <w:u w:val="single"/>
        </w:rPr>
        <w:t>秸秆原料化</w:t>
      </w:r>
      <w:r>
        <w:rPr>
          <w:rFonts w:hint="eastAsia" w:ascii="仿宋_GB2312" w:hAnsi="仿宋_GB2312" w:eastAsia="仿宋_GB2312" w:cs="仿宋_GB2312"/>
          <w:b w:val="0"/>
          <w:bCs w:val="0"/>
          <w:color w:val="000000"/>
          <w:kern w:val="0"/>
          <w:sz w:val="32"/>
          <w:szCs w:val="32"/>
          <w:u w:val="single"/>
          <w:lang w:eastAsia="zh-CN"/>
        </w:rPr>
        <w:t>（肥料化）</w:t>
      </w:r>
      <w:r>
        <w:rPr>
          <w:rFonts w:hint="eastAsia" w:ascii="仿宋_GB2312" w:hAnsi="仿宋_GB2312" w:eastAsia="仿宋_GB2312" w:cs="仿宋_GB2312"/>
          <w:b w:val="0"/>
          <w:bCs w:val="0"/>
          <w:snapToGrid w:val="0"/>
          <w:color w:val="000000"/>
          <w:kern w:val="0"/>
          <w:sz w:val="32"/>
          <w:szCs w:val="32"/>
          <w:u w:val="single"/>
        </w:rPr>
        <w:t>利用模式</w:t>
      </w:r>
      <w:r>
        <w:rPr>
          <w:rFonts w:hint="eastAsia" w:ascii="仿宋_GB2312" w:hAnsi="仿宋_GB2312" w:eastAsia="仿宋_GB2312" w:cs="仿宋_GB2312"/>
          <w:b w:val="0"/>
          <w:bCs w:val="0"/>
          <w:snapToGrid w:val="0"/>
          <w:color w:val="000000"/>
          <w:kern w:val="0"/>
          <w:sz w:val="32"/>
          <w:szCs w:val="32"/>
          <w:u w:val="single"/>
          <w:lang w:eastAsia="zh-CN"/>
        </w:rPr>
        <w:t>县</w:t>
      </w:r>
      <w:r>
        <w:rPr>
          <w:rFonts w:hint="eastAsia" w:ascii="仿宋_GB2312" w:hAnsi="仿宋_GB2312" w:eastAsia="仿宋_GB2312" w:cs="仿宋_GB2312"/>
          <w:b w:val="0"/>
          <w:bCs w:val="0"/>
          <w:snapToGrid w:val="0"/>
          <w:color w:val="auto"/>
          <w:kern w:val="0"/>
          <w:sz w:val="32"/>
          <w:szCs w:val="32"/>
          <w:u w:val="single"/>
          <w:lang w:val="en-US" w:eastAsia="zh-CN"/>
        </w:rPr>
        <w:t>项目（申报时</w:t>
      </w:r>
      <w:r>
        <w:rPr>
          <w:rFonts w:hint="eastAsia" w:ascii="仿宋_GB2312" w:hAnsi="仿宋_GB2312" w:eastAsia="仿宋_GB2312" w:cs="仿宋_GB2312"/>
          <w:b w:val="0"/>
          <w:bCs w:val="0"/>
          <w:color w:val="auto"/>
          <w:kern w:val="0"/>
          <w:sz w:val="32"/>
          <w:szCs w:val="32"/>
          <w:u w:val="single"/>
          <w:lang w:val="en-US" w:eastAsia="zh-CN"/>
        </w:rPr>
        <w:t>只能选择以上其中一种模式县进行申报</w:t>
      </w:r>
      <w:r>
        <w:rPr>
          <w:rFonts w:hint="eastAsia" w:ascii="仿宋_GB2312" w:hAnsi="仿宋_GB2312" w:eastAsia="仿宋_GB2312" w:cs="仿宋_GB2312"/>
          <w:b w:val="0"/>
          <w:bCs w:val="0"/>
          <w:snapToGrid w:val="0"/>
          <w:color w:val="auto"/>
          <w:kern w:val="0"/>
          <w:sz w:val="32"/>
          <w:szCs w:val="32"/>
          <w:u w:val="single"/>
          <w:lang w:val="en-US" w:eastAsia="zh-CN"/>
        </w:rPr>
        <w:t>）</w:t>
      </w:r>
    </w:p>
    <w:p>
      <w:pPr>
        <w:pStyle w:val="9"/>
        <w:keepNext w:val="0"/>
        <w:keepLines w:val="0"/>
        <w:widowControl w:val="0"/>
        <w:suppressLineNumbers w:val="0"/>
        <w:adjustRightInd w:val="0"/>
        <w:snapToGrid w:val="0"/>
        <w:spacing w:before="0" w:beforeAutospacing="0" w:after="0" w:afterAutospacing="0" w:line="590" w:lineRule="exact"/>
        <w:ind w:left="0" w:right="0" w:firstLine="640" w:firstLineChars="200"/>
        <w:jc w:val="left"/>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snapToGrid w:val="0"/>
          <w:color w:val="auto"/>
          <w:kern w:val="0"/>
          <w:sz w:val="32"/>
          <w:szCs w:val="32"/>
          <w:lang w:eastAsia="zh-CN"/>
        </w:rPr>
        <w:t>项目申报单位</w:t>
      </w:r>
      <w:r>
        <w:rPr>
          <w:rFonts w:hint="eastAsia" w:ascii="仿宋_GB2312" w:hAnsi="仿宋_GB2312" w:eastAsia="仿宋_GB2312" w:cs="仿宋_GB2312"/>
          <w:b w:val="0"/>
          <w:bCs w:val="0"/>
          <w:snapToGrid w:val="0"/>
          <w:color w:val="auto"/>
          <w:kern w:val="0"/>
          <w:sz w:val="32"/>
          <w:szCs w:val="32"/>
        </w:rPr>
        <w:t>：</w:t>
      </w:r>
      <w:r>
        <w:rPr>
          <w:rFonts w:hint="eastAsia" w:ascii="仿宋_GB2312" w:hAnsi="仿宋_GB2312" w:eastAsia="仿宋_GB2312" w:cs="仿宋_GB2312"/>
          <w:b w:val="0"/>
          <w:bCs w:val="0"/>
          <w:snapToGrid w:val="0"/>
          <w:color w:val="auto"/>
          <w:kern w:val="0"/>
          <w:sz w:val="32"/>
          <w:szCs w:val="32"/>
          <w:u w:val="single"/>
        </w:rPr>
        <w:t xml:space="preserve"> </w:t>
      </w:r>
      <w:r>
        <w:rPr>
          <w:rFonts w:hint="eastAsia" w:ascii="仿宋_GB2312" w:hAnsi="仿宋_GB2312" w:eastAsia="仿宋_GB2312" w:cs="仿宋_GB2312"/>
          <w:b w:val="0"/>
          <w:bCs w:val="0"/>
          <w:snapToGrid w:val="0"/>
          <w:color w:val="auto"/>
          <w:kern w:val="0"/>
          <w:sz w:val="32"/>
          <w:szCs w:val="32"/>
          <w:u w:val="single"/>
          <w:lang w:val="en-US" w:eastAsia="zh-CN"/>
        </w:rPr>
        <w:t xml:space="preserve"> </w:t>
      </w:r>
      <w:r>
        <w:rPr>
          <w:rFonts w:hint="eastAsia" w:ascii="仿宋_GB2312" w:hAnsi="仿宋_GB2312" w:eastAsia="仿宋_GB2312" w:cs="仿宋_GB2312"/>
          <w:b w:val="0"/>
          <w:bCs w:val="0"/>
          <w:snapToGrid w:val="0"/>
          <w:color w:val="auto"/>
          <w:kern w:val="0"/>
          <w:sz w:val="32"/>
          <w:szCs w:val="32"/>
          <w:u w:val="single"/>
        </w:rPr>
        <w:t>XX</w:t>
      </w:r>
      <w:r>
        <w:rPr>
          <w:rFonts w:hint="eastAsia" w:ascii="仿宋_GB2312" w:hAnsi="仿宋_GB2312" w:eastAsia="仿宋_GB2312" w:cs="仿宋_GB2312"/>
          <w:b w:val="0"/>
          <w:bCs w:val="0"/>
          <w:snapToGrid w:val="0"/>
          <w:color w:val="auto"/>
          <w:kern w:val="0"/>
          <w:sz w:val="32"/>
          <w:szCs w:val="32"/>
          <w:u w:val="single"/>
          <w:lang w:eastAsia="zh-CN"/>
        </w:rPr>
        <w:t>县（市、区）农业农村局</w:t>
      </w:r>
      <w:r>
        <w:rPr>
          <w:rFonts w:hint="eastAsia" w:ascii="仿宋_GB2312" w:hAnsi="仿宋_GB2312" w:eastAsia="仿宋_GB2312" w:cs="仿宋_GB2312"/>
          <w:b w:val="0"/>
          <w:bCs w:val="0"/>
          <w:snapToGrid w:val="0"/>
          <w:color w:val="auto"/>
          <w:kern w:val="0"/>
          <w:sz w:val="32"/>
          <w:szCs w:val="32"/>
          <w:u w:val="single"/>
        </w:rPr>
        <w:t xml:space="preserve">    </w:t>
      </w:r>
      <w:r>
        <w:rPr>
          <w:rFonts w:hint="eastAsia" w:ascii="仿宋_GB2312" w:hAnsi="仿宋_GB2312" w:eastAsia="仿宋_GB2312" w:cs="仿宋_GB2312"/>
          <w:b w:val="0"/>
          <w:bCs w:val="0"/>
          <w:snapToGrid w:val="0"/>
          <w:color w:val="auto"/>
          <w:kern w:val="0"/>
          <w:sz w:val="32"/>
          <w:szCs w:val="32"/>
          <w:u w:val="single"/>
          <w:lang w:val="en-US" w:eastAsia="zh-CN"/>
        </w:rPr>
        <w:t xml:space="preserve">  </w:t>
      </w:r>
    </w:p>
    <w:p>
      <w:pPr>
        <w:keepNext w:val="0"/>
        <w:keepLines w:val="0"/>
        <w:pageBreakBefore w:val="0"/>
        <w:widowControl w:val="0"/>
        <w:tabs>
          <w:tab w:val="left" w:pos="1260"/>
        </w:tabs>
        <w:kinsoku/>
        <w:wordWrap/>
        <w:overflowPunct/>
        <w:topLinePunct w:val="0"/>
        <w:autoSpaceDE/>
        <w:autoSpaceDN/>
        <w:bidi w:val="0"/>
        <w:adjustRightInd w:val="0"/>
        <w:snapToGrid w:val="0"/>
        <w:spacing w:line="590" w:lineRule="exact"/>
        <w:ind w:left="0" w:leftChars="0" w:right="0" w:rightChars="0" w:firstLine="640" w:firstLineChars="200"/>
        <w:jc w:val="left"/>
        <w:rPr>
          <w:rFonts w:hint="default" w:ascii="仿宋_GB2312" w:hAnsi="仿宋_GB2312" w:eastAsia="仿宋_GB2312" w:cs="仿宋_GB2312"/>
          <w:b w:val="0"/>
          <w:bCs w:val="0"/>
          <w:snapToGrid w:val="0"/>
          <w:color w:val="auto"/>
          <w:kern w:val="0"/>
          <w:sz w:val="32"/>
          <w:szCs w:val="32"/>
          <w:lang w:eastAsia="zh-CN"/>
        </w:rPr>
      </w:pPr>
      <w:r>
        <w:rPr>
          <w:rFonts w:hint="eastAsia" w:ascii="仿宋_GB2312" w:hAnsi="仿宋_GB2312" w:eastAsia="仿宋_GB2312" w:cs="仿宋_GB2312"/>
          <w:b w:val="0"/>
          <w:bCs w:val="0"/>
          <w:snapToGrid w:val="0"/>
          <w:color w:val="auto"/>
          <w:kern w:val="0"/>
          <w:sz w:val="32"/>
          <w:szCs w:val="32"/>
          <w:lang w:eastAsia="zh-CN"/>
        </w:rPr>
        <w:t>建设期限：</w:t>
      </w:r>
      <w:r>
        <w:rPr>
          <w:rFonts w:hint="eastAsia" w:ascii="仿宋_GB2312" w:hAnsi="仿宋_GB2312" w:eastAsia="仿宋_GB2312" w:cs="仿宋_GB2312"/>
          <w:b w:val="0"/>
          <w:bCs w:val="0"/>
          <w:snapToGrid w:val="0"/>
          <w:color w:val="auto"/>
          <w:kern w:val="0"/>
          <w:sz w:val="32"/>
          <w:szCs w:val="32"/>
          <w:u w:val="single"/>
          <w:lang w:val="en-US" w:eastAsia="zh-CN"/>
        </w:rPr>
        <w:t xml:space="preserve">  2024年5月— 2025年4月           </w:t>
      </w:r>
    </w:p>
    <w:p>
      <w:pPr>
        <w:keepNext w:val="0"/>
        <w:keepLines w:val="0"/>
        <w:pageBreakBefore w:val="0"/>
        <w:widowControl w:val="0"/>
        <w:tabs>
          <w:tab w:val="left" w:pos="1260"/>
        </w:tabs>
        <w:kinsoku/>
        <w:wordWrap/>
        <w:overflowPunct/>
        <w:topLinePunct w:val="0"/>
        <w:autoSpaceDE/>
        <w:autoSpaceDN/>
        <w:bidi w:val="0"/>
        <w:adjustRightInd w:val="0"/>
        <w:snapToGrid w:val="0"/>
        <w:spacing w:line="590" w:lineRule="exact"/>
        <w:ind w:left="0" w:leftChars="0" w:right="0" w:rightChars="0" w:firstLine="640" w:firstLineChars="200"/>
        <w:jc w:val="left"/>
        <w:rPr>
          <w:rFonts w:hint="eastAsia" w:ascii="仿宋_GB2312" w:hAnsi="仿宋_GB2312" w:eastAsia="仿宋_GB2312" w:cs="仿宋_GB2312"/>
          <w:b w:val="0"/>
          <w:bCs w:val="0"/>
          <w:snapToGrid w:val="0"/>
          <w:color w:val="auto"/>
          <w:kern w:val="0"/>
          <w:sz w:val="32"/>
          <w:szCs w:val="32"/>
        </w:rPr>
      </w:pPr>
      <w:r>
        <w:rPr>
          <w:rFonts w:hint="eastAsia" w:ascii="仿宋_GB2312" w:hAnsi="仿宋_GB2312" w:eastAsia="仿宋_GB2312" w:cs="仿宋_GB2312"/>
          <w:b w:val="0"/>
          <w:bCs w:val="0"/>
          <w:snapToGrid w:val="0"/>
          <w:color w:val="auto"/>
          <w:kern w:val="0"/>
          <w:sz w:val="32"/>
          <w:szCs w:val="32"/>
          <w:lang w:eastAsia="zh-CN"/>
        </w:rPr>
        <w:t>项目负责人</w:t>
      </w:r>
      <w:r>
        <w:rPr>
          <w:rFonts w:hint="eastAsia" w:ascii="仿宋_GB2312" w:hAnsi="仿宋_GB2312" w:eastAsia="仿宋_GB2312" w:cs="仿宋_GB2312"/>
          <w:b w:val="0"/>
          <w:bCs w:val="0"/>
          <w:snapToGrid w:val="0"/>
          <w:color w:val="auto"/>
          <w:kern w:val="0"/>
          <w:sz w:val="32"/>
          <w:szCs w:val="32"/>
        </w:rPr>
        <w:t>：</w:t>
      </w:r>
      <w:r>
        <w:rPr>
          <w:rFonts w:hint="eastAsia" w:ascii="仿宋_GB2312" w:hAnsi="仿宋_GB2312" w:eastAsia="仿宋_GB2312" w:cs="仿宋_GB2312"/>
          <w:b w:val="0"/>
          <w:bCs w:val="0"/>
          <w:snapToGrid w:val="0"/>
          <w:color w:val="auto"/>
          <w:kern w:val="0"/>
          <w:sz w:val="32"/>
          <w:szCs w:val="32"/>
          <w:u w:val="single"/>
        </w:rPr>
        <w:t xml:space="preserve">                             </w:t>
      </w:r>
      <w:r>
        <w:rPr>
          <w:rFonts w:hint="eastAsia" w:ascii="仿宋_GB2312" w:hAnsi="仿宋_GB2312" w:eastAsia="仿宋_GB2312" w:cs="仿宋_GB2312"/>
          <w:b w:val="0"/>
          <w:bCs w:val="0"/>
          <w:snapToGrid w:val="0"/>
          <w:color w:val="auto"/>
          <w:kern w:val="0"/>
          <w:sz w:val="32"/>
          <w:szCs w:val="32"/>
          <w:u w:val="single"/>
          <w:lang w:val="en-US" w:eastAsia="zh-CN"/>
        </w:rPr>
        <w:t xml:space="preserve">   </w:t>
      </w:r>
      <w:r>
        <w:rPr>
          <w:rFonts w:hint="eastAsia" w:ascii="仿宋_GB2312" w:hAnsi="仿宋_GB2312" w:eastAsia="仿宋_GB2312" w:cs="仿宋_GB2312"/>
          <w:b w:val="0"/>
          <w:bCs w:val="0"/>
          <w:snapToGrid w:val="0"/>
          <w:color w:val="auto"/>
          <w:kern w:val="0"/>
          <w:sz w:val="32"/>
          <w:szCs w:val="32"/>
          <w:u w:val="single"/>
        </w:rPr>
        <w:t xml:space="preserve">  </w:t>
      </w:r>
      <w:r>
        <w:rPr>
          <w:rFonts w:hint="eastAsia" w:ascii="仿宋_GB2312" w:hAnsi="仿宋_GB2312" w:eastAsia="仿宋_GB2312" w:cs="仿宋_GB2312"/>
          <w:b w:val="0"/>
          <w:bCs w:val="0"/>
          <w:snapToGrid w:val="0"/>
          <w:color w:val="auto"/>
          <w:kern w:val="0"/>
          <w:sz w:val="32"/>
          <w:szCs w:val="32"/>
          <w:u w:val="single"/>
          <w:lang w:val="en-US" w:eastAsia="zh-CN"/>
        </w:rPr>
        <w:t xml:space="preserve"> </w:t>
      </w:r>
    </w:p>
    <w:p>
      <w:pPr>
        <w:keepNext w:val="0"/>
        <w:keepLines w:val="0"/>
        <w:pageBreakBefore w:val="0"/>
        <w:widowControl w:val="0"/>
        <w:tabs>
          <w:tab w:val="left" w:pos="1260"/>
        </w:tabs>
        <w:kinsoku/>
        <w:wordWrap/>
        <w:overflowPunct/>
        <w:topLinePunct w:val="0"/>
        <w:autoSpaceDE/>
        <w:autoSpaceDN/>
        <w:bidi w:val="0"/>
        <w:adjustRightInd w:val="0"/>
        <w:snapToGrid w:val="0"/>
        <w:spacing w:line="590" w:lineRule="exact"/>
        <w:ind w:left="0" w:leftChars="0" w:right="0" w:rightChars="0" w:firstLine="640" w:firstLineChars="200"/>
        <w:jc w:val="left"/>
        <w:rPr>
          <w:rFonts w:hint="eastAsia" w:ascii="仿宋_GB2312" w:hAnsi="仿宋_GB2312" w:eastAsia="仿宋_GB2312" w:cs="仿宋_GB2312"/>
          <w:b w:val="0"/>
          <w:bCs w:val="0"/>
          <w:snapToGrid w:val="0"/>
          <w:color w:val="auto"/>
          <w:kern w:val="0"/>
          <w:sz w:val="32"/>
          <w:szCs w:val="32"/>
          <w:u w:val="single"/>
        </w:rPr>
      </w:pPr>
      <w:r>
        <w:rPr>
          <w:rFonts w:hint="eastAsia" w:ascii="仿宋_GB2312" w:hAnsi="仿宋_GB2312" w:eastAsia="仿宋_GB2312" w:cs="仿宋_GB2312"/>
          <w:b w:val="0"/>
          <w:bCs w:val="0"/>
          <w:snapToGrid w:val="0"/>
          <w:color w:val="auto"/>
          <w:kern w:val="0"/>
          <w:sz w:val="32"/>
          <w:szCs w:val="32"/>
        </w:rPr>
        <w:t>联系电话：</w:t>
      </w:r>
      <w:r>
        <w:rPr>
          <w:rFonts w:hint="eastAsia" w:ascii="仿宋_GB2312" w:hAnsi="仿宋_GB2312" w:eastAsia="仿宋_GB2312" w:cs="仿宋_GB2312"/>
          <w:b w:val="0"/>
          <w:bCs w:val="0"/>
          <w:snapToGrid w:val="0"/>
          <w:color w:val="auto"/>
          <w:kern w:val="0"/>
          <w:sz w:val="32"/>
          <w:szCs w:val="32"/>
          <w:u w:val="single"/>
        </w:rPr>
        <w:t xml:space="preserve">                               </w:t>
      </w:r>
      <w:r>
        <w:rPr>
          <w:rFonts w:hint="eastAsia" w:ascii="仿宋_GB2312" w:hAnsi="仿宋_GB2312" w:eastAsia="仿宋_GB2312" w:cs="仿宋_GB2312"/>
          <w:b w:val="0"/>
          <w:bCs w:val="0"/>
          <w:snapToGrid w:val="0"/>
          <w:color w:val="auto"/>
          <w:kern w:val="0"/>
          <w:sz w:val="32"/>
          <w:szCs w:val="32"/>
          <w:u w:val="single"/>
          <w:lang w:val="en-US" w:eastAsia="zh-CN"/>
        </w:rPr>
        <w:t xml:space="preserve">   </w:t>
      </w:r>
      <w:r>
        <w:rPr>
          <w:rFonts w:hint="eastAsia" w:ascii="仿宋_GB2312" w:hAnsi="仿宋_GB2312" w:eastAsia="仿宋_GB2312" w:cs="仿宋_GB2312"/>
          <w:b w:val="0"/>
          <w:bCs w:val="0"/>
          <w:snapToGrid w:val="0"/>
          <w:color w:val="auto"/>
          <w:kern w:val="0"/>
          <w:sz w:val="32"/>
          <w:szCs w:val="32"/>
          <w:u w:val="single"/>
        </w:rPr>
        <w:t xml:space="preserve">   </w:t>
      </w:r>
    </w:p>
    <w:p>
      <w:pPr>
        <w:keepNext w:val="0"/>
        <w:keepLines w:val="0"/>
        <w:pageBreakBefore w:val="0"/>
        <w:widowControl w:val="0"/>
        <w:tabs>
          <w:tab w:val="left" w:pos="1260"/>
        </w:tabs>
        <w:kinsoku/>
        <w:wordWrap/>
        <w:overflowPunct/>
        <w:topLinePunct w:val="0"/>
        <w:autoSpaceDE/>
        <w:autoSpaceDN/>
        <w:bidi w:val="0"/>
        <w:adjustRightInd w:val="0"/>
        <w:snapToGrid w:val="0"/>
        <w:spacing w:line="590" w:lineRule="exact"/>
        <w:ind w:left="0" w:leftChars="0" w:right="0" w:rightChars="0" w:firstLine="640" w:firstLineChars="200"/>
        <w:jc w:val="left"/>
        <w:rPr>
          <w:rFonts w:hint="eastAsia" w:ascii="仿宋_GB2312" w:hAnsi="仿宋_GB2312" w:eastAsia="仿宋_GB2312" w:cs="仿宋_GB2312"/>
          <w:b w:val="0"/>
          <w:bCs w:val="0"/>
          <w:snapToGrid w:val="0"/>
          <w:color w:val="auto"/>
          <w:kern w:val="0"/>
          <w:sz w:val="32"/>
          <w:szCs w:val="32"/>
        </w:rPr>
      </w:pPr>
      <w:r>
        <w:rPr>
          <w:rFonts w:hint="eastAsia" w:ascii="仿宋_GB2312" w:hAnsi="仿宋_GB2312" w:eastAsia="仿宋_GB2312" w:cs="仿宋_GB2312"/>
          <w:b w:val="0"/>
          <w:bCs w:val="0"/>
          <w:snapToGrid w:val="0"/>
          <w:color w:val="auto"/>
          <w:kern w:val="0"/>
          <w:sz w:val="32"/>
          <w:szCs w:val="32"/>
        </w:rPr>
        <w:t>联系邮箱：</w:t>
      </w:r>
      <w:r>
        <w:rPr>
          <w:rFonts w:hint="eastAsia" w:ascii="仿宋_GB2312" w:hAnsi="仿宋_GB2312" w:eastAsia="仿宋_GB2312" w:cs="仿宋_GB2312"/>
          <w:b w:val="0"/>
          <w:bCs w:val="0"/>
          <w:snapToGrid w:val="0"/>
          <w:color w:val="auto"/>
          <w:kern w:val="0"/>
          <w:sz w:val="32"/>
          <w:szCs w:val="32"/>
          <w:u w:val="single"/>
        </w:rPr>
        <w:t xml:space="preserve">                               </w:t>
      </w:r>
      <w:r>
        <w:rPr>
          <w:rFonts w:hint="eastAsia" w:ascii="仿宋_GB2312" w:hAnsi="仿宋_GB2312" w:eastAsia="仿宋_GB2312" w:cs="仿宋_GB2312"/>
          <w:b w:val="0"/>
          <w:bCs w:val="0"/>
          <w:snapToGrid w:val="0"/>
          <w:color w:val="auto"/>
          <w:kern w:val="0"/>
          <w:sz w:val="32"/>
          <w:szCs w:val="32"/>
          <w:u w:val="single"/>
          <w:lang w:val="en-US" w:eastAsia="zh-CN"/>
        </w:rPr>
        <w:t xml:space="preserve">  </w:t>
      </w:r>
      <w:r>
        <w:rPr>
          <w:rFonts w:hint="eastAsia" w:ascii="仿宋_GB2312" w:hAnsi="仿宋_GB2312" w:eastAsia="仿宋_GB2312" w:cs="仿宋_GB2312"/>
          <w:b w:val="0"/>
          <w:bCs w:val="0"/>
          <w:snapToGrid w:val="0"/>
          <w:color w:val="auto"/>
          <w:kern w:val="0"/>
          <w:sz w:val="32"/>
          <w:szCs w:val="32"/>
          <w:u w:val="single"/>
        </w:rPr>
        <w:t xml:space="preserve"> </w:t>
      </w:r>
      <w:r>
        <w:rPr>
          <w:rFonts w:hint="eastAsia" w:ascii="仿宋_GB2312" w:hAnsi="仿宋_GB2312" w:eastAsia="仿宋_GB2312" w:cs="仿宋_GB2312"/>
          <w:b w:val="0"/>
          <w:bCs w:val="0"/>
          <w:snapToGrid w:val="0"/>
          <w:color w:val="auto"/>
          <w:kern w:val="0"/>
          <w:sz w:val="32"/>
          <w:szCs w:val="32"/>
          <w:u w:val="single"/>
          <w:lang w:val="en-US" w:eastAsia="zh-CN"/>
        </w:rPr>
        <w:t xml:space="preserve"> </w:t>
      </w:r>
      <w:r>
        <w:rPr>
          <w:rFonts w:hint="eastAsia" w:ascii="仿宋_GB2312" w:hAnsi="仿宋_GB2312" w:eastAsia="仿宋_GB2312" w:cs="仿宋_GB2312"/>
          <w:b w:val="0"/>
          <w:bCs w:val="0"/>
          <w:snapToGrid w:val="0"/>
          <w:color w:val="auto"/>
          <w:kern w:val="0"/>
          <w:sz w:val="32"/>
          <w:szCs w:val="32"/>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left"/>
        <w:rPr>
          <w:rFonts w:hint="eastAsia" w:ascii="仿宋_GB2312" w:hAnsi="仿宋_GB2312" w:eastAsia="仿宋_GB2312" w:cs="仿宋_GB2312"/>
          <w:b w:val="0"/>
          <w:bCs w:val="0"/>
          <w:snapToGrid w:val="0"/>
          <w:color w:val="auto"/>
          <w:kern w:val="0"/>
          <w:sz w:val="32"/>
          <w:szCs w:val="32"/>
        </w:rPr>
      </w:pPr>
      <w:r>
        <w:rPr>
          <w:rFonts w:hint="eastAsia" w:ascii="仿宋_GB2312" w:hAnsi="仿宋_GB2312" w:eastAsia="仿宋_GB2312" w:cs="仿宋_GB2312"/>
          <w:b w:val="0"/>
          <w:bCs w:val="0"/>
          <w:snapToGrid w:val="0"/>
          <w:color w:val="auto"/>
          <w:kern w:val="0"/>
          <w:sz w:val="32"/>
          <w:szCs w:val="32"/>
          <w:lang w:eastAsia="zh-CN"/>
        </w:rPr>
        <w:t>项目</w:t>
      </w:r>
      <w:r>
        <w:rPr>
          <w:rFonts w:hint="eastAsia" w:ascii="仿宋_GB2312" w:hAnsi="仿宋_GB2312" w:eastAsia="仿宋_GB2312" w:cs="仿宋_GB2312"/>
          <w:b w:val="0"/>
          <w:bCs w:val="0"/>
          <w:snapToGrid w:val="0"/>
          <w:color w:val="auto"/>
          <w:kern w:val="0"/>
          <w:sz w:val="32"/>
          <w:szCs w:val="32"/>
        </w:rPr>
        <w:t>申报日期：</w:t>
      </w:r>
      <w:r>
        <w:rPr>
          <w:rFonts w:hint="eastAsia" w:ascii="仿宋_GB2312" w:hAnsi="仿宋_GB2312" w:eastAsia="仿宋_GB2312" w:cs="仿宋_GB2312"/>
          <w:b w:val="0"/>
          <w:bCs w:val="0"/>
          <w:snapToGrid w:val="0"/>
          <w:color w:val="auto"/>
          <w:kern w:val="0"/>
          <w:sz w:val="32"/>
          <w:szCs w:val="32"/>
          <w:u w:val="single"/>
        </w:rPr>
        <w:t xml:space="preserve">   </w:t>
      </w:r>
      <w:r>
        <w:rPr>
          <w:rFonts w:hint="eastAsia" w:ascii="仿宋_GB2312" w:hAnsi="仿宋_GB2312" w:eastAsia="仿宋_GB2312" w:cs="仿宋_GB2312"/>
          <w:b w:val="0"/>
          <w:bCs w:val="0"/>
          <w:snapToGrid w:val="0"/>
          <w:color w:val="auto"/>
          <w:kern w:val="0"/>
          <w:sz w:val="32"/>
          <w:szCs w:val="32"/>
          <w:u w:val="single"/>
          <w:lang w:val="en-US" w:eastAsia="zh-CN"/>
        </w:rPr>
        <w:t xml:space="preserve">  2024年  月  日</w:t>
      </w:r>
      <w:r>
        <w:rPr>
          <w:rFonts w:hint="eastAsia" w:ascii="仿宋_GB2312" w:hAnsi="仿宋_GB2312" w:eastAsia="仿宋_GB2312" w:cs="仿宋_GB2312"/>
          <w:b w:val="0"/>
          <w:bCs w:val="0"/>
          <w:snapToGrid w:val="0"/>
          <w:color w:val="auto"/>
          <w:kern w:val="0"/>
          <w:sz w:val="32"/>
          <w:szCs w:val="32"/>
          <w:u w:val="single"/>
        </w:rPr>
        <w:t xml:space="preserve">        </w:t>
      </w:r>
      <w:r>
        <w:rPr>
          <w:rFonts w:hint="eastAsia" w:ascii="仿宋_GB2312" w:hAnsi="仿宋_GB2312" w:eastAsia="仿宋_GB2312" w:cs="仿宋_GB2312"/>
          <w:b w:val="0"/>
          <w:bCs w:val="0"/>
          <w:snapToGrid w:val="0"/>
          <w:color w:val="auto"/>
          <w:kern w:val="0"/>
          <w:sz w:val="32"/>
          <w:szCs w:val="32"/>
          <w:u w:val="single"/>
          <w:lang w:val="en-US" w:eastAsia="zh-CN"/>
        </w:rPr>
        <w:t xml:space="preserve"> </w:t>
      </w:r>
      <w:r>
        <w:rPr>
          <w:rFonts w:hint="eastAsia" w:ascii="仿宋_GB2312" w:hAnsi="仿宋_GB2312" w:eastAsia="仿宋_GB2312" w:cs="仿宋_GB2312"/>
          <w:b w:val="0"/>
          <w:bCs w:val="0"/>
          <w:snapToGrid w:val="0"/>
          <w:color w:val="auto"/>
          <w:kern w:val="0"/>
          <w:sz w:val="32"/>
          <w:szCs w:val="32"/>
          <w:u w:val="single"/>
        </w:rPr>
        <w:t xml:space="preserve">   </w:t>
      </w:r>
      <w:r>
        <w:rPr>
          <w:rFonts w:hint="eastAsia" w:ascii="仿宋_GB2312" w:hAnsi="仿宋_GB2312" w:eastAsia="仿宋_GB2312" w:cs="仿宋_GB2312"/>
          <w:b w:val="0"/>
          <w:bCs w:val="0"/>
          <w:snapToGrid w:val="0"/>
          <w:color w:val="auto"/>
          <w:kern w:val="0"/>
          <w:sz w:val="32"/>
          <w:szCs w:val="32"/>
          <w:u w:val="single"/>
          <w:lang w:val="en-US" w:eastAsia="zh-CN"/>
        </w:rPr>
        <w:t xml:space="preserve"> </w:t>
      </w:r>
    </w:p>
    <w:p>
      <w:pPr>
        <w:keepNext w:val="0"/>
        <w:keepLines w:val="0"/>
        <w:pageBreakBefore w:val="0"/>
        <w:widowControl w:val="0"/>
        <w:tabs>
          <w:tab w:val="left" w:pos="1260"/>
        </w:tabs>
        <w:kinsoku/>
        <w:wordWrap/>
        <w:overflowPunct/>
        <w:topLinePunct w:val="0"/>
        <w:autoSpaceDE/>
        <w:autoSpaceDN/>
        <w:bidi w:val="0"/>
        <w:adjustRightInd w:val="0"/>
        <w:snapToGrid w:val="0"/>
        <w:spacing w:line="590" w:lineRule="exact"/>
        <w:ind w:left="0" w:leftChars="0" w:right="0" w:rightChars="0" w:firstLine="640" w:firstLineChars="200"/>
        <w:jc w:val="left"/>
        <w:rPr>
          <w:rFonts w:hint="eastAsia" w:ascii="仿宋_GB2312" w:hAnsi="仿宋_GB2312" w:eastAsia="仿宋_GB2312" w:cs="仿宋_GB2312"/>
          <w:snapToGrid w:val="0"/>
          <w:color w:val="auto"/>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left"/>
        <w:rPr>
          <w:rFonts w:hint="eastAsia" w:ascii="仿宋_GB2312" w:hAnsi="仿宋_GB2312" w:eastAsia="仿宋_GB2312" w:cs="仿宋_GB2312"/>
          <w:snapToGrid w:val="0"/>
          <w:color w:val="auto"/>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jc w:val="left"/>
        <w:rPr>
          <w:rFonts w:hint="eastAsia" w:ascii="仿宋_GB2312" w:hAnsi="仿宋_GB2312" w:eastAsia="仿宋_GB2312" w:cs="仿宋_GB2312"/>
          <w:b w:val="0"/>
          <w:bCs w:val="0"/>
          <w:snapToGrid w:val="0"/>
          <w:color w:val="auto"/>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jc w:val="center"/>
        <w:rPr>
          <w:rFonts w:hint="eastAsia" w:ascii="楷体_GB2312" w:hAnsi="楷体_GB2312" w:eastAsia="楷体_GB2312" w:cs="楷体_GB2312"/>
          <w:b w:val="0"/>
          <w:bCs w:val="0"/>
          <w:snapToGrid w:val="0"/>
          <w:color w:val="auto"/>
          <w:kern w:val="0"/>
          <w:sz w:val="32"/>
          <w:szCs w:val="32"/>
        </w:rPr>
      </w:pPr>
      <w:r>
        <w:rPr>
          <w:rFonts w:hint="eastAsia" w:ascii="楷体_GB2312" w:hAnsi="楷体_GB2312" w:eastAsia="楷体_GB2312" w:cs="楷体_GB2312"/>
          <w:b w:val="0"/>
          <w:bCs w:val="0"/>
          <w:snapToGrid w:val="0"/>
          <w:color w:val="auto"/>
          <w:kern w:val="0"/>
          <w:sz w:val="32"/>
          <w:szCs w:val="32"/>
        </w:rPr>
        <w:t>广东省农业农村厅印制</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jc w:val="center"/>
        <w:rPr>
          <w:rFonts w:hint="eastAsia" w:ascii="楷体_GB2312" w:hAnsi="楷体_GB2312" w:eastAsia="楷体_GB2312" w:cs="楷体_GB2312"/>
          <w:bCs w:val="0"/>
          <w:color w:val="auto"/>
          <w:kern w:val="0"/>
          <w:sz w:val="32"/>
          <w:szCs w:val="32"/>
        </w:rPr>
      </w:pPr>
      <w:r>
        <w:rPr>
          <w:rFonts w:hint="eastAsia" w:ascii="楷体_GB2312" w:hAnsi="楷体_GB2312" w:eastAsia="楷体_GB2312" w:cs="楷体_GB2312"/>
          <w:b w:val="0"/>
          <w:bCs w:val="0"/>
          <w:snapToGrid w:val="0"/>
          <w:color w:val="auto"/>
          <w:kern w:val="0"/>
          <w:sz w:val="32"/>
          <w:szCs w:val="32"/>
        </w:rPr>
        <w:t>20</w:t>
      </w:r>
      <w:r>
        <w:rPr>
          <w:rFonts w:hint="eastAsia" w:ascii="楷体_GB2312" w:hAnsi="楷体_GB2312" w:eastAsia="楷体_GB2312" w:cs="楷体_GB2312"/>
          <w:b w:val="0"/>
          <w:bCs w:val="0"/>
          <w:snapToGrid w:val="0"/>
          <w:color w:val="auto"/>
          <w:kern w:val="0"/>
          <w:sz w:val="32"/>
          <w:szCs w:val="32"/>
          <w:lang w:val="en-US" w:eastAsia="zh-CN"/>
        </w:rPr>
        <w:t>24</w:t>
      </w:r>
      <w:r>
        <w:rPr>
          <w:rFonts w:hint="eastAsia" w:ascii="楷体_GB2312" w:hAnsi="楷体_GB2312" w:eastAsia="楷体_GB2312" w:cs="楷体_GB2312"/>
          <w:b w:val="0"/>
          <w:bCs w:val="0"/>
          <w:snapToGrid w:val="0"/>
          <w:color w:val="auto"/>
          <w:kern w:val="0"/>
          <w:sz w:val="32"/>
          <w:szCs w:val="32"/>
        </w:rPr>
        <w:t>年</w:t>
      </w:r>
      <w:r>
        <w:rPr>
          <w:rFonts w:hint="eastAsia" w:ascii="楷体_GB2312" w:hAnsi="楷体_GB2312" w:eastAsia="楷体_GB2312" w:cs="楷体_GB2312"/>
          <w:b w:val="0"/>
          <w:bCs w:val="0"/>
          <w:snapToGrid w:val="0"/>
          <w:color w:val="auto"/>
          <w:kern w:val="0"/>
          <w:sz w:val="32"/>
          <w:szCs w:val="32"/>
          <w:lang w:val="en-US" w:eastAsia="zh-CN"/>
        </w:rPr>
        <w:t>1</w:t>
      </w:r>
      <w:r>
        <w:rPr>
          <w:rFonts w:hint="eastAsia" w:ascii="楷体_GB2312" w:hAnsi="楷体_GB2312" w:eastAsia="楷体_GB2312" w:cs="楷体_GB2312"/>
          <w:b w:val="0"/>
          <w:bCs w:val="0"/>
          <w:snapToGrid w:val="0"/>
          <w:color w:val="auto"/>
          <w:kern w:val="0"/>
          <w:sz w:val="32"/>
          <w:szCs w:val="32"/>
        </w:rPr>
        <w:t>月</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3" w:firstLineChars="200"/>
        <w:jc w:val="left"/>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bCs w:val="0"/>
          <w:color w:val="auto"/>
          <w:kern w:val="0"/>
          <w:sz w:val="32"/>
          <w:szCs w:val="32"/>
        </w:rPr>
        <w:br w:type="page"/>
      </w:r>
      <w:r>
        <w:rPr>
          <w:rFonts w:hint="eastAsia" w:ascii="黑体" w:hAnsi="黑体" w:eastAsia="黑体" w:cs="黑体"/>
          <w:b w:val="0"/>
          <w:bCs/>
          <w:color w:val="auto"/>
          <w:kern w:val="0"/>
          <w:sz w:val="32"/>
          <w:szCs w:val="32"/>
        </w:rPr>
        <w:t>一、项目基本信息</w:t>
      </w:r>
    </w:p>
    <w:tbl>
      <w:tblPr>
        <w:tblStyle w:val="14"/>
        <w:tblW w:w="92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9"/>
        <w:gridCol w:w="2530"/>
        <w:gridCol w:w="1984"/>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项目名称</w:t>
            </w:r>
          </w:p>
        </w:tc>
        <w:tc>
          <w:tcPr>
            <w:tcW w:w="731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单位名称</w:t>
            </w:r>
          </w:p>
        </w:tc>
        <w:tc>
          <w:tcPr>
            <w:tcW w:w="731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单位性质</w:t>
            </w:r>
          </w:p>
        </w:tc>
        <w:tc>
          <w:tcPr>
            <w:tcW w:w="253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rPr>
              <w:t>主管</w:t>
            </w:r>
            <w:r>
              <w:rPr>
                <w:rFonts w:hint="eastAsia" w:ascii="仿宋_GB2312" w:hAnsi="仿宋_GB2312" w:eastAsia="仿宋_GB2312" w:cs="仿宋_GB2312"/>
                <w:bCs/>
                <w:color w:val="auto"/>
                <w:kern w:val="0"/>
                <w:sz w:val="32"/>
                <w:szCs w:val="32"/>
                <w:lang w:eastAsia="zh-CN"/>
              </w:rPr>
              <w:t>单位</w:t>
            </w:r>
          </w:p>
        </w:tc>
        <w:tc>
          <w:tcPr>
            <w:tcW w:w="27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XX</w:t>
            </w:r>
            <w:r>
              <w:rPr>
                <w:rFonts w:hint="eastAsia" w:ascii="仿宋_GB2312" w:hAnsi="仿宋_GB2312" w:eastAsia="仿宋_GB2312" w:cs="仿宋_GB2312"/>
                <w:bCs/>
                <w:color w:val="auto"/>
                <w:kern w:val="0"/>
                <w:sz w:val="32"/>
                <w:szCs w:val="32"/>
                <w:lang w:eastAsia="zh-CN"/>
              </w:rPr>
              <w:t>县（市、区）人民政府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单位地址</w:t>
            </w:r>
          </w:p>
        </w:tc>
        <w:tc>
          <w:tcPr>
            <w:tcW w:w="731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项目负责人</w:t>
            </w:r>
          </w:p>
        </w:tc>
        <w:tc>
          <w:tcPr>
            <w:tcW w:w="2530"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职务</w:t>
            </w:r>
            <w:r>
              <w:rPr>
                <w:rFonts w:hint="eastAsia" w:ascii="仿宋_GB2312" w:hAnsi="仿宋_GB2312" w:eastAsia="仿宋_GB2312" w:cs="仿宋_GB2312"/>
                <w:bCs/>
                <w:color w:val="auto"/>
                <w:kern w:val="0"/>
                <w:sz w:val="32"/>
                <w:szCs w:val="32"/>
                <w:lang w:val="en-US" w:eastAsia="zh-CN"/>
              </w:rPr>
              <w:t>/职称</w:t>
            </w:r>
          </w:p>
        </w:tc>
        <w:tc>
          <w:tcPr>
            <w:tcW w:w="27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c>
          <w:tcPr>
            <w:tcW w:w="253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电话</w:t>
            </w:r>
          </w:p>
        </w:tc>
        <w:tc>
          <w:tcPr>
            <w:tcW w:w="27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项目联系人</w:t>
            </w:r>
          </w:p>
        </w:tc>
        <w:tc>
          <w:tcPr>
            <w:tcW w:w="2530"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职务</w:t>
            </w:r>
            <w:r>
              <w:rPr>
                <w:rFonts w:hint="eastAsia" w:ascii="仿宋_GB2312" w:hAnsi="仿宋_GB2312" w:eastAsia="仿宋_GB2312" w:cs="仿宋_GB2312"/>
                <w:bCs/>
                <w:color w:val="auto"/>
                <w:kern w:val="0"/>
                <w:sz w:val="32"/>
                <w:szCs w:val="32"/>
                <w:lang w:val="en-US" w:eastAsia="zh-CN"/>
              </w:rPr>
              <w:t>/职称</w:t>
            </w:r>
          </w:p>
        </w:tc>
        <w:tc>
          <w:tcPr>
            <w:tcW w:w="27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c>
          <w:tcPr>
            <w:tcW w:w="253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电话</w:t>
            </w:r>
          </w:p>
        </w:tc>
        <w:tc>
          <w:tcPr>
            <w:tcW w:w="27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项目总投资</w:t>
            </w:r>
          </w:p>
        </w:tc>
        <w:tc>
          <w:tcPr>
            <w:tcW w:w="731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实施地点</w:t>
            </w:r>
          </w:p>
        </w:tc>
        <w:tc>
          <w:tcPr>
            <w:tcW w:w="731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项目单位</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账户</w:t>
            </w:r>
          </w:p>
        </w:tc>
        <w:tc>
          <w:tcPr>
            <w:tcW w:w="731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收款单位：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c>
          <w:tcPr>
            <w:tcW w:w="731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939"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p>
        </w:tc>
        <w:tc>
          <w:tcPr>
            <w:tcW w:w="731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账    号：</w:t>
            </w:r>
          </w:p>
        </w:tc>
      </w:tr>
    </w:tbl>
    <w:p>
      <w:pPr>
        <w:keepNext w:val="0"/>
        <w:keepLines w:val="0"/>
        <w:pageBreakBefore w:val="0"/>
        <w:widowControl w:val="0"/>
        <w:kinsoku/>
        <w:wordWrap/>
        <w:overflowPunct/>
        <w:topLinePunct w:val="0"/>
        <w:autoSpaceDE/>
        <w:autoSpaceDN/>
        <w:bidi w:val="0"/>
        <w:adjustRightInd w:val="0"/>
        <w:snapToGrid w:val="0"/>
        <w:spacing w:line="610" w:lineRule="exact"/>
        <w:ind w:left="0" w:leftChars="0" w:right="0" w:rightChars="0" w:firstLine="640" w:firstLineChars="200"/>
        <w:jc w:val="left"/>
        <w:textAlignment w:val="auto"/>
        <w:outlineLvl w:val="9"/>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二、项目</w:t>
      </w:r>
      <w:r>
        <w:rPr>
          <w:rFonts w:hint="eastAsia" w:ascii="黑体" w:hAnsi="黑体" w:eastAsia="黑体" w:cs="黑体"/>
          <w:b w:val="0"/>
          <w:bCs/>
          <w:color w:val="auto"/>
          <w:kern w:val="0"/>
          <w:sz w:val="32"/>
          <w:szCs w:val="32"/>
          <w:lang w:val="en-US" w:eastAsia="zh-CN"/>
        </w:rPr>
        <w:t>单位</w:t>
      </w:r>
      <w:r>
        <w:rPr>
          <w:rFonts w:hint="eastAsia" w:ascii="黑体" w:hAnsi="黑体" w:eastAsia="黑体" w:cs="黑体"/>
          <w:b w:val="0"/>
          <w:bCs/>
          <w:color w:val="auto"/>
          <w:kern w:val="0"/>
          <w:sz w:val="32"/>
          <w:szCs w:val="32"/>
        </w:rPr>
        <w:t>概况</w:t>
      </w:r>
    </w:p>
    <w:p>
      <w:pPr>
        <w:keepNext w:val="0"/>
        <w:keepLines w:val="0"/>
        <w:pageBreakBefore w:val="0"/>
        <w:widowControl w:val="0"/>
        <w:kinsoku/>
        <w:wordWrap/>
        <w:overflowPunct/>
        <w:topLinePunct w:val="0"/>
        <w:autoSpaceDE/>
        <w:autoSpaceDN/>
        <w:bidi w:val="0"/>
        <w:adjustRightInd w:val="0"/>
        <w:snapToGrid w:val="0"/>
        <w:spacing w:line="610" w:lineRule="exact"/>
        <w:ind w:left="0" w:leftChars="0" w:right="0" w:rightChars="0" w:firstLine="640" w:firstLineChars="20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lang w:val="en-US" w:eastAsia="zh-CN"/>
        </w:rPr>
        <w:t>全县</w:t>
      </w:r>
      <w:r>
        <w:rPr>
          <w:rFonts w:hint="eastAsia" w:ascii="仿宋_GB2312" w:hAnsi="仿宋_GB2312" w:eastAsia="仿宋_GB2312" w:cs="仿宋_GB2312"/>
          <w:bCs/>
          <w:color w:val="auto"/>
          <w:kern w:val="0"/>
          <w:sz w:val="32"/>
          <w:szCs w:val="32"/>
        </w:rPr>
        <w:t>农业生产基本情况，包括粮食及当地</w:t>
      </w:r>
      <w:r>
        <w:rPr>
          <w:rFonts w:hint="eastAsia" w:ascii="仿宋_GB2312" w:hAnsi="仿宋_GB2312" w:eastAsia="仿宋_GB2312" w:cs="仿宋_GB2312"/>
          <w:bCs/>
          <w:color w:val="auto"/>
          <w:kern w:val="0"/>
          <w:sz w:val="32"/>
          <w:szCs w:val="32"/>
          <w:lang w:eastAsia="zh-CN"/>
        </w:rPr>
        <w:t>主要农作物生产</w:t>
      </w:r>
      <w:r>
        <w:rPr>
          <w:rFonts w:hint="eastAsia" w:ascii="仿宋_GB2312" w:hAnsi="仿宋_GB2312" w:eastAsia="仿宋_GB2312" w:cs="仿宋_GB2312"/>
          <w:bCs/>
          <w:color w:val="auto"/>
          <w:kern w:val="0"/>
          <w:sz w:val="32"/>
          <w:szCs w:val="32"/>
        </w:rPr>
        <w:t>情况</w:t>
      </w:r>
      <w:r>
        <w:rPr>
          <w:rFonts w:hint="eastAsia" w:ascii="仿宋_GB2312" w:hAnsi="仿宋_GB2312" w:eastAsia="仿宋_GB2312" w:cs="仿宋_GB2312"/>
          <w:bCs/>
          <w:color w:val="auto"/>
          <w:kern w:val="0"/>
          <w:sz w:val="32"/>
          <w:szCs w:val="32"/>
          <w:lang w:eastAsia="zh-CN"/>
        </w:rPr>
        <w:t>及秸秆产生量</w:t>
      </w:r>
      <w:r>
        <w:rPr>
          <w:rFonts w:hint="eastAsia" w:ascii="仿宋_GB2312" w:hAnsi="仿宋_GB2312" w:eastAsia="仿宋_GB2312" w:cs="仿宋_GB2312"/>
          <w:bCs/>
          <w:color w:val="auto"/>
          <w:kern w:val="0"/>
          <w:sz w:val="32"/>
          <w:szCs w:val="32"/>
        </w:rPr>
        <w:t>，全县（市、区）农户数</w:t>
      </w:r>
      <w:r>
        <w:rPr>
          <w:rFonts w:hint="eastAsia" w:ascii="仿宋_GB2312" w:hAnsi="仿宋_GB2312" w:eastAsia="仿宋_GB2312" w:cs="仿宋_GB2312"/>
          <w:bCs/>
          <w:color w:val="auto"/>
          <w:kern w:val="0"/>
          <w:sz w:val="32"/>
          <w:szCs w:val="32"/>
          <w:lang w:eastAsia="zh-CN"/>
        </w:rPr>
        <w:t>及农业从业人口数</w:t>
      </w:r>
      <w:r>
        <w:rPr>
          <w:rFonts w:hint="eastAsia" w:ascii="仿宋_GB2312" w:hAnsi="仿宋_GB2312" w:eastAsia="仿宋_GB2312" w:cs="仿宋_GB2312"/>
          <w:bCs/>
          <w:color w:val="auto"/>
          <w:kern w:val="0"/>
          <w:sz w:val="32"/>
          <w:szCs w:val="32"/>
        </w:rPr>
        <w:t>、户均承包地面积</w:t>
      </w:r>
      <w:r>
        <w:rPr>
          <w:rFonts w:hint="eastAsia" w:ascii="仿宋_GB2312" w:hAnsi="仿宋_GB2312" w:eastAsia="仿宋_GB2312" w:cs="仿宋_GB2312"/>
          <w:bCs/>
          <w:color w:val="auto"/>
          <w:kern w:val="0"/>
          <w:sz w:val="32"/>
          <w:szCs w:val="32"/>
          <w:lang w:eastAsia="zh-CN"/>
        </w:rPr>
        <w:t>、土地流转率</w:t>
      </w:r>
      <w:r>
        <w:rPr>
          <w:rFonts w:hint="eastAsia" w:ascii="仿宋_GB2312" w:hAnsi="仿宋_GB2312" w:eastAsia="仿宋_GB2312" w:cs="仿宋_GB2312"/>
          <w:bCs/>
          <w:color w:val="auto"/>
          <w:kern w:val="0"/>
          <w:sz w:val="32"/>
          <w:szCs w:val="32"/>
        </w:rPr>
        <w:t>，党委、政府对农业的重视程度、</w:t>
      </w:r>
      <w:r>
        <w:rPr>
          <w:rFonts w:hint="eastAsia" w:ascii="仿宋_GB2312" w:hAnsi="仿宋_GB2312" w:eastAsia="仿宋_GB2312" w:cs="仿宋_GB2312"/>
          <w:bCs/>
          <w:color w:val="auto"/>
          <w:kern w:val="0"/>
          <w:sz w:val="32"/>
          <w:szCs w:val="32"/>
          <w:lang w:eastAsia="zh-CN"/>
        </w:rPr>
        <w:t>从事秸秆综合利用的</w:t>
      </w:r>
      <w:r>
        <w:rPr>
          <w:rFonts w:hint="eastAsia" w:ascii="仿宋_GB2312" w:hAnsi="仿宋_GB2312" w:eastAsia="仿宋_GB2312" w:cs="仿宋_GB2312"/>
          <w:bCs/>
          <w:color w:val="auto"/>
          <w:kern w:val="0"/>
          <w:sz w:val="32"/>
          <w:szCs w:val="32"/>
        </w:rPr>
        <w:t>社会化服务组织发展及托管服务情况、承担该项目的优势、</w:t>
      </w:r>
      <w:r>
        <w:rPr>
          <w:rFonts w:hint="eastAsia" w:ascii="仿宋_GB2312" w:hAnsi="仿宋_GB2312" w:eastAsia="仿宋_GB2312" w:cs="仿宋_GB2312"/>
          <w:bCs/>
          <w:color w:val="auto"/>
          <w:kern w:val="0"/>
          <w:sz w:val="32"/>
          <w:szCs w:val="32"/>
          <w:lang w:eastAsia="zh-CN"/>
        </w:rPr>
        <w:t>工作基础、开展秸秆综合利用以后扶持秸秆</w:t>
      </w:r>
      <w:r>
        <w:rPr>
          <w:rFonts w:hint="eastAsia" w:ascii="仿宋_GB2312" w:hAnsi="仿宋_GB2312" w:eastAsia="仿宋_GB2312" w:cs="仿宋_GB2312"/>
          <w:bCs/>
          <w:color w:val="auto"/>
          <w:kern w:val="0"/>
          <w:sz w:val="32"/>
          <w:szCs w:val="32"/>
        </w:rPr>
        <w:t>产业</w:t>
      </w:r>
      <w:r>
        <w:rPr>
          <w:rFonts w:hint="eastAsia" w:ascii="仿宋_GB2312" w:hAnsi="仿宋_GB2312" w:eastAsia="仿宋_GB2312" w:cs="仿宋_GB2312"/>
          <w:bCs/>
          <w:color w:val="auto"/>
          <w:kern w:val="0"/>
          <w:sz w:val="32"/>
          <w:szCs w:val="32"/>
          <w:lang w:eastAsia="zh-CN"/>
        </w:rPr>
        <w:t>化</w:t>
      </w:r>
      <w:r>
        <w:rPr>
          <w:rFonts w:hint="eastAsia" w:ascii="仿宋_GB2312" w:hAnsi="仿宋_GB2312" w:eastAsia="仿宋_GB2312" w:cs="仿宋_GB2312"/>
          <w:bCs/>
          <w:color w:val="auto"/>
          <w:kern w:val="0"/>
          <w:sz w:val="32"/>
          <w:szCs w:val="32"/>
        </w:rPr>
        <w:t>对当地</w:t>
      </w:r>
      <w:r>
        <w:rPr>
          <w:rFonts w:hint="eastAsia" w:ascii="仿宋_GB2312" w:hAnsi="仿宋_GB2312" w:eastAsia="仿宋_GB2312" w:cs="仿宋_GB2312"/>
          <w:bCs/>
          <w:color w:val="auto"/>
          <w:kern w:val="0"/>
          <w:sz w:val="32"/>
          <w:szCs w:val="32"/>
          <w:lang w:eastAsia="zh-CN"/>
        </w:rPr>
        <w:t>农业农村</w:t>
      </w:r>
      <w:r>
        <w:rPr>
          <w:rFonts w:hint="eastAsia" w:ascii="仿宋_GB2312" w:hAnsi="仿宋_GB2312" w:eastAsia="仿宋_GB2312" w:cs="仿宋_GB2312"/>
          <w:bCs/>
          <w:color w:val="auto"/>
          <w:kern w:val="0"/>
          <w:sz w:val="32"/>
          <w:szCs w:val="32"/>
        </w:rPr>
        <w:t>经济的影响</w:t>
      </w:r>
      <w:r>
        <w:rPr>
          <w:rFonts w:hint="eastAsia" w:ascii="仿宋_GB2312" w:hAnsi="仿宋_GB2312" w:eastAsia="仿宋_GB2312" w:cs="仿宋_GB2312"/>
          <w:bCs/>
          <w:color w:val="auto"/>
          <w:kern w:val="0"/>
          <w:sz w:val="32"/>
          <w:szCs w:val="32"/>
          <w:lang w:val="en-US" w:eastAsia="zh-CN"/>
        </w:rPr>
        <w:t>等</w:t>
      </w:r>
      <w:r>
        <w:rPr>
          <w:rFonts w:hint="eastAsia" w:ascii="仿宋_GB2312" w:hAnsi="仿宋_GB2312" w:eastAsia="仿宋_GB2312" w:cs="仿宋_GB2312"/>
          <w:bCs/>
          <w:color w:val="auto"/>
          <w:kern w:val="0"/>
          <w:sz w:val="32"/>
          <w:szCs w:val="32"/>
        </w:rPr>
        <w:t>内容。</w:t>
      </w:r>
    </w:p>
    <w:p>
      <w:pPr>
        <w:keepNext w:val="0"/>
        <w:keepLines w:val="0"/>
        <w:pageBreakBefore w:val="0"/>
        <w:widowControl w:val="0"/>
        <w:kinsoku/>
        <w:wordWrap/>
        <w:overflowPunct/>
        <w:topLinePunct w:val="0"/>
        <w:autoSpaceDE/>
        <w:autoSpaceDN/>
        <w:bidi w:val="0"/>
        <w:adjustRightInd w:val="0"/>
        <w:snapToGrid w:val="0"/>
        <w:spacing w:line="610" w:lineRule="exact"/>
        <w:ind w:left="0" w:leftChars="0" w:right="0" w:rightChars="0" w:firstLine="640" w:firstLineChars="200"/>
        <w:jc w:val="left"/>
        <w:textAlignment w:val="auto"/>
        <w:outlineLvl w:val="9"/>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三、项目概况</w:t>
      </w:r>
    </w:p>
    <w:p>
      <w:pPr>
        <w:keepNext w:val="0"/>
        <w:keepLines w:val="0"/>
        <w:pageBreakBefore w:val="0"/>
        <w:widowControl w:val="0"/>
        <w:kinsoku/>
        <w:wordWrap/>
        <w:overflowPunct/>
        <w:topLinePunct w:val="0"/>
        <w:autoSpaceDE/>
        <w:autoSpaceDN/>
        <w:bidi w:val="0"/>
        <w:adjustRightInd w:val="0"/>
        <w:snapToGrid w:val="0"/>
        <w:spacing w:line="610" w:lineRule="exact"/>
        <w:ind w:left="0" w:leftChars="0" w:right="0" w:rightChars="0" w:firstLine="640" w:firstLineChars="200"/>
        <w:jc w:val="left"/>
        <w:textAlignment w:val="auto"/>
        <w:outlineLvl w:val="9"/>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包含项目建设的背景意义、必要性和可行性；项目建设地点、</w:t>
      </w:r>
      <w:r>
        <w:rPr>
          <w:rFonts w:hint="eastAsia" w:ascii="仿宋_GB2312" w:hAnsi="仿宋_GB2312" w:eastAsia="仿宋_GB2312" w:cs="仿宋_GB2312"/>
          <w:bCs/>
          <w:color w:val="auto"/>
          <w:kern w:val="0"/>
          <w:sz w:val="32"/>
          <w:szCs w:val="32"/>
          <w:lang w:eastAsia="zh-CN"/>
        </w:rPr>
        <w:t>预期</w:t>
      </w:r>
      <w:r>
        <w:rPr>
          <w:rFonts w:hint="eastAsia" w:ascii="仿宋_GB2312" w:hAnsi="仿宋_GB2312" w:eastAsia="仿宋_GB2312" w:cs="仿宋_GB2312"/>
          <w:bCs/>
          <w:color w:val="auto"/>
          <w:kern w:val="0"/>
          <w:sz w:val="32"/>
          <w:szCs w:val="32"/>
        </w:rPr>
        <w:t>目标</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rPr>
        <w:t>建设期限</w:t>
      </w:r>
      <w:r>
        <w:rPr>
          <w:rFonts w:hint="eastAsia" w:ascii="仿宋_GB2312" w:hAnsi="仿宋_GB2312" w:eastAsia="仿宋_GB2312" w:cs="仿宋_GB2312"/>
          <w:bCs/>
          <w:color w:val="auto"/>
          <w:kern w:val="0"/>
          <w:sz w:val="32"/>
          <w:szCs w:val="32"/>
          <w:lang w:eastAsia="zh-CN"/>
        </w:rPr>
        <w:t>和组织实施方式</w:t>
      </w:r>
      <w:r>
        <w:rPr>
          <w:rFonts w:hint="eastAsia" w:ascii="仿宋_GB2312" w:hAnsi="仿宋_GB2312" w:eastAsia="仿宋_GB2312" w:cs="仿宋_GB2312"/>
          <w:bCs/>
          <w:color w:val="auto"/>
          <w:kern w:val="0"/>
          <w:sz w:val="32"/>
          <w:szCs w:val="32"/>
        </w:rPr>
        <w:t>等内容。</w:t>
      </w:r>
    </w:p>
    <w:p>
      <w:pPr>
        <w:keepNext w:val="0"/>
        <w:keepLines w:val="0"/>
        <w:pageBreakBefore w:val="0"/>
        <w:widowControl w:val="0"/>
        <w:kinsoku/>
        <w:wordWrap/>
        <w:overflowPunct/>
        <w:topLinePunct w:val="0"/>
        <w:autoSpaceDE/>
        <w:autoSpaceDN/>
        <w:bidi w:val="0"/>
        <w:adjustRightInd w:val="0"/>
        <w:snapToGrid w:val="0"/>
        <w:spacing w:line="610" w:lineRule="exact"/>
        <w:ind w:left="0" w:leftChars="0" w:right="0" w:rightChars="0" w:firstLine="640" w:firstLineChars="200"/>
        <w:jc w:val="left"/>
        <w:textAlignment w:val="auto"/>
        <w:outlineLvl w:val="9"/>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四、项目建设方案</w:t>
      </w:r>
    </w:p>
    <w:p>
      <w:pPr>
        <w:keepNext w:val="0"/>
        <w:keepLines w:val="0"/>
        <w:pageBreakBefore w:val="0"/>
        <w:widowControl w:val="0"/>
        <w:kinsoku/>
        <w:wordWrap/>
        <w:overflowPunct/>
        <w:topLinePunct w:val="0"/>
        <w:autoSpaceDE/>
        <w:autoSpaceDN/>
        <w:bidi w:val="0"/>
        <w:adjustRightInd w:val="0"/>
        <w:snapToGrid w:val="0"/>
        <w:spacing w:line="610" w:lineRule="exact"/>
        <w:ind w:left="0" w:leftChars="0" w:right="0" w:rightChars="0" w:firstLine="640" w:firstLineChars="200"/>
        <w:jc w:val="left"/>
        <w:textAlignment w:val="auto"/>
        <w:outlineLvl w:val="9"/>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rPr>
        <w:t>包含</w:t>
      </w:r>
      <w:r>
        <w:rPr>
          <w:rFonts w:hint="eastAsia" w:ascii="仿宋_GB2312" w:hAnsi="仿宋_GB2312" w:eastAsia="仿宋_GB2312" w:cs="仿宋_GB2312"/>
          <w:bCs/>
          <w:color w:val="auto"/>
          <w:kern w:val="0"/>
          <w:sz w:val="32"/>
          <w:szCs w:val="32"/>
          <w:highlight w:val="none"/>
          <w:lang w:val="en-US" w:eastAsia="zh-CN"/>
        </w:rPr>
        <w:t>项目</w:t>
      </w:r>
      <w:r>
        <w:rPr>
          <w:rFonts w:hint="eastAsia" w:ascii="仿宋_GB2312" w:hAnsi="仿宋_GB2312" w:eastAsia="仿宋_GB2312" w:cs="仿宋_GB2312"/>
          <w:bCs/>
          <w:color w:val="auto"/>
          <w:kern w:val="0"/>
          <w:sz w:val="32"/>
          <w:szCs w:val="32"/>
          <w:highlight w:val="none"/>
        </w:rPr>
        <w:t>建设内容、</w:t>
      </w:r>
      <w:r>
        <w:rPr>
          <w:rFonts w:hint="eastAsia" w:ascii="仿宋_GB2312" w:hAnsi="仿宋_GB2312" w:eastAsia="仿宋_GB2312" w:cs="仿宋_GB2312"/>
          <w:bCs/>
          <w:color w:val="auto"/>
          <w:kern w:val="0"/>
          <w:sz w:val="32"/>
          <w:szCs w:val="32"/>
          <w:highlight w:val="none"/>
          <w:lang w:eastAsia="zh-CN"/>
        </w:rPr>
        <w:t>实施</w:t>
      </w:r>
      <w:r>
        <w:rPr>
          <w:rFonts w:hint="eastAsia" w:ascii="仿宋_GB2312" w:hAnsi="仿宋_GB2312" w:eastAsia="仿宋_GB2312" w:cs="仿宋_GB2312"/>
          <w:bCs/>
          <w:color w:val="auto"/>
          <w:kern w:val="0"/>
          <w:sz w:val="32"/>
          <w:szCs w:val="32"/>
          <w:highlight w:val="none"/>
        </w:rPr>
        <w:t>方案及进度安排；</w:t>
      </w:r>
      <w:r>
        <w:rPr>
          <w:rFonts w:hint="eastAsia" w:ascii="仿宋_GB2312" w:hAnsi="仿宋_GB2312" w:eastAsia="仿宋_GB2312" w:cs="仿宋_GB2312"/>
          <w:bCs/>
          <w:color w:val="auto"/>
          <w:kern w:val="0"/>
          <w:sz w:val="32"/>
          <w:szCs w:val="32"/>
          <w:highlight w:val="none"/>
          <w:lang w:eastAsia="zh-CN"/>
        </w:rPr>
        <w:t>围绕项目建设内容和绩效目标要求，县域内如何开展项目建设；县级政府、农业农村部门采取哪些举措、提供哪些保障；实施主体拟开展哪些工作；政府（部门）</w:t>
      </w:r>
      <w:r>
        <w:rPr>
          <w:rFonts w:hint="default" w:ascii="Times New Roman" w:hAnsi="Times New Roman" w:eastAsia="仿宋_GB2312" w:cs="Times New Roman"/>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lang w:eastAsia="zh-CN"/>
        </w:rPr>
        <w:t>实施主体</w:t>
      </w:r>
      <w:r>
        <w:rPr>
          <w:rFonts w:hint="default" w:ascii="Times New Roman" w:hAnsi="Times New Roman" w:eastAsia="仿宋_GB2312" w:cs="Times New Roman"/>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lang w:eastAsia="zh-CN"/>
        </w:rPr>
        <w:t>农民如何连接起来成为推动秸秆利用产业化的动力；</w:t>
      </w:r>
      <w:r>
        <w:rPr>
          <w:rFonts w:hint="eastAsia" w:ascii="仿宋_GB2312" w:hAnsi="仿宋_GB2312" w:eastAsia="仿宋_GB2312" w:cs="仿宋_GB2312"/>
          <w:bCs/>
          <w:color w:val="auto"/>
          <w:kern w:val="0"/>
          <w:sz w:val="32"/>
          <w:szCs w:val="32"/>
          <w:highlight w:val="none"/>
        </w:rPr>
        <w:t>申请财政补助</w:t>
      </w:r>
      <w:r>
        <w:rPr>
          <w:rFonts w:hint="eastAsia" w:ascii="仿宋_GB2312" w:hAnsi="仿宋_GB2312" w:eastAsia="仿宋_GB2312" w:cs="仿宋_GB2312"/>
          <w:bCs/>
          <w:color w:val="auto"/>
          <w:kern w:val="0"/>
          <w:sz w:val="32"/>
          <w:szCs w:val="32"/>
          <w:highlight w:val="none"/>
          <w:lang w:eastAsia="zh-CN"/>
        </w:rPr>
        <w:t>金额、</w:t>
      </w:r>
      <w:r>
        <w:rPr>
          <w:rFonts w:hint="eastAsia" w:ascii="仿宋_GB2312" w:hAnsi="仿宋_GB2312" w:eastAsia="仿宋_GB2312" w:cs="仿宋_GB2312"/>
          <w:bCs/>
          <w:color w:val="auto"/>
          <w:kern w:val="0"/>
          <w:sz w:val="32"/>
          <w:szCs w:val="32"/>
          <w:highlight w:val="none"/>
        </w:rPr>
        <w:t>主要用途</w:t>
      </w:r>
      <w:r>
        <w:rPr>
          <w:rFonts w:hint="eastAsia" w:ascii="仿宋_GB2312" w:hAnsi="仿宋_GB2312" w:eastAsia="仿宋_GB2312" w:cs="仿宋_GB2312"/>
          <w:bCs/>
          <w:color w:val="auto"/>
          <w:kern w:val="0"/>
          <w:sz w:val="32"/>
          <w:szCs w:val="32"/>
          <w:highlight w:val="none"/>
          <w:lang w:eastAsia="zh-CN"/>
        </w:rPr>
        <w:t>和使用方式（必须附有县财政局、县农业农村局联合承诺函）</w:t>
      </w:r>
      <w:r>
        <w:rPr>
          <w:rFonts w:hint="eastAsia" w:ascii="仿宋_GB2312" w:hAnsi="仿宋_GB2312" w:eastAsia="仿宋_GB2312" w:cs="仿宋_GB2312"/>
          <w:bCs/>
          <w:color w:val="auto"/>
          <w:kern w:val="0"/>
          <w:sz w:val="32"/>
          <w:szCs w:val="32"/>
          <w:highlight w:val="none"/>
        </w:rPr>
        <w:t>；项目负责人及任务分工；项目</w:t>
      </w:r>
      <w:r>
        <w:rPr>
          <w:rFonts w:hint="eastAsia" w:ascii="仿宋_GB2312" w:hAnsi="仿宋_GB2312" w:eastAsia="仿宋_GB2312" w:cs="仿宋_GB2312"/>
          <w:bCs/>
          <w:color w:val="auto"/>
          <w:kern w:val="0"/>
          <w:sz w:val="32"/>
          <w:szCs w:val="32"/>
          <w:highlight w:val="none"/>
          <w:lang w:eastAsia="zh-CN"/>
        </w:rPr>
        <w:t>验收总结</w:t>
      </w:r>
      <w:r>
        <w:rPr>
          <w:rFonts w:hint="eastAsia" w:ascii="仿宋_GB2312" w:hAnsi="仿宋_GB2312" w:eastAsia="仿宋_GB2312" w:cs="仿宋_GB2312"/>
          <w:bCs/>
          <w:color w:val="auto"/>
          <w:kern w:val="0"/>
          <w:sz w:val="32"/>
          <w:szCs w:val="32"/>
          <w:highlight w:val="none"/>
        </w:rPr>
        <w:t>等内容。</w:t>
      </w:r>
      <w:r>
        <w:rPr>
          <w:rFonts w:hint="eastAsia" w:ascii="仿宋_GB2312" w:hAnsi="仿宋_GB2312" w:eastAsia="仿宋_GB2312" w:cs="仿宋_GB2312"/>
          <w:bCs/>
          <w:color w:val="auto"/>
          <w:kern w:val="0"/>
          <w:sz w:val="32"/>
          <w:szCs w:val="32"/>
          <w:highlight w:val="none"/>
          <w:lang w:eastAsia="zh-CN"/>
        </w:rPr>
        <w:t>同时填写《</w:t>
      </w:r>
      <w:r>
        <w:rPr>
          <w:rFonts w:hint="eastAsia" w:ascii="仿宋_GB2312" w:hAnsi="仿宋_GB2312" w:eastAsia="仿宋_GB2312" w:cs="仿宋_GB2312"/>
          <w:bCs/>
          <w:color w:val="auto"/>
          <w:kern w:val="0"/>
          <w:sz w:val="32"/>
          <w:szCs w:val="32"/>
          <w:highlight w:val="none"/>
        </w:rPr>
        <w:t>项目</w:t>
      </w:r>
      <w:r>
        <w:rPr>
          <w:rFonts w:hint="eastAsia" w:ascii="仿宋_GB2312" w:hAnsi="仿宋_GB2312" w:eastAsia="仿宋_GB2312" w:cs="仿宋_GB2312"/>
          <w:bCs/>
          <w:color w:val="auto"/>
          <w:kern w:val="0"/>
          <w:sz w:val="32"/>
          <w:szCs w:val="32"/>
          <w:highlight w:val="none"/>
          <w:lang w:eastAsia="zh-CN"/>
        </w:rPr>
        <w:t>金额测算</w:t>
      </w:r>
      <w:r>
        <w:rPr>
          <w:rFonts w:hint="eastAsia" w:ascii="仿宋_GB2312" w:hAnsi="仿宋_GB2312" w:eastAsia="仿宋_GB2312" w:cs="仿宋_GB2312"/>
          <w:bCs/>
          <w:color w:val="auto"/>
          <w:kern w:val="0"/>
          <w:sz w:val="32"/>
          <w:szCs w:val="32"/>
          <w:highlight w:val="none"/>
        </w:rPr>
        <w:t>明细表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jc w:val="left"/>
        <w:textAlignment w:val="auto"/>
        <w:outlineLvl w:val="9"/>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eastAsia="zh-CN"/>
        </w:rPr>
        <w:t>项目金额测算明细表（格式）</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jc w:val="left"/>
        <w:textAlignment w:val="auto"/>
        <w:outlineLvl w:val="9"/>
        <w:rPr>
          <w:rFonts w:hint="eastAsia" w:ascii="仿宋_GB2312" w:hAnsi="仿宋_GB2312" w:eastAsia="仿宋_GB2312" w:cs="仿宋_GB2312"/>
          <w:bCs/>
          <w:color w:val="auto"/>
          <w:kern w:val="0"/>
          <w:sz w:val="24"/>
          <w:szCs w:val="24"/>
          <w:highlight w:val="none"/>
          <w:lang w:eastAsia="zh-CN"/>
        </w:rPr>
      </w:pPr>
      <w:r>
        <w:rPr>
          <w:rFonts w:hint="eastAsia" w:ascii="仿宋_GB2312" w:hAnsi="仿宋_GB2312" w:eastAsia="仿宋_GB2312" w:cs="仿宋_GB2312"/>
          <w:bCs/>
          <w:color w:val="auto"/>
          <w:kern w:val="0"/>
          <w:sz w:val="24"/>
          <w:szCs w:val="24"/>
          <w:highlight w:val="none"/>
          <w:lang w:eastAsia="zh-CN"/>
        </w:rPr>
        <w:t>单位：</w:t>
      </w:r>
      <w:r>
        <w:rPr>
          <w:rFonts w:hint="eastAsia" w:ascii="仿宋_GB2312" w:hAnsi="仿宋_GB2312" w:eastAsia="仿宋_GB2312" w:cs="仿宋_GB2312"/>
          <w:bCs/>
          <w:color w:val="auto"/>
          <w:kern w:val="0"/>
          <w:sz w:val="24"/>
          <w:szCs w:val="24"/>
          <w:highlight w:val="none"/>
          <w:lang w:val="en-US" w:eastAsia="zh-CN"/>
        </w:rPr>
        <w:t xml:space="preserve">              </w:t>
      </w:r>
      <w:r>
        <w:rPr>
          <w:rFonts w:hint="eastAsia" w:ascii="仿宋_GB2312" w:hAnsi="仿宋_GB2312" w:eastAsia="仿宋_GB2312" w:cs="仿宋_GB2312"/>
          <w:bCs w:val="0"/>
          <w:color w:val="auto"/>
          <w:kern w:val="0"/>
          <w:sz w:val="24"/>
          <w:szCs w:val="24"/>
          <w:highlight w:val="none"/>
          <w:lang w:eastAsia="zh-CN"/>
        </w:rPr>
        <w:t>项目名称：</w:t>
      </w:r>
      <w:r>
        <w:rPr>
          <w:rFonts w:hint="eastAsia" w:ascii="仿宋_GB2312" w:hAnsi="仿宋_GB2312" w:eastAsia="仿宋_GB2312" w:cs="仿宋_GB2312"/>
          <w:bCs w:val="0"/>
          <w:color w:val="auto"/>
          <w:kern w:val="0"/>
          <w:sz w:val="24"/>
          <w:szCs w:val="24"/>
          <w:highlight w:val="none"/>
          <w:lang w:val="en-US" w:eastAsia="zh-CN"/>
        </w:rPr>
        <w:t>2024年秸秆</w:t>
      </w:r>
      <w:r>
        <w:rPr>
          <w:rFonts w:hint="eastAsia" w:ascii="仿宋_GB2312" w:hAnsi="仿宋_GB2312" w:eastAsia="仿宋_GB2312" w:cs="仿宋_GB2312"/>
          <w:b w:val="0"/>
          <w:bCs w:val="0"/>
          <w:snapToGrid/>
          <w:color w:val="auto"/>
          <w:kern w:val="0"/>
          <w:sz w:val="24"/>
          <w:szCs w:val="24"/>
          <w:highlight w:val="none"/>
          <w:u w:val="none"/>
        </w:rPr>
        <w:t>XX</w:t>
      </w:r>
      <w:r>
        <w:rPr>
          <w:rFonts w:hint="eastAsia" w:ascii="仿宋_GB2312" w:hAnsi="仿宋_GB2312" w:eastAsia="仿宋_GB2312" w:cs="仿宋_GB2312"/>
          <w:b w:val="0"/>
          <w:bCs w:val="0"/>
          <w:snapToGrid/>
          <w:color w:val="auto"/>
          <w:kern w:val="0"/>
          <w:sz w:val="24"/>
          <w:szCs w:val="24"/>
          <w:highlight w:val="none"/>
          <w:u w:val="none"/>
          <w:lang w:eastAsia="zh-CN"/>
        </w:rPr>
        <w:t>模式县</w:t>
      </w:r>
      <w:r>
        <w:rPr>
          <w:rFonts w:hint="eastAsia" w:ascii="仿宋_GB2312" w:hAnsi="仿宋_GB2312" w:eastAsia="仿宋_GB2312" w:cs="仿宋_GB2312"/>
          <w:bCs w:val="0"/>
          <w:color w:val="auto"/>
          <w:kern w:val="0"/>
          <w:sz w:val="24"/>
          <w:szCs w:val="24"/>
          <w:highlight w:val="none"/>
          <w:lang w:val="en-US" w:eastAsia="zh-CN"/>
        </w:rPr>
        <w:t>项目</w:t>
      </w:r>
    </w:p>
    <w:tbl>
      <w:tblPr>
        <w:tblStyle w:val="14"/>
        <w:tblW w:w="8868" w:type="dxa"/>
        <w:jc w:val="center"/>
        <w:tblInd w:w="0" w:type="dxa"/>
        <w:tblLayout w:type="fixed"/>
        <w:tblCellMar>
          <w:top w:w="15" w:type="dxa"/>
          <w:left w:w="15" w:type="dxa"/>
          <w:bottom w:w="15" w:type="dxa"/>
          <w:right w:w="15" w:type="dxa"/>
        </w:tblCellMar>
      </w:tblPr>
      <w:tblGrid>
        <w:gridCol w:w="636"/>
        <w:gridCol w:w="2001"/>
        <w:gridCol w:w="1091"/>
        <w:gridCol w:w="1020"/>
        <w:gridCol w:w="1204"/>
        <w:gridCol w:w="2916"/>
      </w:tblGrid>
      <w:tr>
        <w:tblPrEx>
          <w:tblLayout w:type="fixed"/>
          <w:tblCellMar>
            <w:top w:w="15" w:type="dxa"/>
            <w:left w:w="15" w:type="dxa"/>
            <w:bottom w:w="15" w:type="dxa"/>
            <w:right w:w="15" w:type="dxa"/>
          </w:tblCellMar>
        </w:tblPrEx>
        <w:trPr>
          <w:trHeight w:val="312" w:hRule="atLeast"/>
          <w:jc w:val="center"/>
        </w:trPr>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Cs/>
                <w:color w:val="000000"/>
                <w:kern w:val="0"/>
                <w:sz w:val="24"/>
                <w:szCs w:val="24"/>
              </w:rPr>
            </w:pPr>
            <w:r>
              <w:rPr>
                <w:rFonts w:hint="eastAsia" w:ascii="黑体" w:hAnsi="黑体" w:eastAsia="黑体" w:cs="黑体"/>
                <w:bCs/>
                <w:color w:val="000000"/>
                <w:kern w:val="0"/>
                <w:sz w:val="24"/>
                <w:szCs w:val="24"/>
              </w:rPr>
              <w:t>序号</w:t>
            </w:r>
          </w:p>
        </w:tc>
        <w:tc>
          <w:tcPr>
            <w:tcW w:w="20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Cs/>
                <w:color w:val="000000"/>
                <w:kern w:val="0"/>
                <w:sz w:val="24"/>
                <w:szCs w:val="24"/>
              </w:rPr>
            </w:pPr>
            <w:r>
              <w:rPr>
                <w:rFonts w:hint="eastAsia" w:ascii="黑体" w:hAnsi="黑体" w:eastAsia="黑体" w:cs="黑体"/>
                <w:bCs/>
                <w:color w:val="000000"/>
                <w:kern w:val="0"/>
                <w:sz w:val="24"/>
                <w:szCs w:val="24"/>
              </w:rPr>
              <w:t>支出科目</w:t>
            </w:r>
          </w:p>
        </w:tc>
        <w:tc>
          <w:tcPr>
            <w:tcW w:w="10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Cs/>
                <w:color w:val="000000"/>
                <w:kern w:val="0"/>
                <w:sz w:val="24"/>
                <w:szCs w:val="24"/>
              </w:rPr>
            </w:pPr>
            <w:r>
              <w:rPr>
                <w:rFonts w:hint="eastAsia" w:ascii="黑体" w:hAnsi="黑体" w:eastAsia="黑体" w:cs="黑体"/>
                <w:bCs/>
                <w:color w:val="000000"/>
                <w:kern w:val="0"/>
                <w:sz w:val="24"/>
                <w:szCs w:val="24"/>
              </w:rPr>
              <w:t>数量</w:t>
            </w:r>
          </w:p>
        </w:tc>
        <w:tc>
          <w:tcPr>
            <w:tcW w:w="10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Cs/>
                <w:color w:val="000000"/>
                <w:kern w:val="0"/>
                <w:sz w:val="24"/>
                <w:szCs w:val="24"/>
              </w:rPr>
            </w:pPr>
            <w:r>
              <w:rPr>
                <w:rFonts w:hint="eastAsia" w:ascii="黑体" w:hAnsi="黑体" w:eastAsia="黑体" w:cs="黑体"/>
                <w:bCs/>
                <w:color w:val="000000"/>
                <w:kern w:val="0"/>
                <w:sz w:val="24"/>
                <w:szCs w:val="24"/>
              </w:rPr>
              <w:t>单价</w:t>
            </w:r>
          </w:p>
        </w:tc>
        <w:tc>
          <w:tcPr>
            <w:tcW w:w="12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Cs/>
                <w:color w:val="000000"/>
                <w:kern w:val="0"/>
                <w:sz w:val="24"/>
                <w:szCs w:val="24"/>
              </w:rPr>
            </w:pPr>
            <w:r>
              <w:rPr>
                <w:rFonts w:hint="eastAsia" w:ascii="黑体" w:hAnsi="黑体" w:eastAsia="黑体" w:cs="黑体"/>
                <w:bCs/>
                <w:color w:val="000000"/>
                <w:kern w:val="0"/>
                <w:sz w:val="24"/>
                <w:szCs w:val="24"/>
              </w:rPr>
              <w:t>金额(元)</w:t>
            </w:r>
          </w:p>
        </w:tc>
        <w:tc>
          <w:tcPr>
            <w:tcW w:w="291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Cs/>
                <w:color w:val="000000"/>
                <w:kern w:val="0"/>
                <w:sz w:val="24"/>
                <w:szCs w:val="24"/>
              </w:rPr>
            </w:pPr>
            <w:r>
              <w:rPr>
                <w:rFonts w:hint="eastAsia" w:ascii="黑体" w:hAnsi="黑体" w:eastAsia="黑体" w:cs="黑体"/>
                <w:bCs/>
                <w:color w:val="000000"/>
                <w:kern w:val="0"/>
                <w:sz w:val="24"/>
                <w:szCs w:val="24"/>
              </w:rPr>
              <w:t>备注（计算过程或说明）</w:t>
            </w:r>
          </w:p>
        </w:tc>
      </w:tr>
      <w:tr>
        <w:tblPrEx>
          <w:tblLayout w:type="fixed"/>
          <w:tblCellMar>
            <w:top w:w="15" w:type="dxa"/>
            <w:left w:w="15" w:type="dxa"/>
            <w:bottom w:w="15" w:type="dxa"/>
            <w:right w:w="15" w:type="dxa"/>
          </w:tblCellMar>
        </w:tblPrEx>
        <w:trPr>
          <w:trHeight w:val="312" w:hRule="atLeast"/>
          <w:jc w:val="center"/>
        </w:trPr>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黑体" w:hAnsi="黑体" w:eastAsia="黑体" w:cs="黑体"/>
                <w:bCs/>
                <w:color w:val="000000"/>
                <w:kern w:val="0"/>
                <w:sz w:val="24"/>
                <w:szCs w:val="24"/>
              </w:rPr>
            </w:pPr>
          </w:p>
        </w:tc>
        <w:tc>
          <w:tcPr>
            <w:tcW w:w="20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Cs/>
                <w:color w:val="000000"/>
                <w:kern w:val="0"/>
                <w:sz w:val="24"/>
                <w:szCs w:val="24"/>
              </w:rPr>
            </w:pPr>
            <w:r>
              <w:rPr>
                <w:rFonts w:hint="eastAsia" w:ascii="黑体" w:hAnsi="黑体" w:eastAsia="黑体" w:cs="黑体"/>
                <w:bCs/>
                <w:color w:val="000000"/>
                <w:kern w:val="0"/>
                <w:sz w:val="24"/>
                <w:szCs w:val="24"/>
              </w:rPr>
              <w:t>（计算说明）</w:t>
            </w:r>
          </w:p>
        </w:tc>
        <w:tc>
          <w:tcPr>
            <w:tcW w:w="10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Cs/>
                <w:color w:val="000000"/>
                <w:kern w:val="0"/>
                <w:sz w:val="24"/>
                <w:szCs w:val="24"/>
                <w:lang w:val="en-US" w:eastAsia="zh-CN"/>
              </w:rPr>
            </w:pPr>
            <w:r>
              <w:rPr>
                <w:rFonts w:hint="eastAsia" w:ascii="黑体" w:hAnsi="黑体" w:eastAsia="黑体" w:cs="黑体"/>
                <w:bCs/>
                <w:color w:val="000000"/>
                <w:kern w:val="0"/>
                <w:sz w:val="24"/>
                <w:szCs w:val="24"/>
              </w:rPr>
              <w:t>如：次/天/人数</w:t>
            </w:r>
            <w:r>
              <w:rPr>
                <w:rFonts w:hint="eastAsia" w:ascii="黑体" w:hAnsi="黑体" w:eastAsia="黑体" w:cs="黑体"/>
                <w:bCs/>
                <w:color w:val="000000"/>
                <w:kern w:val="0"/>
                <w:sz w:val="24"/>
                <w:szCs w:val="24"/>
                <w:lang w:val="en-US" w:eastAsia="zh-CN"/>
              </w:rPr>
              <w:t>/亩</w:t>
            </w:r>
          </w:p>
        </w:tc>
        <w:tc>
          <w:tcPr>
            <w:tcW w:w="10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Cs/>
                <w:color w:val="000000"/>
                <w:kern w:val="0"/>
                <w:sz w:val="24"/>
                <w:szCs w:val="24"/>
              </w:rPr>
            </w:pPr>
            <w:r>
              <w:rPr>
                <w:rFonts w:hint="eastAsia" w:ascii="黑体" w:hAnsi="黑体" w:eastAsia="黑体" w:cs="黑体"/>
                <w:bCs/>
                <w:color w:val="000000"/>
                <w:kern w:val="0"/>
                <w:sz w:val="24"/>
                <w:szCs w:val="24"/>
              </w:rPr>
              <w:t>计算标准</w:t>
            </w:r>
          </w:p>
        </w:tc>
        <w:tc>
          <w:tcPr>
            <w:tcW w:w="12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Cs/>
                <w:color w:val="000000"/>
                <w:kern w:val="0"/>
                <w:sz w:val="24"/>
                <w:szCs w:val="24"/>
              </w:rPr>
            </w:pPr>
            <w:r>
              <w:rPr>
                <w:rFonts w:hint="eastAsia" w:ascii="黑体" w:hAnsi="黑体" w:eastAsia="黑体" w:cs="黑体"/>
                <w:bCs/>
                <w:color w:val="000000"/>
                <w:kern w:val="0"/>
                <w:sz w:val="24"/>
                <w:szCs w:val="24"/>
              </w:rPr>
              <w:t>数量×计算标准</w:t>
            </w:r>
          </w:p>
        </w:tc>
        <w:tc>
          <w:tcPr>
            <w:tcW w:w="291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黑体" w:hAnsi="黑体" w:eastAsia="黑体" w:cs="黑体"/>
                <w:bCs/>
                <w:color w:val="000000"/>
                <w:kern w:val="0"/>
                <w:sz w:val="24"/>
                <w:szCs w:val="24"/>
              </w:rPr>
            </w:pPr>
          </w:p>
        </w:tc>
      </w:tr>
      <w:tr>
        <w:tblPrEx>
          <w:tblLayout w:type="fixed"/>
          <w:tblCellMar>
            <w:top w:w="15" w:type="dxa"/>
            <w:left w:w="15" w:type="dxa"/>
            <w:bottom w:w="15" w:type="dxa"/>
            <w:right w:w="15" w:type="dxa"/>
          </w:tblCellMar>
        </w:tblPrEx>
        <w:trPr>
          <w:trHeight w:val="312" w:hRule="atLeast"/>
          <w:jc w:val="center"/>
        </w:trPr>
        <w:tc>
          <w:tcPr>
            <w:tcW w:w="263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color w:val="000000"/>
                <w:kern w:val="0"/>
                <w:sz w:val="24"/>
                <w:szCs w:val="24"/>
              </w:rPr>
            </w:pPr>
            <w:r>
              <w:rPr>
                <w:rFonts w:hint="eastAsia" w:ascii="仿宋_GB2312" w:hAnsi="仿宋_GB2312" w:eastAsia="仿宋_GB2312" w:cs="仿宋_GB2312"/>
                <w:b/>
                <w:color w:val="000000"/>
                <w:kern w:val="0"/>
                <w:sz w:val="24"/>
                <w:szCs w:val="24"/>
              </w:rPr>
              <w:t>合计</w:t>
            </w:r>
          </w:p>
        </w:tc>
        <w:tc>
          <w:tcPr>
            <w:tcW w:w="10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color w:val="000000"/>
                <w:kern w:val="0"/>
                <w:sz w:val="24"/>
                <w:szCs w:val="24"/>
              </w:rPr>
            </w:pPr>
            <w:r>
              <w:rPr>
                <w:rFonts w:hint="eastAsia" w:ascii="仿宋_GB2312" w:hAnsi="仿宋_GB2312" w:eastAsia="仿宋_GB2312" w:cs="仿宋_GB2312"/>
                <w:b/>
                <w:color w:val="000000"/>
                <w:kern w:val="0"/>
                <w:sz w:val="24"/>
                <w:szCs w:val="24"/>
              </w:rPr>
              <w:t>—</w:t>
            </w:r>
          </w:p>
        </w:tc>
        <w:tc>
          <w:tcPr>
            <w:tcW w:w="10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color w:val="000000"/>
                <w:kern w:val="0"/>
                <w:sz w:val="24"/>
                <w:szCs w:val="24"/>
              </w:rPr>
            </w:pPr>
            <w:r>
              <w:rPr>
                <w:rFonts w:hint="eastAsia" w:ascii="仿宋_GB2312" w:hAnsi="仿宋_GB2312" w:eastAsia="仿宋_GB2312" w:cs="仿宋_GB2312"/>
                <w:b/>
                <w:color w:val="000000"/>
                <w:kern w:val="0"/>
                <w:sz w:val="24"/>
                <w:szCs w:val="24"/>
              </w:rPr>
              <w:t>—</w:t>
            </w:r>
          </w:p>
        </w:tc>
        <w:tc>
          <w:tcPr>
            <w:tcW w:w="12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color w:val="000000"/>
                <w:kern w:val="0"/>
                <w:sz w:val="24"/>
                <w:szCs w:val="24"/>
              </w:rPr>
            </w:pPr>
            <w:r>
              <w:rPr>
                <w:rFonts w:hint="eastAsia" w:ascii="仿宋_GB2312" w:hAnsi="仿宋_GB2312" w:eastAsia="仿宋_GB2312" w:cs="仿宋_GB2312"/>
                <w:b/>
                <w:color w:val="000000"/>
                <w:kern w:val="0"/>
                <w:sz w:val="24"/>
                <w:szCs w:val="24"/>
              </w:rPr>
              <w:t>0</w:t>
            </w:r>
          </w:p>
        </w:tc>
        <w:tc>
          <w:tcPr>
            <w:tcW w:w="29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r>
      <w:tr>
        <w:tblPrEx>
          <w:tblLayout w:type="fixed"/>
          <w:tblCellMar>
            <w:top w:w="15" w:type="dxa"/>
            <w:left w:w="15" w:type="dxa"/>
            <w:bottom w:w="15" w:type="dxa"/>
            <w:right w:w="15" w:type="dxa"/>
          </w:tblCellMar>
        </w:tblPrEx>
        <w:trPr>
          <w:trHeight w:val="312" w:hRule="atLeast"/>
          <w:jc w:val="center"/>
        </w:trPr>
        <w:tc>
          <w:tcPr>
            <w:tcW w:w="6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w:t>
            </w:r>
          </w:p>
        </w:tc>
        <w:tc>
          <w:tcPr>
            <w:tcW w:w="20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4"/>
                <w:szCs w:val="24"/>
              </w:rPr>
            </w:pPr>
          </w:p>
        </w:tc>
        <w:tc>
          <w:tcPr>
            <w:tcW w:w="10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c>
          <w:tcPr>
            <w:tcW w:w="12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c>
          <w:tcPr>
            <w:tcW w:w="29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r>
      <w:tr>
        <w:tblPrEx>
          <w:tblLayout w:type="fixed"/>
          <w:tblCellMar>
            <w:top w:w="15" w:type="dxa"/>
            <w:left w:w="15" w:type="dxa"/>
            <w:bottom w:w="15" w:type="dxa"/>
            <w:right w:w="15" w:type="dxa"/>
          </w:tblCellMar>
        </w:tblPrEx>
        <w:trPr>
          <w:trHeight w:val="312" w:hRule="atLeast"/>
          <w:jc w:val="center"/>
        </w:trPr>
        <w:tc>
          <w:tcPr>
            <w:tcW w:w="6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w:t>
            </w:r>
          </w:p>
        </w:tc>
        <w:tc>
          <w:tcPr>
            <w:tcW w:w="20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4"/>
                <w:szCs w:val="24"/>
              </w:rPr>
            </w:pPr>
          </w:p>
        </w:tc>
        <w:tc>
          <w:tcPr>
            <w:tcW w:w="10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c>
          <w:tcPr>
            <w:tcW w:w="12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c>
          <w:tcPr>
            <w:tcW w:w="29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r>
      <w:tr>
        <w:tblPrEx>
          <w:tblLayout w:type="fixed"/>
          <w:tblCellMar>
            <w:top w:w="15" w:type="dxa"/>
            <w:left w:w="15" w:type="dxa"/>
            <w:bottom w:w="15" w:type="dxa"/>
            <w:right w:w="15" w:type="dxa"/>
          </w:tblCellMar>
        </w:tblPrEx>
        <w:trPr>
          <w:trHeight w:val="312" w:hRule="atLeast"/>
          <w:jc w:val="center"/>
        </w:trPr>
        <w:tc>
          <w:tcPr>
            <w:tcW w:w="6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3</w:t>
            </w:r>
          </w:p>
        </w:tc>
        <w:tc>
          <w:tcPr>
            <w:tcW w:w="20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tabs>
                <w:tab w:val="center" w:pos="1042"/>
              </w:tabs>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4"/>
                <w:szCs w:val="24"/>
              </w:rPr>
            </w:pPr>
          </w:p>
        </w:tc>
        <w:tc>
          <w:tcPr>
            <w:tcW w:w="10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c>
          <w:tcPr>
            <w:tcW w:w="12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c>
          <w:tcPr>
            <w:tcW w:w="29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4"/>
                <w:szCs w:val="24"/>
              </w:rPr>
            </w:pPr>
          </w:p>
        </w:tc>
      </w:tr>
      <w:tr>
        <w:tblPrEx>
          <w:tblLayout w:type="fixed"/>
          <w:tblCellMar>
            <w:top w:w="15" w:type="dxa"/>
            <w:left w:w="15" w:type="dxa"/>
            <w:bottom w:w="15" w:type="dxa"/>
            <w:right w:w="15" w:type="dxa"/>
          </w:tblCellMar>
        </w:tblPrEx>
        <w:trPr>
          <w:trHeight w:val="283" w:hRule="atLeast"/>
          <w:jc w:val="center"/>
        </w:trPr>
        <w:tc>
          <w:tcPr>
            <w:tcW w:w="8868" w:type="dxa"/>
            <w:gridSpan w:val="6"/>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4"/>
                <w:szCs w:val="24"/>
              </w:rPr>
            </w:pPr>
            <w:r>
              <w:rPr>
                <w:rFonts w:hint="eastAsia" w:ascii="黑体" w:hAnsi="黑体" w:eastAsia="黑体" w:cs="黑体"/>
                <w:color w:val="000000"/>
                <w:kern w:val="0"/>
                <w:sz w:val="24"/>
                <w:szCs w:val="24"/>
              </w:rPr>
              <w:t>说明：</w:t>
            </w:r>
            <w:r>
              <w:rPr>
                <w:rFonts w:hint="eastAsia" w:ascii="仿宋_GB2312" w:hAnsi="仿宋_GB2312" w:eastAsia="仿宋_GB2312" w:cs="仿宋_GB2312"/>
                <w:color w:val="000000"/>
                <w:kern w:val="0"/>
                <w:sz w:val="24"/>
                <w:szCs w:val="24"/>
              </w:rPr>
              <w:t>数量难以确定的支出项目，可不填数量、单价，直接填写预算金额。</w:t>
            </w:r>
          </w:p>
        </w:tc>
      </w:tr>
    </w:tbl>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left"/>
        <w:textAlignment w:val="auto"/>
        <w:outlineLvl w:val="9"/>
        <w:rPr>
          <w:rFonts w:hint="eastAsia" w:ascii="仿宋_GB2312" w:hAnsi="仿宋_GB2312" w:eastAsia="仿宋_GB2312" w:cs="仿宋_GB2312"/>
          <w:b w:val="0"/>
          <w:bCs/>
          <w:color w:val="auto"/>
          <w:kern w:val="0"/>
          <w:sz w:val="32"/>
          <w:szCs w:val="32"/>
        </w:rPr>
        <w:sectPr>
          <w:footerReference r:id="rId5" w:type="first"/>
          <w:footerReference r:id="rId4" w:type="default"/>
          <w:pgSz w:w="11905" w:h="16838"/>
          <w:pgMar w:top="1871" w:right="1531" w:bottom="1871" w:left="1531" w:header="850" w:footer="1417" w:gutter="0"/>
          <w:pgNumType w:fmt="decimal" w:start="2"/>
          <w:cols w:space="0" w:num="1"/>
          <w:titlePg/>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left"/>
        <w:textAlignment w:val="auto"/>
        <w:outlineLvl w:val="9"/>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五、绩效目标与保障措施</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16" w:firstLineChars="200"/>
        <w:jc w:val="left"/>
        <w:textAlignment w:val="auto"/>
        <w:outlineLvl w:val="9"/>
        <w:rPr>
          <w:rFonts w:hint="eastAsia" w:ascii="仿宋_GB2312" w:hAnsi="仿宋_GB2312" w:eastAsia="仿宋_GB2312" w:cs="仿宋_GB2312"/>
          <w:bCs/>
          <w:snapToGrid w:val="0"/>
          <w:color w:val="auto"/>
          <w:spacing w:val="-6"/>
          <w:kern w:val="0"/>
          <w:sz w:val="32"/>
          <w:szCs w:val="32"/>
        </w:rPr>
      </w:pPr>
      <w:r>
        <w:rPr>
          <w:rFonts w:hint="eastAsia" w:ascii="仿宋_GB2312" w:hAnsi="仿宋_GB2312" w:eastAsia="仿宋_GB2312" w:cs="仿宋_GB2312"/>
          <w:bCs/>
          <w:snapToGrid w:val="0"/>
          <w:color w:val="auto"/>
          <w:spacing w:val="-6"/>
          <w:kern w:val="0"/>
          <w:sz w:val="32"/>
          <w:szCs w:val="32"/>
        </w:rPr>
        <w:t>包含</w:t>
      </w:r>
      <w:r>
        <w:rPr>
          <w:rFonts w:hint="eastAsia" w:ascii="仿宋_GB2312" w:hAnsi="仿宋_GB2312" w:eastAsia="仿宋_GB2312" w:cs="仿宋_GB2312"/>
          <w:bCs/>
          <w:snapToGrid w:val="0"/>
          <w:color w:val="auto"/>
          <w:spacing w:val="-6"/>
          <w:kern w:val="0"/>
          <w:sz w:val="32"/>
          <w:szCs w:val="32"/>
          <w:lang w:val="en-US" w:eastAsia="zh-CN"/>
        </w:rPr>
        <w:t>产出指标和效益指标、</w:t>
      </w:r>
      <w:r>
        <w:rPr>
          <w:rFonts w:hint="eastAsia" w:ascii="仿宋_GB2312" w:hAnsi="仿宋_GB2312" w:eastAsia="仿宋_GB2312" w:cs="仿宋_GB2312"/>
          <w:bCs/>
          <w:snapToGrid w:val="0"/>
          <w:color w:val="auto"/>
          <w:spacing w:val="-6"/>
          <w:kern w:val="0"/>
          <w:sz w:val="32"/>
          <w:szCs w:val="32"/>
        </w:rPr>
        <w:t>项目管理、保障机制及措施等内容。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项目支出绩效目标表（格式）</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000000"/>
          <w:kern w:val="0"/>
          <w:sz w:val="21"/>
          <w:szCs w:val="21"/>
        </w:rPr>
        <w:t xml:space="preserve">单位：       </w:t>
      </w:r>
      <w:r>
        <w:rPr>
          <w:rFonts w:hint="eastAsia" w:ascii="仿宋_GB2312" w:hAnsi="仿宋_GB2312" w:eastAsia="仿宋_GB2312" w:cs="仿宋_GB2312"/>
          <w:color w:val="000000"/>
          <w:kern w:val="0"/>
          <w:sz w:val="21"/>
          <w:szCs w:val="21"/>
          <w:lang w:val="en-US" w:eastAsia="zh-CN"/>
        </w:rPr>
        <w:t xml:space="preserve">    </w:t>
      </w:r>
      <w:r>
        <w:rPr>
          <w:rFonts w:hint="eastAsia" w:ascii="仿宋_GB2312" w:hAnsi="仿宋_GB2312" w:eastAsia="仿宋_GB2312" w:cs="仿宋_GB2312"/>
          <w:color w:val="000000"/>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000000"/>
          <w:kern w:val="0"/>
          <w:sz w:val="21"/>
          <w:szCs w:val="21"/>
        </w:rPr>
        <w:t>项目名称：</w:t>
      </w:r>
      <w:r>
        <w:rPr>
          <w:rFonts w:hint="eastAsia" w:ascii="仿宋_GB2312" w:hAnsi="仿宋_GB2312" w:eastAsia="仿宋_GB2312" w:cs="仿宋_GB2312"/>
          <w:bCs w:val="0"/>
          <w:color w:val="auto"/>
          <w:kern w:val="0"/>
          <w:sz w:val="21"/>
          <w:szCs w:val="21"/>
          <w:highlight w:val="none"/>
          <w:lang w:val="en-US" w:eastAsia="zh-CN"/>
        </w:rPr>
        <w:t>2024年秸秆</w:t>
      </w:r>
      <w:r>
        <w:rPr>
          <w:rFonts w:hint="eastAsia" w:ascii="仿宋_GB2312" w:hAnsi="仿宋_GB2312" w:eastAsia="仿宋_GB2312" w:cs="仿宋_GB2312"/>
          <w:b w:val="0"/>
          <w:bCs w:val="0"/>
          <w:snapToGrid/>
          <w:color w:val="auto"/>
          <w:kern w:val="0"/>
          <w:sz w:val="21"/>
          <w:szCs w:val="21"/>
          <w:highlight w:val="none"/>
          <w:u w:val="none"/>
        </w:rPr>
        <w:t>XX</w:t>
      </w:r>
      <w:r>
        <w:rPr>
          <w:rFonts w:hint="eastAsia" w:ascii="仿宋_GB2312" w:hAnsi="仿宋_GB2312" w:eastAsia="仿宋_GB2312" w:cs="仿宋_GB2312"/>
          <w:b w:val="0"/>
          <w:bCs w:val="0"/>
          <w:snapToGrid/>
          <w:color w:val="auto"/>
          <w:kern w:val="0"/>
          <w:sz w:val="21"/>
          <w:szCs w:val="21"/>
          <w:highlight w:val="none"/>
          <w:u w:val="none"/>
          <w:lang w:eastAsia="zh-CN"/>
        </w:rPr>
        <w:t>模式县</w:t>
      </w:r>
      <w:r>
        <w:rPr>
          <w:rFonts w:hint="eastAsia" w:ascii="仿宋_GB2312" w:hAnsi="仿宋_GB2312" w:eastAsia="仿宋_GB2312" w:cs="仿宋_GB2312"/>
          <w:bCs w:val="0"/>
          <w:color w:val="auto"/>
          <w:kern w:val="0"/>
          <w:sz w:val="21"/>
          <w:szCs w:val="21"/>
          <w:highlight w:val="none"/>
          <w:lang w:val="en-US" w:eastAsia="zh-CN"/>
        </w:rPr>
        <w:t>项目</w:t>
      </w:r>
    </w:p>
    <w:tbl>
      <w:tblPr>
        <w:tblStyle w:val="14"/>
        <w:tblW w:w="8871" w:type="dxa"/>
        <w:jc w:val="center"/>
        <w:tblInd w:w="0" w:type="dxa"/>
        <w:tblLayout w:type="fixed"/>
        <w:tblCellMar>
          <w:top w:w="15" w:type="dxa"/>
          <w:left w:w="15" w:type="dxa"/>
          <w:bottom w:w="15" w:type="dxa"/>
          <w:right w:w="15" w:type="dxa"/>
        </w:tblCellMar>
      </w:tblPr>
      <w:tblGrid>
        <w:gridCol w:w="727"/>
        <w:gridCol w:w="1058"/>
        <w:gridCol w:w="2233"/>
        <w:gridCol w:w="801"/>
        <w:gridCol w:w="4052"/>
      </w:tblGrid>
      <w:tr>
        <w:tblPrEx>
          <w:tblLayout w:type="fixed"/>
          <w:tblCellMar>
            <w:top w:w="15" w:type="dxa"/>
            <w:left w:w="15" w:type="dxa"/>
            <w:bottom w:w="15" w:type="dxa"/>
            <w:right w:w="15" w:type="dxa"/>
          </w:tblCellMar>
        </w:tblPrEx>
        <w:trPr>
          <w:trHeight w:val="794" w:hRule="atLeast"/>
          <w:tblHeader/>
          <w:jc w:val="center"/>
        </w:trPr>
        <w:tc>
          <w:tcPr>
            <w:tcW w:w="4018"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color w:val="000000"/>
                <w:kern w:val="0"/>
                <w:sz w:val="21"/>
                <w:szCs w:val="21"/>
              </w:rPr>
            </w:pPr>
            <w:r>
              <w:rPr>
                <w:rFonts w:hint="eastAsia" w:ascii="黑体" w:hAnsi="黑体" w:eastAsia="黑体" w:cs="黑体"/>
                <w:color w:val="000000"/>
                <w:kern w:val="0"/>
                <w:sz w:val="21"/>
                <w:szCs w:val="21"/>
              </w:rPr>
              <w:t>绩效目标</w:t>
            </w:r>
          </w:p>
        </w:tc>
        <w:tc>
          <w:tcPr>
            <w:tcW w:w="8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color w:val="000000"/>
                <w:kern w:val="0"/>
                <w:sz w:val="21"/>
                <w:szCs w:val="21"/>
              </w:rPr>
            </w:pPr>
            <w:r>
              <w:rPr>
                <w:rFonts w:hint="eastAsia" w:ascii="黑体" w:hAnsi="黑体" w:eastAsia="黑体" w:cs="黑体"/>
                <w:color w:val="000000"/>
                <w:kern w:val="0"/>
                <w:sz w:val="21"/>
                <w:szCs w:val="21"/>
              </w:rPr>
              <w:t>当年度</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color w:val="000000"/>
                <w:kern w:val="0"/>
                <w:sz w:val="21"/>
                <w:szCs w:val="21"/>
              </w:rPr>
            </w:pPr>
            <w:r>
              <w:rPr>
                <w:rFonts w:hint="eastAsia" w:ascii="黑体" w:hAnsi="黑体" w:eastAsia="黑体" w:cs="黑体"/>
                <w:color w:val="000000"/>
                <w:kern w:val="0"/>
                <w:sz w:val="21"/>
                <w:szCs w:val="21"/>
              </w:rPr>
              <w:t>目标*</w:t>
            </w:r>
          </w:p>
        </w:tc>
        <w:tc>
          <w:tcPr>
            <w:tcW w:w="40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color w:val="000000"/>
                <w:kern w:val="0"/>
                <w:sz w:val="21"/>
                <w:szCs w:val="21"/>
              </w:rPr>
            </w:pPr>
            <w:r>
              <w:rPr>
                <w:rFonts w:hint="eastAsia" w:ascii="黑体" w:hAnsi="黑体" w:eastAsia="黑体" w:cs="黑体"/>
                <w:color w:val="000000"/>
                <w:kern w:val="0"/>
                <w:sz w:val="21"/>
                <w:szCs w:val="21"/>
              </w:rPr>
              <w:t>填写说明</w:t>
            </w:r>
          </w:p>
        </w:tc>
      </w:tr>
      <w:tr>
        <w:tblPrEx>
          <w:tblLayout w:type="fixed"/>
          <w:tblCellMar>
            <w:top w:w="15" w:type="dxa"/>
            <w:left w:w="15" w:type="dxa"/>
            <w:bottom w:w="15" w:type="dxa"/>
            <w:right w:w="15" w:type="dxa"/>
          </w:tblCellMar>
        </w:tblPrEx>
        <w:trPr>
          <w:trHeight w:val="794" w:hRule="atLeast"/>
          <w:jc w:val="center"/>
        </w:trPr>
        <w:tc>
          <w:tcPr>
            <w:tcW w:w="4018"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总体目标</w:t>
            </w:r>
          </w:p>
        </w:tc>
        <w:tc>
          <w:tcPr>
            <w:tcW w:w="8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p>
        </w:tc>
        <w:tc>
          <w:tcPr>
            <w:tcW w:w="40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根据项目资金设立（或政策意图）的初衷，概括性描述该项目资金安排后应达到的总体目标和效果（总任务、总要求、总产出和总效益）</w:t>
            </w:r>
          </w:p>
        </w:tc>
      </w:tr>
      <w:tr>
        <w:tblPrEx>
          <w:tblLayout w:type="fixed"/>
          <w:tblCellMar>
            <w:top w:w="15" w:type="dxa"/>
            <w:left w:w="15" w:type="dxa"/>
            <w:bottom w:w="15" w:type="dxa"/>
            <w:right w:w="15" w:type="dxa"/>
          </w:tblCellMar>
        </w:tblPrEx>
        <w:trPr>
          <w:trHeight w:val="794" w:hRule="atLeast"/>
          <w:jc w:val="center"/>
        </w:trPr>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一级</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指标</w:t>
            </w:r>
          </w:p>
        </w:tc>
        <w:tc>
          <w:tcPr>
            <w:tcW w:w="105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000000"/>
                <w:kern w:val="0"/>
                <w:sz w:val="21"/>
                <w:szCs w:val="21"/>
              </w:rPr>
              <w:t>二级</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指标</w:t>
            </w:r>
          </w:p>
        </w:tc>
        <w:tc>
          <w:tcPr>
            <w:tcW w:w="223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三级指标</w:t>
            </w:r>
          </w:p>
        </w:tc>
        <w:tc>
          <w:tcPr>
            <w:tcW w:w="8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当年度</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指标值</w:t>
            </w:r>
          </w:p>
        </w:tc>
        <w:tc>
          <w:tcPr>
            <w:tcW w:w="40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1"/>
                <w:szCs w:val="21"/>
              </w:rPr>
            </w:pPr>
          </w:p>
        </w:tc>
      </w:tr>
      <w:tr>
        <w:tblPrEx>
          <w:tblLayout w:type="fixed"/>
          <w:tblCellMar>
            <w:top w:w="15" w:type="dxa"/>
            <w:left w:w="15" w:type="dxa"/>
            <w:bottom w:w="15" w:type="dxa"/>
            <w:right w:w="15" w:type="dxa"/>
          </w:tblCellMar>
        </w:tblPrEx>
        <w:trPr>
          <w:trHeight w:val="794" w:hRule="atLeast"/>
          <w:jc w:val="center"/>
        </w:trPr>
        <w:tc>
          <w:tcPr>
            <w:tcW w:w="72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产</w:t>
            </w:r>
            <w:r>
              <w:rPr>
                <w:rFonts w:hint="eastAsia" w:ascii="仿宋_GB2312" w:hAnsi="仿宋_GB2312" w:eastAsia="仿宋_GB2312" w:cs="仿宋_GB2312"/>
                <w:color w:val="000000"/>
                <w:kern w:val="0"/>
                <w:sz w:val="21"/>
                <w:szCs w:val="21"/>
              </w:rPr>
              <w:br w:type="textWrapping"/>
            </w:r>
            <w:r>
              <w:rPr>
                <w:rFonts w:hint="eastAsia" w:ascii="仿宋_GB2312" w:hAnsi="仿宋_GB2312" w:eastAsia="仿宋_GB2312" w:cs="仿宋_GB2312"/>
                <w:color w:val="000000"/>
                <w:kern w:val="0"/>
                <w:sz w:val="21"/>
                <w:szCs w:val="21"/>
              </w:rPr>
              <w:t>出</w:t>
            </w:r>
            <w:r>
              <w:rPr>
                <w:rFonts w:hint="eastAsia" w:ascii="仿宋_GB2312" w:hAnsi="仿宋_GB2312" w:eastAsia="仿宋_GB2312" w:cs="仿宋_GB2312"/>
                <w:color w:val="000000"/>
                <w:kern w:val="0"/>
                <w:sz w:val="21"/>
                <w:szCs w:val="21"/>
              </w:rPr>
              <w:br w:type="textWrapping"/>
            </w:r>
            <w:r>
              <w:rPr>
                <w:rFonts w:hint="eastAsia" w:ascii="仿宋_GB2312" w:hAnsi="仿宋_GB2312" w:eastAsia="仿宋_GB2312" w:cs="仿宋_GB2312"/>
                <w:color w:val="000000"/>
                <w:kern w:val="0"/>
                <w:sz w:val="21"/>
                <w:szCs w:val="21"/>
              </w:rPr>
              <w:t>指</w:t>
            </w:r>
            <w:r>
              <w:rPr>
                <w:rFonts w:hint="eastAsia" w:ascii="仿宋_GB2312" w:hAnsi="仿宋_GB2312" w:eastAsia="仿宋_GB2312" w:cs="仿宋_GB2312"/>
                <w:color w:val="000000"/>
                <w:kern w:val="0"/>
                <w:sz w:val="21"/>
                <w:szCs w:val="21"/>
              </w:rPr>
              <w:br w:type="textWrapping"/>
            </w:r>
            <w:r>
              <w:rPr>
                <w:rFonts w:hint="eastAsia" w:ascii="仿宋_GB2312" w:hAnsi="仿宋_GB2312" w:eastAsia="仿宋_GB2312" w:cs="仿宋_GB2312"/>
                <w:color w:val="000000"/>
                <w:kern w:val="0"/>
                <w:sz w:val="21"/>
                <w:szCs w:val="21"/>
              </w:rPr>
              <w:t>标</w:t>
            </w:r>
          </w:p>
        </w:tc>
        <w:tc>
          <w:tcPr>
            <w:tcW w:w="105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数量指标*</w:t>
            </w:r>
          </w:p>
        </w:tc>
        <w:tc>
          <w:tcPr>
            <w:tcW w:w="223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val="en-US" w:eastAsia="zh-CN"/>
              </w:rPr>
              <w:t>实施秸秆综合利用总面积（或秸秆使用总量）</w:t>
            </w:r>
          </w:p>
        </w:tc>
        <w:tc>
          <w:tcPr>
            <w:tcW w:w="8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p>
        </w:tc>
        <w:tc>
          <w:tcPr>
            <w:tcW w:w="40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对目标任务用指标值进行量化描述，确实无法量化的指标值可采用定性表述。如：举办XX培训班，3期；培训人数，120人</w:t>
            </w:r>
          </w:p>
        </w:tc>
      </w:tr>
      <w:tr>
        <w:tblPrEx>
          <w:tblLayout w:type="fixed"/>
          <w:tblCellMar>
            <w:top w:w="15" w:type="dxa"/>
            <w:left w:w="15" w:type="dxa"/>
            <w:bottom w:w="15" w:type="dxa"/>
            <w:right w:w="15" w:type="dxa"/>
          </w:tblCellMar>
        </w:tblPrEx>
        <w:trPr>
          <w:trHeight w:val="794" w:hRule="atLeast"/>
          <w:jc w:val="center"/>
        </w:trPr>
        <w:tc>
          <w:tcPr>
            <w:tcW w:w="72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1"/>
                <w:szCs w:val="21"/>
              </w:rPr>
            </w:pPr>
          </w:p>
        </w:tc>
        <w:tc>
          <w:tcPr>
            <w:tcW w:w="1058"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质量指标*</w:t>
            </w:r>
          </w:p>
        </w:tc>
        <w:tc>
          <w:tcPr>
            <w:tcW w:w="2233"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秸秆综合利用率</w:t>
            </w:r>
          </w:p>
        </w:tc>
        <w:tc>
          <w:tcPr>
            <w:tcW w:w="801"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p>
        </w:tc>
        <w:tc>
          <w:tcPr>
            <w:tcW w:w="4052"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Style w:val="16"/>
                <w:rFonts w:hint="eastAsia" w:ascii="仿宋_GB2312" w:hAnsi="仿宋_GB2312" w:eastAsia="仿宋_GB2312" w:cs="仿宋_GB2312"/>
                <w:color w:val="auto"/>
                <w:kern w:val="0"/>
                <w:sz w:val="21"/>
                <w:szCs w:val="21"/>
              </w:rPr>
              <w:t>对目标任务的质量要求（标准）进行量化描述，确实无法量化的指标值可采用定性表述。如：培训学员合格率</w:t>
            </w:r>
            <w:r>
              <w:rPr>
                <w:rFonts w:hint="eastAsia" w:ascii="仿宋_GB2312" w:hAnsi="仿宋_GB2312" w:eastAsia="仿宋_GB2312" w:cs="仿宋_GB2312"/>
                <w:color w:val="000000"/>
                <w:kern w:val="0"/>
                <w:sz w:val="21"/>
                <w:szCs w:val="21"/>
              </w:rPr>
              <w:t>≧</w:t>
            </w:r>
            <w:r>
              <w:rPr>
                <w:rStyle w:val="16"/>
                <w:rFonts w:hint="eastAsia" w:ascii="仿宋_GB2312" w:hAnsi="仿宋_GB2312" w:eastAsia="仿宋_GB2312" w:cs="仿宋_GB2312"/>
                <w:color w:val="auto"/>
                <w:kern w:val="0"/>
                <w:sz w:val="21"/>
                <w:szCs w:val="21"/>
              </w:rPr>
              <w:t>98%</w:t>
            </w:r>
          </w:p>
        </w:tc>
      </w:tr>
      <w:tr>
        <w:tblPrEx>
          <w:tblLayout w:type="fixed"/>
          <w:tblCellMar>
            <w:top w:w="15" w:type="dxa"/>
            <w:left w:w="15" w:type="dxa"/>
            <w:bottom w:w="15" w:type="dxa"/>
            <w:right w:w="15" w:type="dxa"/>
          </w:tblCellMar>
        </w:tblPrEx>
        <w:trPr>
          <w:trHeight w:val="794" w:hRule="atLeast"/>
          <w:jc w:val="center"/>
        </w:trPr>
        <w:tc>
          <w:tcPr>
            <w:tcW w:w="72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1"/>
                <w:szCs w:val="21"/>
              </w:rPr>
            </w:pPr>
          </w:p>
        </w:tc>
        <w:tc>
          <w:tcPr>
            <w:tcW w:w="105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时效指标*</w:t>
            </w:r>
          </w:p>
        </w:tc>
        <w:tc>
          <w:tcPr>
            <w:tcW w:w="223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项目</w:t>
            </w:r>
            <w:r>
              <w:rPr>
                <w:rFonts w:hint="eastAsia" w:ascii="仿宋_GB2312" w:hAnsi="仿宋_GB2312" w:eastAsia="仿宋_GB2312" w:cs="仿宋_GB2312"/>
                <w:color w:val="000000"/>
                <w:kern w:val="0"/>
                <w:sz w:val="21"/>
                <w:szCs w:val="21"/>
              </w:rPr>
              <w:t>完成时限</w:t>
            </w:r>
          </w:p>
        </w:tc>
        <w:tc>
          <w:tcPr>
            <w:tcW w:w="8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p>
        </w:tc>
        <w:tc>
          <w:tcPr>
            <w:tcW w:w="40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对目标任务的完成时间进行量化描述。如：完成时限，202</w:t>
            </w:r>
            <w:r>
              <w:rPr>
                <w:rFonts w:hint="eastAsia" w:ascii="仿宋_GB2312" w:hAnsi="仿宋_GB2312" w:eastAsia="仿宋_GB2312" w:cs="仿宋_GB2312"/>
                <w:color w:val="000000"/>
                <w:kern w:val="0"/>
                <w:sz w:val="21"/>
                <w:szCs w:val="21"/>
                <w:lang w:val="en-US" w:eastAsia="zh-CN"/>
              </w:rPr>
              <w:t>4</w:t>
            </w:r>
            <w:r>
              <w:rPr>
                <w:rFonts w:hint="eastAsia" w:ascii="仿宋_GB2312" w:hAnsi="仿宋_GB2312" w:eastAsia="仿宋_GB2312" w:cs="仿宋_GB2312"/>
                <w:color w:val="000000"/>
                <w:kern w:val="0"/>
                <w:sz w:val="21"/>
                <w:szCs w:val="21"/>
              </w:rPr>
              <w:t>年12月31日前</w:t>
            </w:r>
          </w:p>
        </w:tc>
      </w:tr>
      <w:tr>
        <w:tblPrEx>
          <w:tblLayout w:type="fixed"/>
          <w:tblCellMar>
            <w:top w:w="15" w:type="dxa"/>
            <w:left w:w="15" w:type="dxa"/>
            <w:bottom w:w="15" w:type="dxa"/>
            <w:right w:w="15" w:type="dxa"/>
          </w:tblCellMar>
        </w:tblPrEx>
        <w:trPr>
          <w:trHeight w:val="794" w:hRule="atLeast"/>
          <w:jc w:val="center"/>
        </w:trPr>
        <w:tc>
          <w:tcPr>
            <w:tcW w:w="72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效</w:t>
            </w:r>
            <w:r>
              <w:rPr>
                <w:rFonts w:hint="eastAsia" w:ascii="仿宋_GB2312" w:hAnsi="仿宋_GB2312" w:eastAsia="仿宋_GB2312" w:cs="仿宋_GB2312"/>
                <w:color w:val="000000"/>
                <w:kern w:val="0"/>
                <w:sz w:val="21"/>
                <w:szCs w:val="21"/>
              </w:rPr>
              <w:br w:type="textWrapping"/>
            </w:r>
            <w:r>
              <w:rPr>
                <w:rFonts w:hint="eastAsia" w:ascii="仿宋_GB2312" w:hAnsi="仿宋_GB2312" w:eastAsia="仿宋_GB2312" w:cs="仿宋_GB2312"/>
                <w:color w:val="000000"/>
                <w:kern w:val="0"/>
                <w:sz w:val="21"/>
                <w:szCs w:val="21"/>
              </w:rPr>
              <w:t>益</w:t>
            </w:r>
            <w:r>
              <w:rPr>
                <w:rFonts w:hint="eastAsia" w:ascii="仿宋_GB2312" w:hAnsi="仿宋_GB2312" w:eastAsia="仿宋_GB2312" w:cs="仿宋_GB2312"/>
                <w:color w:val="000000"/>
                <w:kern w:val="0"/>
                <w:sz w:val="21"/>
                <w:szCs w:val="21"/>
              </w:rPr>
              <w:br w:type="textWrapping"/>
            </w:r>
            <w:r>
              <w:rPr>
                <w:rFonts w:hint="eastAsia" w:ascii="仿宋_GB2312" w:hAnsi="仿宋_GB2312" w:eastAsia="仿宋_GB2312" w:cs="仿宋_GB2312"/>
                <w:color w:val="000000"/>
                <w:kern w:val="0"/>
                <w:sz w:val="21"/>
                <w:szCs w:val="21"/>
              </w:rPr>
              <w:t>指</w:t>
            </w:r>
            <w:r>
              <w:rPr>
                <w:rFonts w:hint="eastAsia" w:ascii="仿宋_GB2312" w:hAnsi="仿宋_GB2312" w:eastAsia="仿宋_GB2312" w:cs="仿宋_GB2312"/>
                <w:color w:val="000000"/>
                <w:kern w:val="0"/>
                <w:sz w:val="21"/>
                <w:szCs w:val="21"/>
              </w:rPr>
              <w:br w:type="textWrapping"/>
            </w:r>
            <w:r>
              <w:rPr>
                <w:rFonts w:hint="eastAsia" w:ascii="仿宋_GB2312" w:hAnsi="仿宋_GB2312" w:eastAsia="仿宋_GB2312" w:cs="仿宋_GB2312"/>
                <w:color w:val="000000"/>
                <w:kern w:val="0"/>
                <w:sz w:val="21"/>
                <w:szCs w:val="21"/>
              </w:rPr>
              <w:t>标</w:t>
            </w:r>
          </w:p>
        </w:tc>
        <w:tc>
          <w:tcPr>
            <w:tcW w:w="1058"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经济效益指标</w:t>
            </w:r>
          </w:p>
        </w:tc>
        <w:tc>
          <w:tcPr>
            <w:tcW w:w="223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项目实施后生产成本降低情况</w:t>
            </w:r>
          </w:p>
        </w:tc>
        <w:tc>
          <w:tcPr>
            <w:tcW w:w="8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1"/>
                <w:szCs w:val="21"/>
              </w:rPr>
            </w:pPr>
          </w:p>
        </w:tc>
        <w:tc>
          <w:tcPr>
            <w:tcW w:w="405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农</w:t>
            </w:r>
            <w:r>
              <w:rPr>
                <w:rFonts w:hint="eastAsia" w:ascii="仿宋_GB2312" w:hAnsi="仿宋_GB2312" w:eastAsia="仿宋_GB2312" w:cs="仿宋_GB2312"/>
                <w:color w:val="000000"/>
                <w:kern w:val="0"/>
                <w:sz w:val="21"/>
                <w:szCs w:val="21"/>
              </w:rPr>
              <w:t>事活动类项目可填写。部门职能（行政管理）类项目不产生直接经济效益的可不填写</w:t>
            </w:r>
          </w:p>
        </w:tc>
      </w:tr>
      <w:tr>
        <w:tblPrEx>
          <w:tblLayout w:type="fixed"/>
          <w:tblCellMar>
            <w:top w:w="15" w:type="dxa"/>
            <w:left w:w="15" w:type="dxa"/>
            <w:bottom w:w="15" w:type="dxa"/>
            <w:right w:w="15" w:type="dxa"/>
          </w:tblCellMar>
        </w:tblPrEx>
        <w:trPr>
          <w:trHeight w:val="794" w:hRule="atLeast"/>
          <w:jc w:val="center"/>
        </w:trPr>
        <w:tc>
          <w:tcPr>
            <w:tcW w:w="72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1"/>
                <w:szCs w:val="21"/>
              </w:rPr>
            </w:pPr>
          </w:p>
        </w:tc>
        <w:tc>
          <w:tcPr>
            <w:tcW w:w="1058"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1"/>
                <w:szCs w:val="21"/>
              </w:rPr>
            </w:pPr>
          </w:p>
        </w:tc>
        <w:tc>
          <w:tcPr>
            <w:tcW w:w="223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亩产产值（或秸秆产业链）提升情况</w:t>
            </w:r>
          </w:p>
        </w:tc>
        <w:tc>
          <w:tcPr>
            <w:tcW w:w="8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1"/>
                <w:szCs w:val="21"/>
              </w:rPr>
            </w:pPr>
          </w:p>
        </w:tc>
        <w:tc>
          <w:tcPr>
            <w:tcW w:w="405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1"/>
                <w:szCs w:val="21"/>
              </w:rPr>
            </w:pPr>
          </w:p>
        </w:tc>
      </w:tr>
      <w:tr>
        <w:tblPrEx>
          <w:tblLayout w:type="fixed"/>
          <w:tblCellMar>
            <w:top w:w="15" w:type="dxa"/>
            <w:left w:w="15" w:type="dxa"/>
            <w:bottom w:w="15" w:type="dxa"/>
            <w:right w:w="15" w:type="dxa"/>
          </w:tblCellMar>
        </w:tblPrEx>
        <w:trPr>
          <w:trHeight w:val="794" w:hRule="atLeast"/>
          <w:jc w:val="center"/>
        </w:trPr>
        <w:tc>
          <w:tcPr>
            <w:tcW w:w="72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1"/>
                <w:szCs w:val="21"/>
              </w:rPr>
            </w:pPr>
          </w:p>
        </w:tc>
        <w:tc>
          <w:tcPr>
            <w:tcW w:w="105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社会效益指标</w:t>
            </w:r>
            <w:r>
              <w:rPr>
                <w:rFonts w:hint="eastAsia" w:ascii="仿宋_GB2312" w:hAnsi="仿宋_GB2312" w:eastAsia="仿宋_GB2312" w:cs="仿宋_GB2312"/>
                <w:color w:val="000000"/>
                <w:kern w:val="0"/>
                <w:sz w:val="21"/>
                <w:szCs w:val="21"/>
              </w:rPr>
              <w:t>*</w:t>
            </w:r>
          </w:p>
        </w:tc>
        <w:tc>
          <w:tcPr>
            <w:tcW w:w="223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社会化服务主体培育情况</w:t>
            </w:r>
          </w:p>
        </w:tc>
        <w:tc>
          <w:tcPr>
            <w:tcW w:w="8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p>
        </w:tc>
        <w:tc>
          <w:tcPr>
            <w:tcW w:w="405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1"/>
                <w:szCs w:val="21"/>
              </w:rPr>
            </w:pPr>
          </w:p>
        </w:tc>
      </w:tr>
      <w:tr>
        <w:tblPrEx>
          <w:tblLayout w:type="fixed"/>
          <w:tblCellMar>
            <w:top w:w="15" w:type="dxa"/>
            <w:left w:w="15" w:type="dxa"/>
            <w:bottom w:w="15" w:type="dxa"/>
            <w:right w:w="15" w:type="dxa"/>
          </w:tblCellMar>
        </w:tblPrEx>
        <w:trPr>
          <w:trHeight w:val="794" w:hRule="atLeast"/>
          <w:jc w:val="center"/>
        </w:trPr>
        <w:tc>
          <w:tcPr>
            <w:tcW w:w="727"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1"/>
                <w:szCs w:val="21"/>
              </w:rPr>
            </w:pPr>
          </w:p>
        </w:tc>
        <w:tc>
          <w:tcPr>
            <w:tcW w:w="105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生态效益指标</w:t>
            </w:r>
          </w:p>
        </w:tc>
        <w:tc>
          <w:tcPr>
            <w:tcW w:w="223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主要农作物</w:t>
            </w:r>
            <w:r>
              <w:rPr>
                <w:rFonts w:hint="eastAsia" w:ascii="仿宋_GB2312" w:hAnsi="仿宋_GB2312" w:eastAsia="仿宋_GB2312" w:cs="仿宋_GB2312"/>
                <w:color w:val="000000"/>
                <w:kern w:val="0"/>
                <w:sz w:val="21"/>
                <w:szCs w:val="21"/>
                <w:lang w:eastAsia="zh-CN"/>
              </w:rPr>
              <w:t>化肥减少量</w:t>
            </w:r>
          </w:p>
        </w:tc>
        <w:tc>
          <w:tcPr>
            <w:tcW w:w="8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p>
        </w:tc>
        <w:tc>
          <w:tcPr>
            <w:tcW w:w="405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涉及污染监控整治管理类的项目选填，不涉及的项目可不填写。如：主要农作物化肥利用率≧40%</w:t>
            </w:r>
          </w:p>
        </w:tc>
      </w:tr>
      <w:tr>
        <w:tblPrEx>
          <w:tblLayout w:type="fixed"/>
          <w:tblCellMar>
            <w:top w:w="15" w:type="dxa"/>
            <w:left w:w="15" w:type="dxa"/>
            <w:bottom w:w="15" w:type="dxa"/>
            <w:right w:w="15" w:type="dxa"/>
          </w:tblCellMar>
        </w:tblPrEx>
        <w:trPr>
          <w:trHeight w:val="794" w:hRule="atLeast"/>
          <w:jc w:val="center"/>
        </w:trPr>
        <w:tc>
          <w:tcPr>
            <w:tcW w:w="72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1"/>
                <w:szCs w:val="21"/>
              </w:rPr>
            </w:pPr>
          </w:p>
        </w:tc>
        <w:tc>
          <w:tcPr>
            <w:tcW w:w="105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可持续影响指标</w:t>
            </w:r>
          </w:p>
        </w:tc>
        <w:tc>
          <w:tcPr>
            <w:tcW w:w="223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项目长效机制建立情况</w:t>
            </w:r>
          </w:p>
        </w:tc>
        <w:tc>
          <w:tcPr>
            <w:tcW w:w="8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p>
        </w:tc>
        <w:tc>
          <w:tcPr>
            <w:tcW w:w="40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反映项目完成后，后续政策、资金保障程序，以及管理机制（人员机构）因素完善水平</w:t>
            </w:r>
          </w:p>
        </w:tc>
      </w:tr>
    </w:tbl>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0" w:firstLineChars="0"/>
        <w:jc w:val="left"/>
        <w:textAlignment w:val="auto"/>
        <w:outlineLvl w:val="9"/>
        <w:rPr>
          <w:rFonts w:hint="eastAsia" w:ascii="仿宋_GB2312" w:hAnsi="仿宋_GB2312" w:eastAsia="仿宋_GB2312" w:cs="仿宋_GB2312"/>
          <w:color w:val="000000"/>
          <w:spacing w:val="0"/>
          <w:kern w:val="0"/>
          <w:sz w:val="32"/>
          <w:szCs w:val="32"/>
        </w:rPr>
        <w:sectPr>
          <w:headerReference r:id="rId6" w:type="default"/>
          <w:footerReference r:id="rId7" w:type="default"/>
          <w:pgSz w:w="11905" w:h="16838"/>
          <w:pgMar w:top="1871" w:right="1531" w:bottom="1871" w:left="1531" w:header="850" w:footer="1417" w:gutter="0"/>
          <w:pgBorders>
            <w:top w:val="none" w:sz="0" w:space="0"/>
            <w:left w:val="none" w:sz="0" w:space="0"/>
            <w:bottom w:val="none" w:sz="0" w:space="0"/>
            <w:right w:val="none" w:sz="0" w:space="0"/>
          </w:pgBorders>
          <w:pgNumType w:fmt="decimal"/>
          <w:cols w:space="0" w:num="1"/>
          <w:titlePg/>
          <w:rtlGutter w:val="0"/>
          <w:docGrid w:type="lines" w:linePitch="595" w:charSpace="0"/>
        </w:sectPr>
      </w:pPr>
      <w:r>
        <w:rPr>
          <w:rFonts w:hint="eastAsia" w:ascii="黑体" w:hAnsi="黑体" w:eastAsia="黑体" w:cs="黑体"/>
          <w:color w:val="000000"/>
          <w:kern w:val="0"/>
          <w:sz w:val="21"/>
          <w:szCs w:val="21"/>
        </w:rPr>
        <w:t>说明：</w:t>
      </w:r>
      <w:r>
        <w:rPr>
          <w:rFonts w:hint="eastAsia" w:ascii="仿宋_GB2312" w:hAnsi="仿宋_GB2312" w:eastAsia="仿宋_GB2312" w:cs="仿宋_GB2312"/>
          <w:color w:val="000000"/>
          <w:kern w:val="0"/>
          <w:sz w:val="21"/>
          <w:szCs w:val="21"/>
        </w:rPr>
        <w:t>*是</w:t>
      </w:r>
      <w:r>
        <w:rPr>
          <w:rFonts w:hint="eastAsia" w:ascii="仿宋_GB2312" w:hAnsi="仿宋_GB2312" w:eastAsia="仿宋_GB2312" w:cs="仿宋_GB2312"/>
          <w:color w:val="000000"/>
          <w:spacing w:val="0"/>
          <w:kern w:val="0"/>
          <w:sz w:val="21"/>
          <w:szCs w:val="21"/>
        </w:rPr>
        <w:t>必填项，产出指标二级指标必填写。效益指标可选填其中某几个指标</w:t>
      </w:r>
      <w:r>
        <w:rPr>
          <w:rFonts w:hint="eastAsia" w:ascii="仿宋_GB2312" w:hAnsi="仿宋_GB2312" w:eastAsia="仿宋_GB2312" w:cs="仿宋_GB2312"/>
          <w:color w:val="000000"/>
          <w:spacing w:val="0"/>
          <w:kern w:val="0"/>
          <w:sz w:val="21"/>
          <w:szCs w:val="21"/>
          <w:lang w:eastAsia="zh-CN"/>
        </w:rPr>
        <w:t>。</w:t>
      </w:r>
      <w:r>
        <w:rPr>
          <w:rFonts w:hint="eastAsia" w:ascii="仿宋_GB2312" w:hAnsi="仿宋_GB2312" w:eastAsia="仿宋_GB2312" w:cs="仿宋_GB2312"/>
          <w:color w:val="000000"/>
          <w:spacing w:val="0"/>
          <w:kern w:val="0"/>
          <w:sz w:val="32"/>
          <w:szCs w:val="32"/>
        </w:rPr>
        <w:br w:type="textWrapping"/>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0" w:firstLineChars="0"/>
        <w:jc w:val="left"/>
        <w:textAlignment w:val="auto"/>
        <w:outlineLvl w:val="9"/>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color w:val="auto"/>
          <w:kern w:val="0"/>
          <w:sz w:val="32"/>
          <w:szCs w:val="32"/>
          <w:lang w:val="en-US" w:eastAsia="zh-CN"/>
        </w:rPr>
        <w:t xml:space="preserve">    </w:t>
      </w:r>
      <w:r>
        <w:rPr>
          <w:rFonts w:hint="eastAsia" w:ascii="黑体" w:hAnsi="黑体" w:eastAsia="黑体" w:cs="黑体"/>
          <w:b w:val="0"/>
          <w:bCs/>
          <w:color w:val="auto"/>
          <w:kern w:val="0"/>
          <w:sz w:val="32"/>
          <w:szCs w:val="32"/>
        </w:rPr>
        <w:t>六、项目审核情况</w:t>
      </w:r>
    </w:p>
    <w:tbl>
      <w:tblPr>
        <w:tblStyle w:val="14"/>
        <w:tblW w:w="90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7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4" w:hRule="atLeast"/>
          <w:jc w:val="center"/>
        </w:trPr>
        <w:tc>
          <w:tcPr>
            <w:tcW w:w="146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项目</w:t>
            </w:r>
            <w:r>
              <w:rPr>
                <w:rFonts w:hint="eastAsia" w:ascii="仿宋_GB2312" w:hAnsi="仿宋_GB2312" w:eastAsia="仿宋_GB2312" w:cs="仿宋_GB2312"/>
                <w:color w:val="auto"/>
                <w:kern w:val="0"/>
                <w:sz w:val="24"/>
                <w:szCs w:val="24"/>
                <w:lang w:eastAsia="zh-CN"/>
              </w:rPr>
              <w:t>承担</w:t>
            </w:r>
            <w:r>
              <w:rPr>
                <w:rFonts w:hint="eastAsia" w:ascii="仿宋_GB2312" w:hAnsi="仿宋_GB2312" w:eastAsia="仿宋_GB2312" w:cs="仿宋_GB2312"/>
                <w:color w:val="auto"/>
                <w:kern w:val="0"/>
                <w:sz w:val="24"/>
                <w:szCs w:val="24"/>
              </w:rPr>
              <w:t>单位意见</w:t>
            </w:r>
          </w:p>
        </w:tc>
        <w:tc>
          <w:tcPr>
            <w:tcW w:w="7597" w:type="dxa"/>
          </w:tcPr>
          <w:p>
            <w:pPr>
              <w:pStyle w:val="5"/>
              <w:keepNext w:val="0"/>
              <w:keepLines w:val="0"/>
              <w:pageBreakBefore w:val="0"/>
              <w:widowControl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p>
          <w:p>
            <w:pPr>
              <w:pStyle w:val="5"/>
              <w:keepNext w:val="0"/>
              <w:keepLines w:val="0"/>
              <w:pageBreakBefore w:val="0"/>
              <w:widowControl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本单位对以上内容的真实性和准确性负责，特申请立项。</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p>
          <w:p>
            <w:pPr>
              <w:pStyle w:val="3"/>
              <w:adjustRightInd w:val="0"/>
              <w:snapToGrid w:val="0"/>
              <w:spacing w:after="0" w:line="240" w:lineRule="auto"/>
              <w:ind w:firstLine="0" w:firstLineChars="0"/>
              <w:jc w:val="left"/>
              <w:rPr>
                <w:rFonts w:hint="eastAsia" w:ascii="仿宋_GB2312" w:hAnsi="仿宋_GB2312" w:eastAsia="仿宋_GB2312" w:cs="仿宋_GB2312"/>
                <w:color w:val="auto"/>
                <w:kern w:val="0"/>
                <w:sz w:val="24"/>
                <w:szCs w:val="24"/>
              </w:rPr>
            </w:pPr>
          </w:p>
          <w:p>
            <w:pPr>
              <w:pStyle w:val="3"/>
              <w:adjustRightInd w:val="0"/>
              <w:snapToGrid w:val="0"/>
              <w:spacing w:after="0" w:line="240" w:lineRule="auto"/>
              <w:ind w:firstLine="0" w:firstLineChars="0"/>
              <w:jc w:val="left"/>
              <w:rPr>
                <w:rFonts w:hint="eastAsia" w:ascii="仿宋_GB2312" w:hAnsi="仿宋_GB2312" w:eastAsia="仿宋_GB2312" w:cs="仿宋_GB2312"/>
                <w:color w:val="auto"/>
                <w:kern w:val="0"/>
                <w:sz w:val="24"/>
                <w:szCs w:val="24"/>
              </w:rPr>
            </w:pPr>
          </w:p>
          <w:p>
            <w:pPr>
              <w:pStyle w:val="3"/>
              <w:adjustRightInd w:val="0"/>
              <w:snapToGrid w:val="0"/>
              <w:spacing w:after="0" w:line="240" w:lineRule="auto"/>
              <w:ind w:firstLine="0" w:firstLineChars="0"/>
              <w:jc w:val="left"/>
              <w:rPr>
                <w:rFonts w:hint="eastAsia" w:ascii="仿宋_GB2312" w:hAnsi="仿宋_GB2312" w:eastAsia="仿宋_GB2312" w:cs="仿宋_GB2312"/>
                <w:color w:val="auto"/>
                <w:kern w:val="0"/>
                <w:sz w:val="24"/>
                <w:szCs w:val="24"/>
              </w:rPr>
            </w:pPr>
          </w:p>
          <w:p>
            <w:pPr>
              <w:pStyle w:val="3"/>
              <w:adjustRightInd w:val="0"/>
              <w:snapToGrid w:val="0"/>
              <w:spacing w:after="0" w:line="240" w:lineRule="auto"/>
              <w:ind w:firstLine="0" w:firstLineChars="0"/>
              <w:jc w:val="left"/>
              <w:rPr>
                <w:rFonts w:hint="eastAsia" w:ascii="仿宋_GB2312" w:hAnsi="仿宋_GB2312" w:eastAsia="仿宋_GB2312" w:cs="仿宋_GB2312"/>
                <w:color w:val="auto"/>
                <w:kern w:val="0"/>
                <w:sz w:val="24"/>
                <w:szCs w:val="24"/>
              </w:rPr>
            </w:pPr>
          </w:p>
          <w:p>
            <w:pPr>
              <w:adjustRightInd w:val="0"/>
              <w:snapToGrid w:val="0"/>
              <w:spacing w:line="240" w:lineRule="auto"/>
              <w:ind w:firstLine="0" w:firstLineChars="0"/>
              <w:jc w:val="left"/>
              <w:rPr>
                <w:rFonts w:hint="eastAsia" w:ascii="仿宋_GB2312" w:hAnsi="仿宋_GB2312" w:eastAsia="仿宋_GB2312" w:cs="仿宋_GB2312"/>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 xml:space="preserve">    </w:t>
            </w:r>
            <w:r>
              <w:rPr>
                <w:rFonts w:hint="eastAsia" w:ascii="仿宋_GB2312" w:hAnsi="仿宋_GB2312" w:eastAsia="仿宋_GB2312" w:cs="仿宋_GB2312"/>
                <w:color w:val="auto"/>
                <w:kern w:val="0"/>
                <w:sz w:val="24"/>
                <w:szCs w:val="24"/>
              </w:rPr>
              <w:t xml:space="preserve">代表签名： </w:t>
            </w:r>
            <w:r>
              <w:rPr>
                <w:rFonts w:hint="eastAsia" w:ascii="仿宋_GB2312" w:hAnsi="仿宋_GB2312" w:eastAsia="仿宋_GB2312" w:cs="仿宋_GB2312"/>
                <w:color w:val="auto"/>
                <w:kern w:val="0"/>
                <w:sz w:val="24"/>
                <w:szCs w:val="24"/>
                <w:lang w:val="en-US" w:eastAsia="zh-CN"/>
              </w:rPr>
              <w:t xml:space="preserve">    </w:t>
            </w:r>
            <w:r>
              <w:rPr>
                <w:rFonts w:hint="eastAsia" w:ascii="仿宋_GB2312" w:hAnsi="仿宋_GB2312" w:eastAsia="仿宋_GB2312" w:cs="仿宋_GB2312"/>
                <w:color w:val="auto"/>
                <w:kern w:val="0"/>
                <w:sz w:val="24"/>
                <w:szCs w:val="24"/>
              </w:rPr>
              <w:t xml:space="preserve">        </w:t>
            </w:r>
            <w:r>
              <w:rPr>
                <w:rFonts w:hint="eastAsia" w:ascii="仿宋_GB2312" w:hAnsi="仿宋_GB2312" w:eastAsia="仿宋_GB2312" w:cs="仿宋_GB2312"/>
                <w:color w:val="auto"/>
                <w:kern w:val="0"/>
                <w:sz w:val="24"/>
                <w:szCs w:val="24"/>
                <w:lang w:val="en-US" w:eastAsia="zh-CN"/>
              </w:rPr>
              <w:t xml:space="preserve"> </w:t>
            </w:r>
            <w:r>
              <w:rPr>
                <w:rFonts w:hint="eastAsia" w:ascii="仿宋_GB2312" w:hAnsi="仿宋_GB2312" w:eastAsia="仿宋_GB2312" w:cs="仿宋_GB2312"/>
                <w:color w:val="auto"/>
                <w:kern w:val="0"/>
                <w:sz w:val="24"/>
                <w:szCs w:val="24"/>
              </w:rPr>
              <w:t>单位公章：</w:t>
            </w:r>
            <w:r>
              <w:rPr>
                <w:rFonts w:hint="eastAsia" w:ascii="仿宋_GB2312" w:hAnsi="仿宋_GB2312" w:eastAsia="仿宋_GB2312" w:cs="仿宋_GB2312"/>
                <w:color w:val="auto"/>
                <w:kern w:val="0"/>
                <w:sz w:val="24"/>
                <w:szCs w:val="24"/>
                <w:lang w:val="en-US" w:eastAsia="zh-CN"/>
              </w:rPr>
              <w:t xml:space="preserve">          县农业农村局</w:t>
            </w:r>
          </w:p>
          <w:p>
            <w:pPr>
              <w:pStyle w:val="3"/>
              <w:adjustRightInd w:val="0"/>
              <w:snapToGrid w:val="0"/>
              <w:spacing w:after="0" w:line="240" w:lineRule="auto"/>
              <w:ind w:firstLine="0" w:firstLineChars="0"/>
              <w:jc w:val="left"/>
              <w:rPr>
                <w:rFonts w:hint="eastAsia" w:ascii="仿宋_GB2312" w:hAnsi="仿宋_GB2312" w:eastAsia="仿宋_GB2312" w:cs="仿宋_GB2312"/>
                <w:color w:val="auto"/>
                <w:kern w:val="0"/>
                <w:sz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 xml:space="preserve">202  </w:t>
            </w:r>
            <w:r>
              <w:rPr>
                <w:rFonts w:hint="eastAsia" w:ascii="仿宋_GB2312" w:hAnsi="仿宋_GB2312" w:eastAsia="仿宋_GB2312" w:cs="仿宋_GB2312"/>
                <w:color w:val="auto"/>
                <w:kern w:val="0"/>
                <w:sz w:val="24"/>
                <w:szCs w:val="24"/>
              </w:rPr>
              <w:t>年</w:t>
            </w:r>
            <w:r>
              <w:rPr>
                <w:rFonts w:hint="eastAsia" w:ascii="仿宋_GB2312" w:hAnsi="仿宋_GB2312" w:eastAsia="仿宋_GB2312" w:cs="仿宋_GB2312"/>
                <w:color w:val="auto"/>
                <w:kern w:val="0"/>
                <w:sz w:val="24"/>
                <w:szCs w:val="24"/>
                <w:lang w:val="en-US" w:eastAsia="zh-CN"/>
              </w:rPr>
              <w:t xml:space="preserve">  </w:t>
            </w:r>
            <w:r>
              <w:rPr>
                <w:rFonts w:hint="eastAsia" w:ascii="仿宋_GB2312" w:hAnsi="仿宋_GB2312" w:eastAsia="仿宋_GB2312" w:cs="仿宋_GB2312"/>
                <w:color w:val="auto"/>
                <w:kern w:val="0"/>
                <w:sz w:val="24"/>
                <w:szCs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9" w:hRule="atLeast"/>
          <w:jc w:val="center"/>
        </w:trPr>
        <w:tc>
          <w:tcPr>
            <w:tcW w:w="146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市级农业农村部门意见</w:t>
            </w:r>
          </w:p>
        </w:tc>
        <w:tc>
          <w:tcPr>
            <w:tcW w:w="7597" w:type="dxa"/>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p>
          <w:p>
            <w:pPr>
              <w:adjustRightInd w:val="0"/>
              <w:snapToGrid w:val="0"/>
              <w:spacing w:line="240" w:lineRule="auto"/>
              <w:ind w:left="0" w:leftChars="0" w:firstLine="0" w:firstLineChars="0"/>
              <w:jc w:val="left"/>
              <w:outlineLvl w:val="9"/>
              <w:rPr>
                <w:rFonts w:hint="eastAsia" w:ascii="仿宋_GB2312" w:hAnsi="仿宋_GB2312" w:eastAsia="仿宋_GB2312" w:cs="仿宋_GB2312"/>
                <w:color w:val="auto"/>
                <w:kern w:val="0"/>
                <w:sz w:val="24"/>
                <w:szCs w:val="24"/>
              </w:rPr>
            </w:pPr>
          </w:p>
          <w:p>
            <w:pPr>
              <w:adjustRightInd w:val="0"/>
              <w:snapToGrid w:val="0"/>
              <w:spacing w:line="240" w:lineRule="auto"/>
              <w:ind w:left="0" w:leftChars="0" w:firstLine="0" w:firstLineChars="0"/>
              <w:jc w:val="left"/>
              <w:outlineLvl w:val="9"/>
              <w:rPr>
                <w:rFonts w:hint="eastAsia" w:ascii="仿宋_GB2312" w:hAnsi="仿宋_GB2312" w:eastAsia="仿宋_GB2312" w:cs="仿宋_GB2312"/>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val="en-US" w:eastAsia="zh-CN"/>
              </w:rPr>
              <w:t xml:space="preserve">  </w:t>
            </w:r>
            <w:r>
              <w:rPr>
                <w:rFonts w:hint="eastAsia" w:ascii="仿宋_GB2312" w:hAnsi="仿宋_GB2312" w:eastAsia="仿宋_GB2312" w:cs="仿宋_GB2312"/>
                <w:color w:val="auto"/>
                <w:kern w:val="0"/>
                <w:sz w:val="24"/>
                <w:szCs w:val="24"/>
              </w:rPr>
              <w:t xml:space="preserve">代表签名： </w:t>
            </w:r>
            <w:r>
              <w:rPr>
                <w:rFonts w:hint="eastAsia" w:ascii="仿宋_GB2312" w:hAnsi="仿宋_GB2312" w:eastAsia="仿宋_GB2312" w:cs="仿宋_GB2312"/>
                <w:color w:val="auto"/>
                <w:kern w:val="0"/>
                <w:sz w:val="24"/>
                <w:szCs w:val="24"/>
                <w:lang w:val="en-US" w:eastAsia="zh-CN"/>
              </w:rPr>
              <w:t xml:space="preserve">    </w:t>
            </w:r>
            <w:r>
              <w:rPr>
                <w:rFonts w:hint="eastAsia" w:ascii="仿宋_GB2312" w:hAnsi="仿宋_GB2312" w:eastAsia="仿宋_GB2312" w:cs="仿宋_GB2312"/>
                <w:color w:val="auto"/>
                <w:kern w:val="0"/>
                <w:sz w:val="24"/>
                <w:szCs w:val="24"/>
              </w:rPr>
              <w:t xml:space="preserve">        </w:t>
            </w:r>
            <w:r>
              <w:rPr>
                <w:rFonts w:hint="eastAsia" w:ascii="仿宋_GB2312" w:hAnsi="仿宋_GB2312" w:eastAsia="仿宋_GB2312" w:cs="仿宋_GB2312"/>
                <w:color w:val="auto"/>
                <w:kern w:val="0"/>
                <w:sz w:val="24"/>
                <w:szCs w:val="24"/>
                <w:lang w:val="en-US" w:eastAsia="zh-CN"/>
              </w:rPr>
              <w:t xml:space="preserve"> </w:t>
            </w:r>
            <w:r>
              <w:rPr>
                <w:rFonts w:hint="eastAsia" w:ascii="仿宋_GB2312" w:hAnsi="仿宋_GB2312" w:eastAsia="仿宋_GB2312" w:cs="仿宋_GB2312"/>
                <w:color w:val="auto"/>
                <w:kern w:val="0"/>
                <w:sz w:val="24"/>
                <w:szCs w:val="24"/>
              </w:rPr>
              <w:t>单位公章：</w:t>
            </w:r>
            <w:r>
              <w:rPr>
                <w:rFonts w:hint="eastAsia" w:ascii="仿宋_GB2312" w:hAnsi="仿宋_GB2312" w:eastAsia="仿宋_GB2312" w:cs="仿宋_GB2312"/>
                <w:color w:val="auto"/>
                <w:kern w:val="0"/>
                <w:sz w:val="24"/>
                <w:szCs w:val="24"/>
                <w:lang w:val="en-US" w:eastAsia="zh-CN"/>
              </w:rPr>
              <w:t xml:space="preserve">            </w:t>
            </w:r>
            <w:r>
              <w:rPr>
                <w:rFonts w:hint="eastAsia" w:ascii="仿宋_GB2312" w:hAnsi="仿宋_GB2312" w:eastAsia="仿宋_GB2312" w:cs="仿宋_GB2312"/>
                <w:color w:val="auto"/>
                <w:kern w:val="0"/>
                <w:sz w:val="24"/>
                <w:szCs w:val="24"/>
                <w:lang w:eastAsia="zh-CN"/>
              </w:rPr>
              <w:t>市农业农村局</w:t>
            </w:r>
          </w:p>
          <w:p>
            <w:pPr>
              <w:adjustRightInd w:val="0"/>
              <w:snapToGrid w:val="0"/>
              <w:spacing w:line="240" w:lineRule="auto"/>
              <w:ind w:left="0" w:leftChars="0" w:firstLine="0" w:firstLineChars="0"/>
              <w:jc w:val="left"/>
              <w:outlineLvl w:val="9"/>
              <w:rPr>
                <w:rFonts w:hint="eastAsia" w:ascii="仿宋_GB2312" w:hAnsi="仿宋_GB2312" w:eastAsia="仿宋_GB2312" w:cs="仿宋_GB2312"/>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 xml:space="preserve">202  </w:t>
            </w:r>
            <w:r>
              <w:rPr>
                <w:rFonts w:hint="eastAsia" w:ascii="仿宋_GB2312" w:hAnsi="仿宋_GB2312" w:eastAsia="仿宋_GB2312" w:cs="仿宋_GB2312"/>
                <w:color w:val="auto"/>
                <w:kern w:val="0"/>
                <w:sz w:val="24"/>
                <w:szCs w:val="24"/>
              </w:rPr>
              <w:t>年</w:t>
            </w:r>
            <w:r>
              <w:rPr>
                <w:rFonts w:hint="eastAsia" w:ascii="仿宋_GB2312" w:hAnsi="仿宋_GB2312" w:eastAsia="仿宋_GB2312" w:cs="仿宋_GB2312"/>
                <w:color w:val="auto"/>
                <w:kern w:val="0"/>
                <w:sz w:val="24"/>
                <w:szCs w:val="24"/>
                <w:lang w:val="en-US" w:eastAsia="zh-CN"/>
              </w:rPr>
              <w:t xml:space="preserve">  </w:t>
            </w:r>
            <w:r>
              <w:rPr>
                <w:rFonts w:hint="eastAsia" w:ascii="仿宋_GB2312" w:hAnsi="仿宋_GB2312" w:eastAsia="仿宋_GB2312" w:cs="仿宋_GB2312"/>
                <w:color w:val="auto"/>
                <w:kern w:val="0"/>
                <w:sz w:val="24"/>
                <w:szCs w:val="24"/>
              </w:rPr>
              <w:t>月  日</w:t>
            </w:r>
          </w:p>
        </w:tc>
      </w:tr>
    </w:tbl>
    <w:p>
      <w:pPr>
        <w:pStyle w:val="7"/>
        <w:adjustRightInd w:val="0"/>
        <w:snapToGrid w:val="0"/>
        <w:spacing w:after="0" w:line="590" w:lineRule="exact"/>
        <w:ind w:left="0" w:leftChars="0" w:firstLine="640"/>
        <w:jc w:val="left"/>
        <w:rPr>
          <w:rFonts w:hint="eastAsia" w:ascii="仿宋_GB2312" w:hAnsi="仿宋_GB2312" w:eastAsia="仿宋_GB2312" w:cs="仿宋_GB2312"/>
          <w:color w:val="auto"/>
          <w:kern w:val="0"/>
          <w:sz w:val="32"/>
          <w:szCs w:val="32"/>
          <w:lang w:val="en-US" w:eastAsia="zh-CN"/>
        </w:rPr>
      </w:pPr>
    </w:p>
    <w:p>
      <w:pPr>
        <w:pStyle w:val="7"/>
        <w:adjustRightInd w:val="0"/>
        <w:snapToGrid w:val="0"/>
        <w:spacing w:after="0" w:line="590" w:lineRule="exact"/>
        <w:ind w:left="0" w:leftChars="0" w:firstLine="640" w:firstLineChars="200"/>
        <w:jc w:val="left"/>
        <w:rPr>
          <w:rFonts w:hint="eastAsia" w:ascii="仿宋_GB2312" w:hAnsi="仿宋_GB2312" w:eastAsia="仿宋_GB2312" w:cs="仿宋_GB2312"/>
          <w:color w:val="auto"/>
          <w:kern w:val="0"/>
          <w:sz w:val="32"/>
          <w:szCs w:val="32"/>
          <w:lang w:val="en-US" w:eastAsia="zh-CN"/>
        </w:rPr>
      </w:pPr>
    </w:p>
    <w:p>
      <w:pPr>
        <w:adjustRightInd w:val="0"/>
        <w:snapToGrid w:val="0"/>
        <w:spacing w:line="590" w:lineRule="exact"/>
        <w:ind w:firstLine="640" w:firstLineChars="200"/>
        <w:jc w:val="left"/>
        <w:rPr>
          <w:rFonts w:ascii="仿宋_GB2312" w:hAnsi="仿宋_GB2312" w:eastAsia="仿宋_GB2312" w:cs="仿宋_GB2312"/>
          <w:snapToGrid w:val="0"/>
          <w:color w:val="auto"/>
          <w:kern w:val="0"/>
          <w:sz w:val="32"/>
          <w:szCs w:val="32"/>
        </w:rPr>
        <w:sectPr>
          <w:footerReference r:id="rId9" w:type="first"/>
          <w:footerReference r:id="rId8" w:type="default"/>
          <w:pgSz w:w="11905" w:h="16838"/>
          <w:pgMar w:top="1871" w:right="1531" w:bottom="1871" w:left="1531" w:header="850" w:footer="1417" w:gutter="0"/>
          <w:pgBorders>
            <w:top w:val="none" w:sz="0" w:space="0"/>
            <w:left w:val="none" w:sz="0" w:space="0"/>
            <w:bottom w:val="none" w:sz="0" w:space="0"/>
            <w:right w:val="none" w:sz="0" w:space="0"/>
          </w:pgBorders>
          <w:pgNumType w:fmt="decimal" w:start="18"/>
          <w:cols w:space="0" w:num="1"/>
          <w:titlePg/>
          <w:rtlGutter w:val="0"/>
          <w:docGrid w:type="lines" w:linePitch="595" w:charSpace="0"/>
        </w:sectPr>
      </w:pPr>
    </w:p>
    <w:p>
      <w:pPr>
        <w:keepNext w:val="0"/>
        <w:keepLines w:val="0"/>
        <w:adjustRightInd w:val="0"/>
        <w:snapToGrid w:val="0"/>
        <w:spacing w:before="0" w:after="0" w:line="590" w:lineRule="exact"/>
        <w:ind w:firstLine="0" w:firstLineChars="0"/>
        <w:jc w:val="left"/>
        <w:rPr>
          <w:rFonts w:hint="eastAsia" w:ascii="黑体" w:hAnsi="黑体" w:eastAsia="黑体" w:cs="黑体"/>
          <w:b w:val="0"/>
          <w:bCs w:val="0"/>
          <w:i w:val="0"/>
          <w:color w:val="auto"/>
          <w:kern w:val="0"/>
          <w:sz w:val="32"/>
          <w:szCs w:val="32"/>
          <w:u w:val="none"/>
          <w:lang w:eastAsia="zh-CN"/>
        </w:rPr>
      </w:pPr>
      <w:r>
        <w:rPr>
          <w:rFonts w:hint="eastAsia" w:ascii="黑体" w:hAnsi="黑体" w:eastAsia="黑体" w:cs="黑体"/>
          <w:bCs/>
          <w:color w:val="auto"/>
          <w:kern w:val="0"/>
          <w:sz w:val="32"/>
          <w:szCs w:val="32"/>
          <w:lang w:val="en-US" w:eastAsia="zh-CN"/>
        </w:rPr>
        <w:t>附件2</w:t>
      </w:r>
    </w:p>
    <w:p>
      <w:pPr>
        <w:pStyle w:val="17"/>
        <w:keepNext w:val="0"/>
        <w:keepLines w:val="0"/>
        <w:adjustRightInd w:val="0"/>
        <w:snapToGrid w:val="0"/>
        <w:spacing w:before="0" w:after="0" w:line="590" w:lineRule="exact"/>
        <w:ind w:firstLine="640" w:firstLineChars="200"/>
        <w:jc w:val="left"/>
        <w:rPr>
          <w:rFonts w:hint="eastAsia" w:ascii="仿宋_GB2312" w:hAnsi="仿宋_GB2312" w:eastAsia="仿宋_GB2312" w:cs="仿宋_GB2312"/>
          <w:b w:val="0"/>
          <w:bCs w:val="0"/>
          <w:i w:val="0"/>
          <w:color w:val="auto"/>
          <w:kern w:val="0"/>
          <w:sz w:val="32"/>
          <w:szCs w:val="32"/>
          <w:u w:val="none"/>
          <w:lang w:val="en-US" w:eastAsia="zh-CN"/>
        </w:rPr>
      </w:pPr>
    </w:p>
    <w:p>
      <w:pPr>
        <w:pStyle w:val="17"/>
        <w:keepNext w:val="0"/>
        <w:keepLines w:val="0"/>
        <w:adjustRightInd w:val="0"/>
        <w:snapToGrid w:val="0"/>
        <w:spacing w:before="0" w:after="0" w:line="590" w:lineRule="exact"/>
        <w:ind w:firstLine="0" w:firstLineChars="0"/>
        <w:jc w:val="center"/>
        <w:rPr>
          <w:rFonts w:hint="eastAsia" w:ascii="方正小标宋简体" w:hAnsi="方正小标宋简体" w:eastAsia="方正小标宋简体" w:cs="方正小标宋简体"/>
          <w:b w:val="0"/>
          <w:bCs w:val="0"/>
          <w:i w:val="0"/>
          <w:color w:val="auto"/>
          <w:kern w:val="0"/>
          <w:sz w:val="44"/>
          <w:szCs w:val="44"/>
          <w:u w:val="none"/>
          <w:lang w:val="en-US" w:eastAsia="zh-CN"/>
        </w:rPr>
      </w:pPr>
      <w:r>
        <w:rPr>
          <w:rFonts w:hint="eastAsia" w:ascii="方正小标宋简体" w:hAnsi="方正小标宋简体" w:eastAsia="方正小标宋简体" w:cs="方正小标宋简体"/>
          <w:b w:val="0"/>
          <w:bCs w:val="0"/>
          <w:i w:val="0"/>
          <w:color w:val="auto"/>
          <w:kern w:val="0"/>
          <w:sz w:val="44"/>
          <w:szCs w:val="44"/>
          <w:u w:val="none"/>
          <w:lang w:val="en-US" w:eastAsia="zh-CN"/>
        </w:rPr>
        <w:t>2024年农作物秸秆综合利用项目入库申报汇总表</w:t>
      </w:r>
    </w:p>
    <w:p>
      <w:pPr>
        <w:pStyle w:val="17"/>
        <w:keepNext w:val="0"/>
        <w:keepLines w:val="0"/>
        <w:adjustRightInd w:val="0"/>
        <w:snapToGrid w:val="0"/>
        <w:spacing w:before="0" w:after="0" w:line="590" w:lineRule="exact"/>
        <w:ind w:firstLine="640" w:firstLineChars="200"/>
        <w:jc w:val="left"/>
        <w:rPr>
          <w:rFonts w:hint="eastAsia" w:ascii="仿宋_GB2312" w:hAnsi="仿宋_GB2312" w:eastAsia="仿宋_GB2312" w:cs="仿宋_GB2312"/>
          <w:b w:val="0"/>
          <w:bCs w:val="0"/>
          <w:i w:val="0"/>
          <w:color w:val="auto"/>
          <w:kern w:val="0"/>
          <w:sz w:val="32"/>
          <w:szCs w:val="32"/>
          <w:u w:val="none"/>
          <w:lang w:val="en-US" w:eastAsia="zh-CN"/>
        </w:rPr>
      </w:pPr>
    </w:p>
    <w:p>
      <w:pPr>
        <w:pStyle w:val="17"/>
        <w:keepNext w:val="0"/>
        <w:keepLines w:val="0"/>
        <w:adjustRightInd w:val="0"/>
        <w:snapToGrid w:val="0"/>
        <w:spacing w:before="0" w:after="0" w:line="590" w:lineRule="exact"/>
        <w:ind w:firstLine="0" w:firstLineChars="0"/>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i w:val="0"/>
          <w:color w:val="auto"/>
          <w:kern w:val="0"/>
          <w:sz w:val="24"/>
          <w:szCs w:val="24"/>
          <w:u w:val="none"/>
          <w:lang w:val="en-US" w:eastAsia="zh-CN"/>
        </w:rPr>
        <w:t>项目申报单位：      市农业农村局</w:t>
      </w:r>
    </w:p>
    <w:tbl>
      <w:tblPr>
        <w:tblStyle w:val="14"/>
        <w:tblW w:w="135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515"/>
        <w:gridCol w:w="964"/>
        <w:gridCol w:w="2479"/>
        <w:gridCol w:w="2718"/>
        <w:gridCol w:w="1281"/>
        <w:gridCol w:w="1928"/>
        <w:gridCol w:w="1824"/>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99" w:hRule="atLeast"/>
          <w:tblHeader/>
          <w:jc w:val="center"/>
        </w:trPr>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rPr>
            </w:pPr>
            <w:r>
              <w:rPr>
                <w:rFonts w:hint="eastAsia" w:ascii="黑体" w:hAnsi="黑体" w:eastAsia="黑体" w:cs="黑体"/>
                <w:i w:val="0"/>
                <w:color w:val="000000"/>
                <w:kern w:val="0"/>
                <w:sz w:val="24"/>
                <w:szCs w:val="24"/>
                <w:u w:val="none"/>
                <w:lang w:val="en-US" w:eastAsia="zh-CN"/>
              </w:rPr>
              <w:t>类别</w:t>
            </w:r>
          </w:p>
        </w:tc>
        <w:tc>
          <w:tcPr>
            <w:tcW w:w="9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000000"/>
                <w:kern w:val="0"/>
                <w:sz w:val="24"/>
                <w:szCs w:val="24"/>
                <w:u w:val="none"/>
                <w:lang w:val="en-US" w:eastAsia="zh-CN"/>
              </w:rPr>
              <w:t>资金</w:t>
            </w:r>
          </w:p>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rPr>
            </w:pPr>
            <w:r>
              <w:rPr>
                <w:rFonts w:hint="eastAsia" w:ascii="黑体" w:hAnsi="黑体" w:eastAsia="黑体" w:cs="黑体"/>
                <w:i w:val="0"/>
                <w:color w:val="000000"/>
                <w:kern w:val="0"/>
                <w:sz w:val="24"/>
                <w:szCs w:val="24"/>
                <w:u w:val="none"/>
                <w:lang w:val="en-US" w:eastAsia="zh-CN"/>
              </w:rPr>
              <w:t>方向</w:t>
            </w:r>
          </w:p>
        </w:tc>
        <w:tc>
          <w:tcPr>
            <w:tcW w:w="24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rPr>
            </w:pPr>
            <w:r>
              <w:rPr>
                <w:rFonts w:hint="eastAsia" w:ascii="黑体" w:hAnsi="黑体" w:eastAsia="黑体" w:cs="黑体"/>
                <w:i w:val="0"/>
                <w:color w:val="000000"/>
                <w:kern w:val="0"/>
                <w:sz w:val="24"/>
                <w:szCs w:val="24"/>
                <w:u w:val="none"/>
                <w:lang w:val="en-US" w:eastAsia="zh-CN"/>
              </w:rPr>
              <w:t>扶持项目类型</w:t>
            </w:r>
          </w:p>
        </w:tc>
        <w:tc>
          <w:tcPr>
            <w:tcW w:w="271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rPr>
            </w:pPr>
            <w:r>
              <w:rPr>
                <w:rFonts w:hint="eastAsia" w:ascii="黑体" w:hAnsi="黑体" w:eastAsia="黑体" w:cs="黑体"/>
                <w:i w:val="0"/>
                <w:color w:val="000000"/>
                <w:kern w:val="0"/>
                <w:sz w:val="24"/>
                <w:szCs w:val="24"/>
                <w:u w:val="none"/>
                <w:lang w:val="en-US" w:eastAsia="zh-CN"/>
              </w:rPr>
              <w:t>项目名称</w:t>
            </w:r>
          </w:p>
        </w:tc>
        <w:tc>
          <w:tcPr>
            <w:tcW w:w="128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lang w:val="en-US" w:eastAsia="zh-CN"/>
              </w:rPr>
            </w:pPr>
            <w:r>
              <w:rPr>
                <w:rFonts w:hint="eastAsia" w:ascii="黑体" w:hAnsi="黑体" w:eastAsia="黑体" w:cs="黑体"/>
                <w:i w:val="0"/>
                <w:color w:val="000000"/>
                <w:kern w:val="0"/>
                <w:sz w:val="24"/>
                <w:szCs w:val="24"/>
                <w:u w:val="none"/>
                <w:lang w:val="en-US" w:eastAsia="zh-CN"/>
              </w:rPr>
              <w:t>项目承担</w:t>
            </w:r>
          </w:p>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rPr>
            </w:pPr>
            <w:r>
              <w:rPr>
                <w:rFonts w:hint="eastAsia" w:ascii="黑体" w:hAnsi="黑体" w:eastAsia="黑体" w:cs="黑体"/>
                <w:i w:val="0"/>
                <w:color w:val="000000"/>
                <w:kern w:val="0"/>
                <w:sz w:val="24"/>
                <w:szCs w:val="24"/>
                <w:u w:val="none"/>
                <w:lang w:val="en-US" w:eastAsia="zh-CN"/>
              </w:rPr>
              <w:t>单位</w:t>
            </w:r>
          </w:p>
        </w:tc>
        <w:tc>
          <w:tcPr>
            <w:tcW w:w="19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lang w:val="en-US" w:eastAsia="zh-CN"/>
              </w:rPr>
            </w:pPr>
            <w:r>
              <w:rPr>
                <w:rFonts w:hint="eastAsia" w:ascii="黑体" w:hAnsi="黑体" w:eastAsia="黑体" w:cs="黑体"/>
                <w:i w:val="0"/>
                <w:color w:val="000000"/>
                <w:kern w:val="0"/>
                <w:sz w:val="24"/>
                <w:szCs w:val="24"/>
                <w:u w:val="none"/>
                <w:lang w:val="en-US" w:eastAsia="zh-CN"/>
              </w:rPr>
              <w:t>建设内容</w:t>
            </w:r>
          </w:p>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rPr>
            </w:pPr>
            <w:r>
              <w:rPr>
                <w:rFonts w:hint="eastAsia" w:ascii="黑体" w:hAnsi="黑体" w:eastAsia="黑体" w:cs="黑体"/>
                <w:i w:val="0"/>
                <w:color w:val="000000"/>
                <w:kern w:val="0"/>
                <w:sz w:val="24"/>
                <w:szCs w:val="24"/>
                <w:u w:val="none"/>
                <w:lang w:val="en-US" w:eastAsia="zh-CN"/>
              </w:rPr>
              <w:t>（限100字以内）</w:t>
            </w:r>
          </w:p>
        </w:tc>
        <w:tc>
          <w:tcPr>
            <w:tcW w:w="182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lang w:val="en-US" w:eastAsia="zh-CN"/>
              </w:rPr>
            </w:pPr>
            <w:r>
              <w:rPr>
                <w:rFonts w:hint="eastAsia" w:ascii="黑体" w:hAnsi="黑体" w:eastAsia="黑体" w:cs="黑体"/>
                <w:i w:val="0"/>
                <w:color w:val="000000"/>
                <w:kern w:val="0"/>
                <w:sz w:val="24"/>
                <w:szCs w:val="24"/>
                <w:u w:val="none"/>
                <w:lang w:val="en-US" w:eastAsia="zh-CN"/>
              </w:rPr>
              <w:t>绩效</w:t>
            </w:r>
          </w:p>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rPr>
            </w:pPr>
            <w:r>
              <w:rPr>
                <w:rFonts w:hint="eastAsia" w:ascii="黑体" w:hAnsi="黑体" w:eastAsia="黑体" w:cs="黑体"/>
                <w:i w:val="0"/>
                <w:color w:val="000000"/>
                <w:kern w:val="0"/>
                <w:sz w:val="24"/>
                <w:szCs w:val="24"/>
                <w:u w:val="none"/>
                <w:lang w:val="en-US" w:eastAsia="zh-CN"/>
              </w:rPr>
              <w:t>（限100字以内）</w:t>
            </w:r>
          </w:p>
        </w:tc>
        <w:tc>
          <w:tcPr>
            <w:tcW w:w="8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lang w:val="en-US" w:eastAsia="zh-CN"/>
              </w:rPr>
            </w:pPr>
            <w:r>
              <w:rPr>
                <w:rFonts w:hint="eastAsia" w:ascii="黑体" w:hAnsi="黑体" w:eastAsia="黑体" w:cs="黑体"/>
                <w:i w:val="0"/>
                <w:color w:val="000000"/>
                <w:kern w:val="0"/>
                <w:sz w:val="24"/>
                <w:szCs w:val="24"/>
                <w:u w:val="none"/>
                <w:lang w:val="en-US" w:eastAsia="zh-CN"/>
              </w:rPr>
              <w:t>申请</w:t>
            </w:r>
          </w:p>
          <w:p>
            <w:pPr>
              <w:keepNext w:val="0"/>
              <w:keepLines w:val="0"/>
              <w:widowControl w:val="0"/>
              <w:suppressLineNumbers w:val="0"/>
              <w:adjustRightInd w:val="0"/>
              <w:snapToGrid w:val="0"/>
              <w:spacing w:line="240" w:lineRule="auto"/>
              <w:ind w:firstLine="0" w:firstLineChars="0"/>
              <w:jc w:val="center"/>
              <w:textAlignment w:val="center"/>
              <w:rPr>
                <w:rFonts w:hint="eastAsia" w:ascii="黑体" w:hAnsi="黑体" w:eastAsia="黑体" w:cs="黑体"/>
                <w:i w:val="0"/>
                <w:color w:val="000000"/>
                <w:kern w:val="0"/>
                <w:sz w:val="24"/>
                <w:szCs w:val="24"/>
                <w:u w:val="none"/>
              </w:rPr>
            </w:pPr>
            <w:r>
              <w:rPr>
                <w:rFonts w:hint="eastAsia" w:ascii="黑体" w:hAnsi="黑体" w:eastAsia="黑体" w:cs="黑体"/>
                <w:i w:val="0"/>
                <w:color w:val="000000"/>
                <w:kern w:val="0"/>
                <w:sz w:val="24"/>
                <w:szCs w:val="24"/>
                <w:u w:val="none"/>
                <w:lang w:val="en-US" w:eastAsia="zh-CN"/>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75" w:hRule="atLeast"/>
          <w:jc w:val="center"/>
        </w:trPr>
        <w:tc>
          <w:tcPr>
            <w:tcW w:w="1515" w:type="dxa"/>
            <w:vMerge w:val="restart"/>
            <w:vAlign w:val="center"/>
          </w:tcPr>
          <w:p>
            <w:pPr>
              <w:adjustRightInd w:val="0"/>
              <w:snapToGrid w:val="0"/>
              <w:spacing w:line="240" w:lineRule="auto"/>
              <w:ind w:firstLine="0" w:firstLineChars="0"/>
              <w:jc w:val="center"/>
              <w:rPr>
                <w:rFonts w:hint="eastAsia" w:ascii="仿宋_GB2312" w:hAnsi="仿宋_GB2312" w:eastAsia="仿宋_GB2312" w:cs="仿宋_GB2312"/>
                <w:i w:val="0"/>
                <w:color w:val="auto"/>
                <w:kern w:val="0"/>
                <w:sz w:val="24"/>
                <w:szCs w:val="24"/>
                <w:u w:val="none"/>
                <w:lang w:val="en-US" w:eastAsia="zh-CN"/>
              </w:rPr>
            </w:pPr>
            <w:r>
              <w:rPr>
                <w:rFonts w:hint="eastAsia" w:ascii="仿宋_GB2312" w:hAnsi="仿宋_GB2312" w:eastAsia="仿宋_GB2312" w:cs="仿宋_GB2312"/>
                <w:i w:val="0"/>
                <w:color w:val="000000"/>
                <w:kern w:val="0"/>
                <w:sz w:val="24"/>
                <w:szCs w:val="24"/>
                <w:u w:val="none"/>
                <w:lang w:val="en-US" w:eastAsia="zh-CN"/>
              </w:rPr>
              <w:t>农业资源及</w:t>
            </w:r>
          </w:p>
          <w:p>
            <w:pPr>
              <w:adjustRightInd w:val="0"/>
              <w:snapToGrid w:val="0"/>
              <w:spacing w:line="240" w:lineRule="auto"/>
              <w:ind w:firstLine="0" w:firstLineChars="0"/>
              <w:jc w:val="center"/>
              <w:rPr>
                <w:rFonts w:hint="eastAsia" w:ascii="仿宋_GB2312" w:hAnsi="仿宋_GB2312" w:eastAsia="仿宋_GB2312" w:cs="仿宋_GB2312"/>
                <w:i w:val="0"/>
                <w:color w:val="auto"/>
                <w:kern w:val="0"/>
                <w:sz w:val="24"/>
                <w:szCs w:val="24"/>
                <w:u w:val="none"/>
                <w:lang w:val="en-US" w:eastAsia="zh-CN"/>
              </w:rPr>
            </w:pPr>
            <w:r>
              <w:rPr>
                <w:rFonts w:hint="eastAsia" w:ascii="仿宋_GB2312" w:hAnsi="仿宋_GB2312" w:eastAsia="仿宋_GB2312" w:cs="仿宋_GB2312"/>
                <w:i w:val="0"/>
                <w:color w:val="000000"/>
                <w:kern w:val="0"/>
                <w:sz w:val="24"/>
                <w:szCs w:val="24"/>
                <w:u w:val="none"/>
                <w:lang w:val="en-US" w:eastAsia="zh-CN"/>
              </w:rPr>
              <w:t>生态保护补</w:t>
            </w:r>
          </w:p>
          <w:p>
            <w:pPr>
              <w:adjustRightInd w:val="0"/>
              <w:snapToGrid w:val="0"/>
              <w:spacing w:line="240" w:lineRule="auto"/>
              <w:ind w:firstLine="0" w:firstLineChars="0"/>
              <w:jc w:val="center"/>
              <w:rPr>
                <w:rFonts w:hint="eastAsia" w:ascii="仿宋_GB2312" w:hAnsi="仿宋_GB2312" w:eastAsia="仿宋_GB2312" w:cs="仿宋_GB2312"/>
                <w:i w:val="0"/>
                <w:color w:val="000000"/>
                <w:kern w:val="0"/>
                <w:sz w:val="24"/>
                <w:szCs w:val="24"/>
                <w:u w:val="none"/>
              </w:rPr>
            </w:pPr>
            <w:r>
              <w:rPr>
                <w:rFonts w:hint="eastAsia" w:ascii="仿宋_GB2312" w:hAnsi="仿宋_GB2312" w:eastAsia="仿宋_GB2312" w:cs="仿宋_GB2312"/>
                <w:i w:val="0"/>
                <w:color w:val="000000"/>
                <w:kern w:val="0"/>
                <w:sz w:val="24"/>
                <w:szCs w:val="24"/>
                <w:u w:val="none"/>
                <w:lang w:val="en-US" w:eastAsia="zh-CN"/>
              </w:rPr>
              <w:t>助资金</w:t>
            </w:r>
          </w:p>
        </w:tc>
        <w:tc>
          <w:tcPr>
            <w:tcW w:w="964" w:type="dxa"/>
            <w:vMerge w:val="restart"/>
            <w:vAlign w:val="center"/>
          </w:tcPr>
          <w:p>
            <w:pPr>
              <w:adjustRightInd w:val="0"/>
              <w:snapToGrid w:val="0"/>
              <w:spacing w:line="240" w:lineRule="auto"/>
              <w:ind w:firstLine="0" w:firstLineChars="0"/>
              <w:jc w:val="center"/>
              <w:rPr>
                <w:rFonts w:hint="eastAsia" w:ascii="仿宋_GB2312" w:hAnsi="仿宋_GB2312" w:eastAsia="仿宋_GB2312" w:cs="仿宋_GB2312"/>
                <w:i w:val="0"/>
                <w:color w:val="000000"/>
                <w:kern w:val="0"/>
                <w:sz w:val="24"/>
                <w:szCs w:val="24"/>
                <w:u w:val="none"/>
                <w:lang w:eastAsia="zh-CN"/>
              </w:rPr>
            </w:pPr>
            <w:r>
              <w:rPr>
                <w:rFonts w:hint="eastAsia" w:ascii="仿宋_GB2312" w:hAnsi="仿宋_GB2312" w:eastAsia="仿宋_GB2312" w:cs="仿宋_GB2312"/>
                <w:i w:val="0"/>
                <w:color w:val="000000"/>
                <w:kern w:val="0"/>
                <w:sz w:val="24"/>
                <w:szCs w:val="24"/>
                <w:u w:val="none"/>
                <w:lang w:eastAsia="zh-CN"/>
              </w:rPr>
              <w:t>农作物秸秆综合利用</w:t>
            </w:r>
          </w:p>
        </w:tc>
        <w:tc>
          <w:tcPr>
            <w:tcW w:w="2479" w:type="dxa"/>
            <w:vAlign w:val="center"/>
          </w:tcPr>
          <w:p>
            <w:pPr>
              <w:keepNext w:val="0"/>
              <w:keepLines w:val="0"/>
              <w:widowControl w:val="0"/>
              <w:suppressLineNumbers w:val="0"/>
              <w:adjustRightInd w:val="0"/>
              <w:snapToGrid w:val="0"/>
              <w:spacing w:line="240" w:lineRule="auto"/>
              <w:ind w:firstLine="0" w:firstLineChars="0"/>
              <w:jc w:val="left"/>
              <w:textAlignment w:val="auto"/>
              <w:rPr>
                <w:rFonts w:hint="eastAsia" w:ascii="仿宋_GB2312" w:hAnsi="仿宋_GB2312" w:eastAsia="仿宋_GB2312" w:cs="仿宋_GB2312"/>
                <w:i w:val="0"/>
                <w:color w:val="000000"/>
                <w:kern w:val="0"/>
                <w:sz w:val="24"/>
                <w:szCs w:val="24"/>
                <w:u w:val="none"/>
              </w:rPr>
            </w:pPr>
            <w:r>
              <w:rPr>
                <w:rFonts w:hint="eastAsia" w:ascii="仿宋_GB2312" w:hAnsi="仿宋_GB2312" w:eastAsia="仿宋_GB2312" w:cs="仿宋_GB2312"/>
                <w:i w:val="0"/>
                <w:color w:val="auto"/>
                <w:kern w:val="0"/>
                <w:sz w:val="24"/>
                <w:szCs w:val="24"/>
                <w:u w:val="none"/>
                <w:lang w:val="en-US" w:eastAsia="zh-CN"/>
              </w:rPr>
              <w:t>秸秆</w:t>
            </w:r>
            <w:r>
              <w:rPr>
                <w:rFonts w:hint="eastAsia" w:ascii="仿宋_GB2312" w:hAnsi="仿宋_GB2312" w:eastAsia="仿宋_GB2312" w:cs="仿宋_GB2312"/>
                <w:b w:val="0"/>
                <w:bCs w:val="0"/>
                <w:color w:val="000000"/>
                <w:kern w:val="0"/>
                <w:sz w:val="24"/>
                <w:szCs w:val="24"/>
              </w:rPr>
              <w:t>养畜</w:t>
            </w:r>
            <w:r>
              <w:rPr>
                <w:rFonts w:hint="eastAsia" w:ascii="仿宋_GB2312" w:hAnsi="仿宋_GB2312" w:eastAsia="仿宋_GB2312" w:cs="仿宋_GB2312"/>
                <w:i w:val="0"/>
                <w:color w:val="auto"/>
                <w:kern w:val="0"/>
                <w:sz w:val="24"/>
                <w:szCs w:val="24"/>
                <w:u w:val="none"/>
                <w:lang w:val="en-US" w:eastAsia="zh-CN"/>
              </w:rPr>
              <w:t>模式县</w:t>
            </w:r>
          </w:p>
        </w:tc>
        <w:tc>
          <w:tcPr>
            <w:tcW w:w="2718"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281" w:type="dxa"/>
            <w:vMerge w:val="restart"/>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r>
              <w:rPr>
                <w:rFonts w:hint="eastAsia" w:ascii="仿宋_GB2312" w:hAnsi="仿宋_GB2312" w:eastAsia="仿宋_GB2312" w:cs="仿宋_GB2312"/>
                <w:b w:val="0"/>
                <w:bCs w:val="0"/>
                <w:snapToGrid/>
                <w:color w:val="auto"/>
                <w:kern w:val="0"/>
                <w:sz w:val="24"/>
                <w:szCs w:val="24"/>
                <w:u w:val="none"/>
              </w:rPr>
              <w:t>XX</w:t>
            </w:r>
            <w:r>
              <w:rPr>
                <w:rFonts w:hint="eastAsia" w:ascii="仿宋_GB2312" w:hAnsi="仿宋_GB2312" w:eastAsia="仿宋_GB2312" w:cs="仿宋_GB2312"/>
                <w:b w:val="0"/>
                <w:bCs w:val="0"/>
                <w:snapToGrid/>
                <w:color w:val="auto"/>
                <w:kern w:val="0"/>
                <w:sz w:val="24"/>
                <w:szCs w:val="24"/>
                <w:u w:val="none"/>
                <w:lang w:eastAsia="zh-CN"/>
              </w:rPr>
              <w:t>县（市、区）农业农村局</w:t>
            </w:r>
          </w:p>
        </w:tc>
        <w:tc>
          <w:tcPr>
            <w:tcW w:w="1928"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824"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855"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74" w:hRule="atLeast"/>
          <w:jc w:val="center"/>
        </w:trPr>
        <w:tc>
          <w:tcPr>
            <w:tcW w:w="1515"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lang w:val="en-US" w:eastAsia="zh-CN"/>
              </w:rPr>
            </w:pPr>
          </w:p>
        </w:tc>
        <w:tc>
          <w:tcPr>
            <w:tcW w:w="964"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lang w:eastAsia="zh-CN"/>
              </w:rPr>
            </w:pPr>
          </w:p>
        </w:tc>
        <w:tc>
          <w:tcPr>
            <w:tcW w:w="2479" w:type="dxa"/>
            <w:vAlign w:val="center"/>
          </w:tcPr>
          <w:p>
            <w:pPr>
              <w:keepNext w:val="0"/>
              <w:keepLines w:val="0"/>
              <w:widowControl w:val="0"/>
              <w:suppressLineNumbers w:val="0"/>
              <w:adjustRightInd w:val="0"/>
              <w:snapToGrid w:val="0"/>
              <w:spacing w:line="240" w:lineRule="auto"/>
              <w:ind w:firstLine="0" w:firstLineChars="0"/>
              <w:jc w:val="left"/>
              <w:textAlignment w:val="auto"/>
              <w:rPr>
                <w:rFonts w:hint="eastAsia" w:ascii="仿宋_GB2312" w:hAnsi="仿宋_GB2312" w:eastAsia="仿宋_GB2312" w:cs="仿宋_GB2312"/>
                <w:i w:val="0"/>
                <w:color w:val="auto"/>
                <w:kern w:val="0"/>
                <w:sz w:val="24"/>
                <w:szCs w:val="24"/>
                <w:u w:val="none"/>
                <w:lang w:val="en-US" w:eastAsia="zh-CN"/>
              </w:rPr>
            </w:pPr>
            <w:r>
              <w:rPr>
                <w:rFonts w:hint="eastAsia" w:ascii="仿宋_GB2312" w:hAnsi="仿宋_GB2312" w:eastAsia="仿宋_GB2312" w:cs="仿宋_GB2312"/>
                <w:i w:val="0"/>
                <w:color w:val="auto"/>
                <w:kern w:val="0"/>
                <w:sz w:val="24"/>
                <w:szCs w:val="24"/>
                <w:u w:val="none"/>
                <w:lang w:val="en-US" w:eastAsia="zh-CN"/>
              </w:rPr>
              <w:t>秸秆</w:t>
            </w:r>
            <w:r>
              <w:rPr>
                <w:rFonts w:hint="eastAsia" w:ascii="仿宋_GB2312" w:hAnsi="仿宋_GB2312" w:eastAsia="仿宋_GB2312" w:cs="仿宋_GB2312"/>
                <w:b w:val="0"/>
                <w:bCs w:val="0"/>
                <w:color w:val="000000"/>
                <w:kern w:val="0"/>
                <w:sz w:val="24"/>
                <w:szCs w:val="24"/>
              </w:rPr>
              <w:t>沃土模式</w:t>
            </w:r>
            <w:r>
              <w:rPr>
                <w:rFonts w:hint="eastAsia" w:ascii="仿宋_GB2312" w:hAnsi="仿宋_GB2312" w:eastAsia="仿宋_GB2312" w:cs="仿宋_GB2312"/>
                <w:i w:val="0"/>
                <w:color w:val="auto"/>
                <w:kern w:val="0"/>
                <w:sz w:val="24"/>
                <w:szCs w:val="24"/>
                <w:u w:val="none"/>
                <w:lang w:val="en-US" w:eastAsia="zh-CN"/>
              </w:rPr>
              <w:t>县</w:t>
            </w:r>
          </w:p>
        </w:tc>
        <w:tc>
          <w:tcPr>
            <w:tcW w:w="2718"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281"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928"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824"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855"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jc w:val="center"/>
        </w:trPr>
        <w:tc>
          <w:tcPr>
            <w:tcW w:w="1515"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lang w:val="en-US" w:eastAsia="zh-CN"/>
              </w:rPr>
            </w:pPr>
          </w:p>
        </w:tc>
        <w:tc>
          <w:tcPr>
            <w:tcW w:w="964"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lang w:eastAsia="zh-CN"/>
              </w:rPr>
            </w:pPr>
          </w:p>
        </w:tc>
        <w:tc>
          <w:tcPr>
            <w:tcW w:w="2479" w:type="dxa"/>
            <w:vAlign w:val="center"/>
          </w:tcPr>
          <w:p>
            <w:pPr>
              <w:keepNext w:val="0"/>
              <w:keepLines w:val="0"/>
              <w:widowControl w:val="0"/>
              <w:suppressLineNumbers w:val="0"/>
              <w:adjustRightInd w:val="0"/>
              <w:snapToGrid w:val="0"/>
              <w:spacing w:line="240" w:lineRule="auto"/>
              <w:ind w:firstLine="0" w:firstLineChars="0"/>
              <w:jc w:val="left"/>
              <w:textAlignment w:val="auto"/>
              <w:rPr>
                <w:rFonts w:hint="eastAsia" w:ascii="仿宋_GB2312" w:hAnsi="仿宋_GB2312" w:eastAsia="仿宋_GB2312" w:cs="仿宋_GB2312"/>
                <w:i w:val="0"/>
                <w:color w:val="auto"/>
                <w:kern w:val="0"/>
                <w:sz w:val="24"/>
                <w:szCs w:val="24"/>
                <w:u w:val="none"/>
                <w:lang w:val="en-US" w:eastAsia="zh-CN"/>
              </w:rPr>
            </w:pPr>
            <w:r>
              <w:rPr>
                <w:rFonts w:hint="eastAsia" w:ascii="仿宋_GB2312" w:hAnsi="仿宋_GB2312" w:eastAsia="仿宋_GB2312" w:cs="仿宋_GB2312"/>
                <w:b w:val="0"/>
                <w:bCs w:val="0"/>
                <w:color w:val="000000"/>
                <w:kern w:val="0"/>
                <w:sz w:val="24"/>
                <w:szCs w:val="24"/>
              </w:rPr>
              <w:t>秸秆能源化利用模式</w:t>
            </w:r>
            <w:r>
              <w:rPr>
                <w:rFonts w:hint="eastAsia" w:ascii="仿宋_GB2312" w:hAnsi="仿宋_GB2312" w:eastAsia="仿宋_GB2312" w:cs="仿宋_GB2312"/>
                <w:b w:val="0"/>
                <w:bCs w:val="0"/>
                <w:color w:val="000000"/>
                <w:kern w:val="0"/>
                <w:sz w:val="24"/>
                <w:szCs w:val="24"/>
                <w:lang w:eastAsia="zh-CN"/>
              </w:rPr>
              <w:t>县</w:t>
            </w:r>
          </w:p>
        </w:tc>
        <w:tc>
          <w:tcPr>
            <w:tcW w:w="2718"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281"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928"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824"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855"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1" w:hRule="atLeast"/>
          <w:jc w:val="center"/>
        </w:trPr>
        <w:tc>
          <w:tcPr>
            <w:tcW w:w="1515"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lang w:val="en-US" w:eastAsia="zh-CN"/>
              </w:rPr>
            </w:pPr>
          </w:p>
        </w:tc>
        <w:tc>
          <w:tcPr>
            <w:tcW w:w="964"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lang w:eastAsia="zh-CN"/>
              </w:rPr>
            </w:pPr>
          </w:p>
        </w:tc>
        <w:tc>
          <w:tcPr>
            <w:tcW w:w="2479" w:type="dxa"/>
            <w:vAlign w:val="center"/>
          </w:tcPr>
          <w:p>
            <w:pPr>
              <w:keepNext w:val="0"/>
              <w:keepLines w:val="0"/>
              <w:widowControl w:val="0"/>
              <w:suppressLineNumbers w:val="0"/>
              <w:adjustRightInd w:val="0"/>
              <w:snapToGrid w:val="0"/>
              <w:spacing w:line="240" w:lineRule="auto"/>
              <w:ind w:firstLine="0" w:firstLineChars="0"/>
              <w:jc w:val="left"/>
              <w:textAlignment w:val="auto"/>
              <w:rPr>
                <w:rFonts w:hint="eastAsia" w:ascii="仿宋_GB2312" w:hAnsi="仿宋_GB2312" w:eastAsia="仿宋_GB2312" w:cs="仿宋_GB2312"/>
                <w:b w:val="0"/>
                <w:bCs w:val="0"/>
                <w:color w:val="000000"/>
                <w:kern w:val="0"/>
                <w:sz w:val="24"/>
                <w:szCs w:val="24"/>
              </w:rPr>
            </w:pPr>
            <w:r>
              <w:rPr>
                <w:rFonts w:hint="eastAsia" w:ascii="仿宋_GB2312" w:hAnsi="仿宋_GB2312" w:eastAsia="仿宋_GB2312" w:cs="仿宋_GB2312"/>
                <w:b w:val="0"/>
                <w:bCs w:val="0"/>
                <w:color w:val="000000"/>
                <w:kern w:val="0"/>
                <w:sz w:val="24"/>
                <w:szCs w:val="24"/>
              </w:rPr>
              <w:t>秸秆基料化利用模式</w:t>
            </w:r>
            <w:r>
              <w:rPr>
                <w:rFonts w:hint="eastAsia" w:ascii="仿宋_GB2312" w:hAnsi="仿宋_GB2312" w:eastAsia="仿宋_GB2312" w:cs="仿宋_GB2312"/>
                <w:b w:val="0"/>
                <w:bCs w:val="0"/>
                <w:color w:val="000000"/>
                <w:kern w:val="0"/>
                <w:sz w:val="24"/>
                <w:szCs w:val="24"/>
                <w:lang w:eastAsia="zh-CN"/>
              </w:rPr>
              <w:t>县</w:t>
            </w:r>
          </w:p>
        </w:tc>
        <w:tc>
          <w:tcPr>
            <w:tcW w:w="2718"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281"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928"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824"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855"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1" w:hRule="atLeast"/>
          <w:jc w:val="center"/>
        </w:trPr>
        <w:tc>
          <w:tcPr>
            <w:tcW w:w="1515"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lang w:val="en-US" w:eastAsia="zh-CN"/>
              </w:rPr>
            </w:pPr>
          </w:p>
        </w:tc>
        <w:tc>
          <w:tcPr>
            <w:tcW w:w="964"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lang w:eastAsia="zh-CN"/>
              </w:rPr>
            </w:pPr>
          </w:p>
        </w:tc>
        <w:tc>
          <w:tcPr>
            <w:tcW w:w="2479" w:type="dxa"/>
            <w:vAlign w:val="center"/>
          </w:tcPr>
          <w:p>
            <w:pPr>
              <w:keepNext w:val="0"/>
              <w:keepLines w:val="0"/>
              <w:widowControl w:val="0"/>
              <w:suppressLineNumbers w:val="0"/>
              <w:adjustRightInd w:val="0"/>
              <w:snapToGrid w:val="0"/>
              <w:spacing w:line="240" w:lineRule="auto"/>
              <w:ind w:firstLine="0" w:firstLineChars="0"/>
              <w:jc w:val="left"/>
              <w:textAlignment w:val="auto"/>
              <w:rPr>
                <w:rFonts w:hint="eastAsia" w:ascii="仿宋_GB2312" w:hAnsi="仿宋_GB2312" w:eastAsia="仿宋_GB2312" w:cs="仿宋_GB2312"/>
                <w:b w:val="0"/>
                <w:bCs w:val="0"/>
                <w:color w:val="000000"/>
                <w:kern w:val="0"/>
                <w:sz w:val="24"/>
                <w:szCs w:val="24"/>
              </w:rPr>
            </w:pPr>
            <w:r>
              <w:rPr>
                <w:rFonts w:hint="eastAsia" w:ascii="仿宋_GB2312" w:hAnsi="仿宋_GB2312" w:eastAsia="仿宋_GB2312" w:cs="仿宋_GB2312"/>
                <w:b w:val="0"/>
                <w:bCs w:val="0"/>
                <w:color w:val="000000"/>
                <w:kern w:val="0"/>
                <w:sz w:val="24"/>
                <w:szCs w:val="24"/>
              </w:rPr>
              <w:t>秸秆原料化</w:t>
            </w:r>
            <w:r>
              <w:rPr>
                <w:rFonts w:hint="eastAsia" w:ascii="仿宋_GB2312" w:hAnsi="仿宋_GB2312" w:eastAsia="仿宋_GB2312" w:cs="仿宋_GB2312"/>
                <w:b w:val="0"/>
                <w:bCs w:val="0"/>
                <w:color w:val="000000"/>
                <w:kern w:val="0"/>
                <w:sz w:val="24"/>
                <w:szCs w:val="24"/>
                <w:lang w:eastAsia="zh-CN"/>
              </w:rPr>
              <w:t>（肥料化）</w:t>
            </w:r>
            <w:r>
              <w:rPr>
                <w:rFonts w:hint="eastAsia" w:ascii="仿宋_GB2312" w:hAnsi="仿宋_GB2312" w:eastAsia="仿宋_GB2312" w:cs="仿宋_GB2312"/>
                <w:b w:val="0"/>
                <w:bCs w:val="0"/>
                <w:color w:val="000000"/>
                <w:kern w:val="0"/>
                <w:sz w:val="24"/>
                <w:szCs w:val="24"/>
              </w:rPr>
              <w:t>利用模式</w:t>
            </w:r>
            <w:r>
              <w:rPr>
                <w:rFonts w:hint="eastAsia" w:ascii="仿宋_GB2312" w:hAnsi="仿宋_GB2312" w:eastAsia="仿宋_GB2312" w:cs="仿宋_GB2312"/>
                <w:b w:val="0"/>
                <w:bCs w:val="0"/>
                <w:color w:val="000000"/>
                <w:kern w:val="0"/>
                <w:sz w:val="24"/>
                <w:szCs w:val="24"/>
                <w:lang w:eastAsia="zh-CN"/>
              </w:rPr>
              <w:t>县</w:t>
            </w:r>
          </w:p>
        </w:tc>
        <w:tc>
          <w:tcPr>
            <w:tcW w:w="2718"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281" w:type="dxa"/>
            <w:vMerge w:val="continue"/>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928"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1824"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c>
          <w:tcPr>
            <w:tcW w:w="855" w:type="dxa"/>
            <w:vAlign w:val="center"/>
          </w:tcPr>
          <w:p>
            <w:pPr>
              <w:adjustRightInd w:val="0"/>
              <w:snapToGrid w:val="0"/>
              <w:spacing w:line="240" w:lineRule="auto"/>
              <w:ind w:firstLine="0" w:firstLineChars="0"/>
              <w:jc w:val="left"/>
              <w:rPr>
                <w:rFonts w:hint="eastAsia" w:ascii="仿宋_GB2312" w:hAnsi="仿宋_GB2312" w:eastAsia="仿宋_GB2312" w:cs="仿宋_GB2312"/>
                <w:i w:val="0"/>
                <w:color w:val="000000"/>
                <w:kern w:val="0"/>
                <w:sz w:val="24"/>
                <w:szCs w:val="24"/>
                <w:u w:val="none"/>
              </w:rPr>
            </w:pPr>
          </w:p>
        </w:tc>
      </w:tr>
    </w:tbl>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left"/>
        <w:textAlignment w:val="auto"/>
        <w:rPr>
          <w:rFonts w:hint="eastAsia" w:ascii="仿宋_GB2312" w:hAnsi="仿宋_GB2312" w:eastAsia="仿宋_GB2312" w:cs="仿宋_GB2312"/>
          <w:color w:val="auto"/>
          <w:kern w:val="0"/>
          <w:sz w:val="32"/>
          <w:szCs w:val="32"/>
        </w:rPr>
      </w:pPr>
    </w:p>
    <w:p>
      <w:pPr>
        <w:pStyle w:val="18"/>
        <w:widowControl w:val="0"/>
        <w:adjustRightInd w:val="0"/>
        <w:snapToGrid w:val="0"/>
        <w:spacing w:line="590" w:lineRule="exact"/>
        <w:ind w:left="0" w:leftChars="0" w:right="0" w:rightChars="0" w:firstLine="480" w:firstLineChars="200"/>
        <w:jc w:val="left"/>
        <w:rPr>
          <w:rFonts w:hint="eastAsia" w:ascii="仿宋_GB2312" w:hAnsi="仿宋_GB2312" w:eastAsia="仿宋_GB2312" w:cs="仿宋_GB2312"/>
          <w:snapToGrid w:val="0"/>
          <w:color w:val="auto"/>
          <w:kern w:val="0"/>
          <w:szCs w:val="32"/>
          <w:lang w:eastAsia="zh-CN"/>
        </w:rPr>
      </w:pPr>
      <w:bookmarkStart w:id="0" w:name="F_CSDW"/>
      <w:bookmarkEnd w:id="0"/>
      <w:r>
        <w:rPr>
          <w:sz w:val="24"/>
        </w:rPr>
        <mc:AlternateContent>
          <mc:Choice Requires="wps">
            <w:drawing>
              <wp:anchor distT="0" distB="0" distL="0" distR="0" simplePos="0" relativeHeight="251659264" behindDoc="0" locked="0" layoutInCell="1" allowOverlap="1">
                <wp:simplePos x="0" y="0"/>
                <wp:positionH relativeFrom="column">
                  <wp:posOffset>-808990</wp:posOffset>
                </wp:positionH>
                <wp:positionV relativeFrom="paragraph">
                  <wp:posOffset>241300</wp:posOffset>
                </wp:positionV>
                <wp:extent cx="643890" cy="965835"/>
                <wp:effectExtent l="0" t="0" r="0" b="0"/>
                <wp:wrapNone/>
                <wp:docPr id="1026" name="文本框 10"/>
                <wp:cNvGraphicFramePr/>
                <a:graphic xmlns:a="http://schemas.openxmlformats.org/drawingml/2006/main">
                  <a:graphicData uri="http://schemas.microsoft.com/office/word/2010/wordprocessingShape">
                    <wps:wsp>
                      <wps:cNvSpPr/>
                      <wps:spPr>
                        <a:xfrm>
                          <a:off x="0" y="0"/>
                          <a:ext cx="643890" cy="965835"/>
                        </a:xfrm>
                        <a:prstGeom prst="rect">
                          <a:avLst/>
                        </a:prstGeom>
                        <a:ln>
                          <a:noFill/>
                        </a:ln>
                      </wps:spPr>
                      <wps:txbx>
                        <w:txbxContent>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19 —</w:t>
                            </w:r>
                          </w:p>
                        </w:txbxContent>
                      </wps:txbx>
                      <wps:bodyPr vert="eaVert" wrap="square" lIns="91440" tIns="45720" rIns="91440" bIns="45720" anchor="t">
                        <a:noAutofit/>
                      </wps:bodyPr>
                    </wps:wsp>
                  </a:graphicData>
                </a:graphic>
              </wp:anchor>
            </w:drawing>
          </mc:Choice>
          <mc:Fallback>
            <w:pict>
              <v:rect id="文本框 10" o:spid="_x0000_s1026" o:spt="1" style="position:absolute;left:0pt;margin-left:-63.7pt;margin-top:19pt;height:76.05pt;width:50.7pt;z-index:251659264;mso-width-relative:page;mso-height-relative:page;" filled="f" stroked="f" coordsize="21600,21600" o:gfxdata="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nMrPo2gAAAAsBAAAPAAAAAAAAAAEAIAAAACIAAABkcnMvZG93bnJldi54&#10;bWxQSwECFAAUAAAACACHTuJAnv6rAr8BAABXAwAADgAAAAAAAAABACAAAAApAQAAZHJzL2Uyb0Rv&#10;Yy54bWxQSwUGAAAAAAYABgBZAQAAWgUAAAAA&#10;">
                <v:fill on="f" focussize="0,0"/>
                <v:stroke on="f"/>
                <v:imagedata o:title=""/>
                <o:lock v:ext="edit" aspectratio="f"/>
                <v:textbox style="layout-flow:vertical-ideographic;">
                  <w:txbxContent>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19 —</w:t>
                      </w:r>
                    </w:p>
                  </w:txbxContent>
                </v:textbox>
              </v:rect>
            </w:pict>
          </mc:Fallback>
        </mc:AlternateContent>
      </w:r>
    </w:p>
    <w:p>
      <w:pPr>
        <w:jc w:val="left"/>
        <w:rPr>
          <w:sz w:val="32"/>
          <w:szCs w:val="32"/>
        </w:rPr>
      </w:pPr>
    </w:p>
    <w:sectPr>
      <w:footerReference r:id="rId11" w:type="first"/>
      <w:footerReference r:id="rId10" w:type="default"/>
      <w:pgSz w:w="16838" w:h="11905" w:orient="landscape"/>
      <w:pgMar w:top="1531" w:right="1871" w:bottom="1531" w:left="1871" w:header="850" w:footer="1417" w:gutter="0"/>
      <w:pgNumType w:fmt="decimal"/>
      <w:cols w:space="0" w:num="1"/>
      <w:titlePg/>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7"/>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val="en-US" w:eastAsia="zh-CN"/>
                            </w:rPr>
                            <w:t xml:space="preserve"> —</w:t>
                          </w:r>
                        </w:p>
                      </w:txbxContent>
                    </wps:txbx>
                    <wps:bodyPr vert="horz" wrap="none" lIns="0" tIns="0" rIns="0" bIns="0" anchor="t" upright="0">
                      <a:spAutoFit/>
                    </wps:bodyPr>
                  </wps:wsp>
                </a:graphicData>
              </a:graphic>
            </wp:anchor>
          </w:drawing>
        </mc:Choice>
        <mc:Fallback>
          <w:pict>
            <v:rect id="文本框 7"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uXW5&#10;UtAAAAAFAQAADwAAAAAAAAABACAAAAAiAAAAZHJzL2Rvd25yZXYueG1sUEsBAhQAFAAAAAgAh07i&#10;QCo88yi4AQAAUAMAAA4AAAAAAAAAAQAgAAAAHwEAAGRycy9lMm9Eb2MueG1sUEsFBgAAAAAGAAYA&#10;WQEAAEkFAAAAAA==&#10;">
              <v:fill on="f" focussize="0,0"/>
              <v:stroke on="f"/>
              <v:imagedata o:title=""/>
              <o:lock v:ext="edit" aspectratio="f"/>
              <v:textbox inset="0mm,0mm,0mm,0mm" style="mso-fit-shape-to-text:t;">
                <w:txbxContent>
                  <w:p>
                    <w:pPr>
                      <w:pStyle w:val="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val="en-US" w:eastAsia="zh-CN"/>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w:rPr>
        <w:sz w:val="18"/>
      </w:rPr>
      <mc:AlternateContent>
        <mc:Choice Requires="wps">
          <w:drawing>
            <wp:anchor distT="0" distB="0" distL="0" distR="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7"/>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fldChar w:fldCharType="begin"/>
                          </w:r>
                          <w:r>
                            <w:rPr>
                              <w:rFonts w:hint="eastAsia" w:ascii="仿宋_GB2312" w:hAnsi="仿宋_GB2312" w:eastAsia="仿宋_GB2312" w:cs="仿宋_GB2312"/>
                              <w:sz w:val="28"/>
                              <w:szCs w:val="28"/>
                              <w:lang w:val="en-US" w:eastAsia="zh-CN"/>
                            </w:rPr>
                            <w:instrText xml:space="preserve"> PAGE  \* MERGEFORMAT </w:instrText>
                          </w:r>
                          <w:r>
                            <w:rPr>
                              <w:rFonts w:hint="eastAsia" w:ascii="仿宋_GB2312" w:hAnsi="仿宋_GB2312" w:eastAsia="仿宋_GB2312" w:cs="仿宋_GB2312"/>
                              <w:sz w:val="28"/>
                              <w:szCs w:val="28"/>
                              <w:lang w:val="en-US" w:eastAsia="zh-CN"/>
                            </w:rPr>
                            <w:fldChar w:fldCharType="separate"/>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val="en-US" w:eastAsia="zh-CN"/>
                            </w:rPr>
                            <w:fldChar w:fldCharType="end"/>
                          </w:r>
                          <w:r>
                            <w:rPr>
                              <w:rFonts w:hint="eastAsia" w:ascii="仿宋_GB2312" w:hAnsi="仿宋_GB2312" w:eastAsia="仿宋_GB2312" w:cs="仿宋_GB2312"/>
                              <w:sz w:val="28"/>
                              <w:szCs w:val="28"/>
                              <w:lang w:val="en-US" w:eastAsia="zh-CN"/>
                            </w:rPr>
                            <w:t xml:space="preserve"> —</w:t>
                          </w:r>
                        </w:p>
                      </w:txbxContent>
                    </wps:txbx>
                    <wps:bodyPr vert="horz" wrap="none" lIns="0" tIns="0" rIns="0" bIns="0" anchor="t" upright="0">
                      <a:spAutoFit/>
                    </wps:bodyPr>
                  </wps:wsp>
                </a:graphicData>
              </a:graphic>
            </wp:anchor>
          </w:drawing>
        </mc:Choice>
        <mc:Fallback>
          <w:pict>
            <v:rect id="文本框 7" o:spid="_x0000_s1026" o:spt="1"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XW5UtAA&#10;AAAFAQAADwAAAAAAAAABACAAAAAiAAAAZHJzL2Rvd25yZXYueG1sUEsBAhQAFAAAAAgAh07iQGAw&#10;yku1AQAATQMAAA4AAAAAAAAAAQAgAAAAHwEAAGRycy9lMm9Eb2MueG1sUEsFBgAAAAAGAAYAWQEA&#10;AEYFAAAAAA==&#10;">
              <v:fill on="f" focussize="0,0"/>
              <v:stroke on="f"/>
              <v:imagedata o:title=""/>
              <o:lock v:ext="edit" aspectratio="f"/>
              <v:textbox inset="0mm,0mm,0mm,0mm" style="mso-fit-shape-to-text:t;">
                <w:txbxContent>
                  <w:p>
                    <w:pPr>
                      <w:pStyle w:val="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fldChar w:fldCharType="begin"/>
                    </w:r>
                    <w:r>
                      <w:rPr>
                        <w:rFonts w:hint="eastAsia" w:ascii="仿宋_GB2312" w:hAnsi="仿宋_GB2312" w:eastAsia="仿宋_GB2312" w:cs="仿宋_GB2312"/>
                        <w:sz w:val="28"/>
                        <w:szCs w:val="28"/>
                        <w:lang w:val="en-US" w:eastAsia="zh-CN"/>
                      </w:rPr>
                      <w:instrText xml:space="preserve"> PAGE  \* MERGEFORMAT </w:instrText>
                    </w:r>
                    <w:r>
                      <w:rPr>
                        <w:rFonts w:hint="eastAsia" w:ascii="仿宋_GB2312" w:hAnsi="仿宋_GB2312" w:eastAsia="仿宋_GB2312" w:cs="仿宋_GB2312"/>
                        <w:sz w:val="28"/>
                        <w:szCs w:val="28"/>
                        <w:lang w:val="en-US" w:eastAsia="zh-CN"/>
                      </w:rPr>
                      <w:fldChar w:fldCharType="separate"/>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val="en-US" w:eastAsia="zh-CN"/>
                      </w:rPr>
                      <w:fldChar w:fldCharType="end"/>
                    </w:r>
                    <w:r>
                      <w:rPr>
                        <w:rFonts w:hint="eastAsia" w:ascii="仿宋_GB2312" w:hAnsi="仿宋_GB2312" w:eastAsia="仿宋_GB2312" w:cs="仿宋_GB2312"/>
                        <w:sz w:val="28"/>
                        <w:szCs w:val="28"/>
                        <w:lang w:val="en-US" w:eastAsia="zh-CN"/>
                      </w:rPr>
                      <w:t xml:space="preserve"> —</w:t>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9"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fldChar w:fldCharType="begin"/>
                          </w:r>
                          <w:r>
                            <w:rPr>
                              <w:rFonts w:hint="eastAsia" w:ascii="仿宋_GB2312" w:hAnsi="仿宋_GB2312" w:eastAsia="仿宋_GB2312" w:cs="仿宋_GB2312"/>
                              <w:sz w:val="28"/>
                              <w:szCs w:val="28"/>
                              <w:lang w:val="en-US" w:eastAsia="zh-CN"/>
                            </w:rPr>
                            <w:instrText xml:space="preserve"> PAGE  \* MERGEFORMAT </w:instrText>
                          </w:r>
                          <w:r>
                            <w:rPr>
                              <w:rFonts w:hint="eastAsia" w:ascii="仿宋_GB2312" w:hAnsi="仿宋_GB2312" w:eastAsia="仿宋_GB2312" w:cs="仿宋_GB2312"/>
                              <w:sz w:val="28"/>
                              <w:szCs w:val="28"/>
                              <w:lang w:val="en-US" w:eastAsia="zh-CN"/>
                            </w:rPr>
                            <w:fldChar w:fldCharType="separate"/>
                          </w:r>
                          <w:r>
                            <w:rPr>
                              <w:rFonts w:hint="eastAsia" w:ascii="仿宋_GB2312" w:hAnsi="仿宋_GB2312" w:eastAsia="仿宋_GB2312" w:cs="仿宋_GB2312"/>
                              <w:sz w:val="28"/>
                              <w:szCs w:val="28"/>
                              <w:lang w:val="en-US" w:eastAsia="zh-CN"/>
                            </w:rPr>
                            <w:t>17</w:t>
                          </w:r>
                          <w:r>
                            <w:rPr>
                              <w:rFonts w:hint="eastAsia" w:ascii="仿宋_GB2312" w:hAnsi="仿宋_GB2312" w:eastAsia="仿宋_GB2312" w:cs="仿宋_GB2312"/>
                              <w:sz w:val="28"/>
                              <w:szCs w:val="28"/>
                              <w:lang w:val="en-US" w:eastAsia="zh-CN"/>
                            </w:rPr>
                            <w:fldChar w:fldCharType="end"/>
                          </w:r>
                          <w:r>
                            <w:rPr>
                              <w:rFonts w:hint="eastAsia" w:ascii="仿宋_GB2312" w:hAnsi="仿宋_GB2312" w:eastAsia="仿宋_GB2312" w:cs="仿宋_GB2312"/>
                              <w:sz w:val="28"/>
                              <w:szCs w:val="28"/>
                              <w:lang w:val="en-US" w:eastAsia="zh-CN"/>
                            </w:rPr>
                            <w:t xml:space="preserve"> —</w:t>
                          </w:r>
                        </w:p>
                      </w:txbxContent>
                    </wps:txbx>
                    <wps:bodyPr vert="horz" wrap="none" lIns="0" tIns="0" rIns="0" bIns="0" anchor="t" upright="0">
                      <a:spAutoFit/>
                    </wps:bodyPr>
                  </wps:wsp>
                </a:graphicData>
              </a:graphic>
            </wp:anchor>
          </w:drawing>
        </mc:Choice>
        <mc:Fallback>
          <w:pict>
            <v:rect id="文本框 3"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uXW5&#10;UtAAAAAFAQAADwAAAAAAAAABACAAAAAiAAAAZHJzL2Rvd25yZXYueG1sUEsBAhQAFAAAAAgAh07i&#10;QHcbd364AQAAUAMAAA4AAAAAAAAAAQAgAAAAHwEAAGRycy9lMm9Eb2MueG1sUEsFBgAAAAAGAAYA&#10;WQEAAEkFAAAAAA==&#10;">
              <v:fill on="f" focussize="0,0"/>
              <v:stroke on="f"/>
              <v:imagedata o:title=""/>
              <o:lock v:ext="edit" aspectratio="f"/>
              <v:textbox inset="0mm,0mm,0mm,0mm" style="mso-fit-shape-to-text:t;">
                <w:txbxContent>
                  <w:p>
                    <w:pPr>
                      <w:pStyle w:val="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fldChar w:fldCharType="begin"/>
                    </w:r>
                    <w:r>
                      <w:rPr>
                        <w:rFonts w:hint="eastAsia" w:ascii="仿宋_GB2312" w:hAnsi="仿宋_GB2312" w:eastAsia="仿宋_GB2312" w:cs="仿宋_GB2312"/>
                        <w:sz w:val="28"/>
                        <w:szCs w:val="28"/>
                        <w:lang w:val="en-US" w:eastAsia="zh-CN"/>
                      </w:rPr>
                      <w:instrText xml:space="preserve"> PAGE  \* MERGEFORMAT </w:instrText>
                    </w:r>
                    <w:r>
                      <w:rPr>
                        <w:rFonts w:hint="eastAsia" w:ascii="仿宋_GB2312" w:hAnsi="仿宋_GB2312" w:eastAsia="仿宋_GB2312" w:cs="仿宋_GB2312"/>
                        <w:sz w:val="28"/>
                        <w:szCs w:val="28"/>
                        <w:lang w:val="en-US" w:eastAsia="zh-CN"/>
                      </w:rPr>
                      <w:fldChar w:fldCharType="separate"/>
                    </w:r>
                    <w:r>
                      <w:rPr>
                        <w:rFonts w:hint="eastAsia" w:ascii="仿宋_GB2312" w:hAnsi="仿宋_GB2312" w:eastAsia="仿宋_GB2312" w:cs="仿宋_GB2312"/>
                        <w:sz w:val="28"/>
                        <w:szCs w:val="28"/>
                        <w:lang w:val="en-US" w:eastAsia="zh-CN"/>
                      </w:rPr>
                      <w:t>17</w:t>
                    </w:r>
                    <w:r>
                      <w:rPr>
                        <w:rFonts w:hint="eastAsia" w:ascii="仿宋_GB2312" w:hAnsi="仿宋_GB2312" w:eastAsia="仿宋_GB2312" w:cs="仿宋_GB2312"/>
                        <w:sz w:val="28"/>
                        <w:szCs w:val="28"/>
                        <w:lang w:val="en-US" w:eastAsia="zh-CN"/>
                      </w:rPr>
                      <w:fldChar w:fldCharType="end"/>
                    </w:r>
                    <w:r>
                      <w:rPr>
                        <w:rFonts w:hint="eastAsia" w:ascii="仿宋_GB2312" w:hAnsi="仿宋_GB2312" w:eastAsia="仿宋_GB2312" w:cs="仿宋_GB2312"/>
                        <w:sz w:val="28"/>
                        <w:szCs w:val="28"/>
                        <w:lang w:val="en-US" w:eastAsia="zh-CN"/>
                      </w:rPr>
                      <w:t xml:space="preserve"> —</w:t>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w:rPr>
        <w:sz w:val="18"/>
      </w:rPr>
      <mc:AlternateContent>
        <mc:Choice Requires="wps">
          <w:drawing>
            <wp:anchor distT="0" distB="0" distL="0" distR="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fldChar w:fldCharType="begin"/>
                          </w:r>
                          <w:r>
                            <w:rPr>
                              <w:rFonts w:hint="eastAsia" w:ascii="仿宋_GB2312" w:hAnsi="仿宋_GB2312" w:eastAsia="仿宋_GB2312" w:cs="仿宋_GB2312"/>
                              <w:sz w:val="28"/>
                              <w:szCs w:val="28"/>
                              <w:lang w:val="en-US" w:eastAsia="zh-CN"/>
                            </w:rPr>
                            <w:instrText xml:space="preserve"> PAGE  \* MERGEFORMAT </w:instrText>
                          </w:r>
                          <w:r>
                            <w:rPr>
                              <w:rFonts w:hint="eastAsia" w:ascii="仿宋_GB2312" w:hAnsi="仿宋_GB2312" w:eastAsia="仿宋_GB2312" w:cs="仿宋_GB2312"/>
                              <w:sz w:val="28"/>
                              <w:szCs w:val="28"/>
                              <w:lang w:val="en-US" w:eastAsia="zh-CN"/>
                            </w:rPr>
                            <w:fldChar w:fldCharType="separate"/>
                          </w:r>
                          <w:r>
                            <w:rPr>
                              <w:rFonts w:hint="eastAsia" w:ascii="仿宋_GB2312" w:hAnsi="仿宋_GB2312" w:eastAsia="仿宋_GB2312" w:cs="仿宋_GB2312"/>
                              <w:sz w:val="28"/>
                              <w:szCs w:val="28"/>
                              <w:lang w:val="en-US" w:eastAsia="zh-CN"/>
                            </w:rPr>
                            <w:t>17</w:t>
                          </w:r>
                          <w:r>
                            <w:rPr>
                              <w:rFonts w:hint="eastAsia" w:ascii="仿宋_GB2312" w:hAnsi="仿宋_GB2312" w:eastAsia="仿宋_GB2312" w:cs="仿宋_GB2312"/>
                              <w:sz w:val="28"/>
                              <w:szCs w:val="28"/>
                              <w:lang w:val="en-US" w:eastAsia="zh-CN"/>
                            </w:rPr>
                            <w:fldChar w:fldCharType="end"/>
                          </w:r>
                          <w:r>
                            <w:rPr>
                              <w:rFonts w:hint="eastAsia" w:ascii="仿宋_GB2312" w:hAnsi="仿宋_GB2312" w:eastAsia="仿宋_GB2312" w:cs="仿宋_GB2312"/>
                              <w:sz w:val="28"/>
                              <w:szCs w:val="28"/>
                              <w:lang w:val="en-US" w:eastAsia="zh-CN"/>
                            </w:rPr>
                            <w:t xml:space="preserve"> —</w:t>
                          </w:r>
                        </w:p>
                      </w:txbxContent>
                    </wps:txbx>
                    <wps:bodyPr vert="horz" wrap="none" lIns="0" tIns="0" rIns="0" bIns="0" anchor="t" upright="0">
                      <a:spAutoFit/>
                    </wps:bodyPr>
                  </wps:wsp>
                </a:graphicData>
              </a:graphic>
            </wp:anchor>
          </w:drawing>
        </mc:Choice>
        <mc:Fallback>
          <w:pict>
            <v:rect id="文本框 3" o:spid="_x0000_s1026" o:spt="1"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XW5UtAA&#10;AAAFAQAADwAAAAAAAAABACAAAAAiAAAAZHJzL2Rvd25yZXYueG1sUEsBAhQAFAAAAAgAh07iQD9z&#10;7ee1AQAATQMAAA4AAAAAAAAAAQAgAAAAHwEAAGRycy9lMm9Eb2MueG1sUEsFBgAAAAAGAAYAWQEA&#10;AEYFAAAAAA==&#10;">
              <v:fill on="f" focussize="0,0"/>
              <v:stroke on="f"/>
              <v:imagedata o:title=""/>
              <o:lock v:ext="edit" aspectratio="f"/>
              <v:textbox inset="0mm,0mm,0mm,0mm" style="mso-fit-shape-to-text:t;">
                <w:txbxContent>
                  <w:p>
                    <w:pPr>
                      <w:pStyle w:val="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fldChar w:fldCharType="begin"/>
                    </w:r>
                    <w:r>
                      <w:rPr>
                        <w:rFonts w:hint="eastAsia" w:ascii="仿宋_GB2312" w:hAnsi="仿宋_GB2312" w:eastAsia="仿宋_GB2312" w:cs="仿宋_GB2312"/>
                        <w:sz w:val="28"/>
                        <w:szCs w:val="28"/>
                        <w:lang w:val="en-US" w:eastAsia="zh-CN"/>
                      </w:rPr>
                      <w:instrText xml:space="preserve"> PAGE  \* MERGEFORMAT </w:instrText>
                    </w:r>
                    <w:r>
                      <w:rPr>
                        <w:rFonts w:hint="eastAsia" w:ascii="仿宋_GB2312" w:hAnsi="仿宋_GB2312" w:eastAsia="仿宋_GB2312" w:cs="仿宋_GB2312"/>
                        <w:sz w:val="28"/>
                        <w:szCs w:val="28"/>
                        <w:lang w:val="en-US" w:eastAsia="zh-CN"/>
                      </w:rPr>
                      <w:fldChar w:fldCharType="separate"/>
                    </w:r>
                    <w:r>
                      <w:rPr>
                        <w:rFonts w:hint="eastAsia" w:ascii="仿宋_GB2312" w:hAnsi="仿宋_GB2312" w:eastAsia="仿宋_GB2312" w:cs="仿宋_GB2312"/>
                        <w:sz w:val="28"/>
                        <w:szCs w:val="28"/>
                        <w:lang w:val="en-US" w:eastAsia="zh-CN"/>
                      </w:rPr>
                      <w:t>17</w:t>
                    </w:r>
                    <w:r>
                      <w:rPr>
                        <w:rFonts w:hint="eastAsia" w:ascii="仿宋_GB2312" w:hAnsi="仿宋_GB2312" w:eastAsia="仿宋_GB2312" w:cs="仿宋_GB2312"/>
                        <w:sz w:val="28"/>
                        <w:szCs w:val="28"/>
                        <w:lang w:val="en-US" w:eastAsia="zh-CN"/>
                      </w:rPr>
                      <w:fldChar w:fldCharType="end"/>
                    </w:r>
                    <w:r>
                      <w:rPr>
                        <w:rFonts w:hint="eastAsia" w:ascii="仿宋_GB2312" w:hAnsi="仿宋_GB2312" w:eastAsia="仿宋_GB2312" w:cs="仿宋_GB2312"/>
                        <w:sz w:val="28"/>
                        <w:szCs w:val="28"/>
                        <w:lang w:val="en-US" w:eastAsia="zh-CN"/>
                      </w:rPr>
                      <w:t xml:space="preserve"> —</w:t>
                    </w: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left" w:pos="1756"/>
      </w:tabs>
      <w:ind w:firstLine="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F28EF4"/>
    <w:rsid w:val="223C4C7B"/>
    <w:rsid w:val="2636476D"/>
    <w:rsid w:val="3C6A0DA2"/>
    <w:rsid w:val="4D796066"/>
    <w:rsid w:val="55C3337E"/>
    <w:rsid w:val="67BF7C63"/>
    <w:rsid w:val="67DF645A"/>
    <w:rsid w:val="6FCB7268"/>
    <w:rsid w:val="73FBE951"/>
    <w:rsid w:val="7AE5E42C"/>
    <w:rsid w:val="7F4638E0"/>
    <w:rsid w:val="7FDCBB90"/>
    <w:rsid w:val="7FF8239B"/>
    <w:rsid w:val="935DF00A"/>
    <w:rsid w:val="9E4B0F35"/>
    <w:rsid w:val="9FE37A9C"/>
    <w:rsid w:val="BFCFA9AD"/>
    <w:rsid w:val="D7B6EF01"/>
    <w:rsid w:val="DFD5C7CB"/>
    <w:rsid w:val="F3DACAB8"/>
    <w:rsid w:val="FDFF71F0"/>
    <w:rsid w:val="FEF77628"/>
    <w:rsid w:val="FF56ABE6"/>
    <w:rsid w:val="FFDD773F"/>
    <w:rsid w:val="FFF29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paragraph" w:styleId="2">
    <w:name w:val="heading 3"/>
    <w:basedOn w:val="1"/>
    <w:next w:val="1"/>
    <w:qFormat/>
    <w:uiPriority w:val="0"/>
    <w:pPr>
      <w:keepNext/>
      <w:keepLines/>
      <w:spacing w:beforeAutospacing="0" w:afterAutospacing="0" w:line="590" w:lineRule="exact"/>
      <w:ind w:left="0" w:firstLine="880" w:firstLineChars="200"/>
      <w:outlineLvl w:val="2"/>
    </w:pPr>
    <w:rPr>
      <w:rFonts w:ascii="仿宋_GB2312" w:hAnsi="仿宋_GB2312" w:eastAsia="仿宋_GB2312" w:cs="Times New Roman"/>
      <w:b/>
      <w:sz w:val="32"/>
      <w:szCs w:val="24"/>
    </w:rPr>
  </w:style>
  <w:style w:type="character" w:default="1" w:styleId="10">
    <w:name w:val="Default Paragraph Font"/>
    <w:qFormat/>
    <w:uiPriority w:val="0"/>
  </w:style>
  <w:style w:type="table" w:default="1" w:styleId="14">
    <w:name w:val="Normal Table"/>
    <w:qFormat/>
    <w:uiPriority w:val="0"/>
    <w:tblPr>
      <w:tblLayout w:type="fixed"/>
      <w:tblCellMar>
        <w:top w:w="0" w:type="dxa"/>
        <w:left w:w="108" w:type="dxa"/>
        <w:bottom w:w="0" w:type="dxa"/>
        <w:right w:w="108" w:type="dxa"/>
      </w:tblCellMar>
    </w:tblPr>
  </w:style>
  <w:style w:type="paragraph" w:styleId="3">
    <w:name w:val="Body Text"/>
    <w:basedOn w:val="1"/>
    <w:qFormat/>
    <w:uiPriority w:val="0"/>
    <w:pPr>
      <w:spacing w:after="120"/>
    </w:pPr>
    <w:rPr>
      <w:rFonts w:ascii="Calibri" w:hAnsi="Calibri" w:eastAsia="宋体" w:cs="Times New Roman"/>
      <w:sz w:val="21"/>
      <w:szCs w:val="24"/>
    </w:rPr>
  </w:style>
  <w:style w:type="paragraph" w:styleId="4">
    <w:name w:val="Body Text Indent"/>
    <w:basedOn w:val="1"/>
    <w:qFormat/>
    <w:uiPriority w:val="0"/>
    <w:pPr>
      <w:spacing w:after="120"/>
      <w:ind w:left="420" w:leftChars="200"/>
    </w:pPr>
    <w:rPr>
      <w:rFonts w:ascii="Calibri" w:hAnsi="Calibri" w:eastAsia="宋体" w:cs="Times New Roman"/>
      <w:sz w:val="21"/>
      <w:szCs w:val="24"/>
    </w:rPr>
  </w:style>
  <w:style w:type="paragraph" w:styleId="5">
    <w:name w:val="Body Text Indent 2"/>
    <w:basedOn w:val="1"/>
    <w:qFormat/>
    <w:uiPriority w:val="0"/>
    <w:pPr>
      <w:spacing w:after="120" w:line="480" w:lineRule="auto"/>
      <w:ind w:left="420" w:leftChars="200"/>
    </w:pPr>
    <w:rPr>
      <w:rFonts w:ascii="Calibri" w:hAnsi="Calibri" w:eastAsia="宋体" w:cs="Times New Roman"/>
      <w:sz w:val="21"/>
      <w:szCs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2"/>
    <w:basedOn w:val="4"/>
    <w:qFormat/>
    <w:uiPriority w:val="0"/>
    <w:pPr>
      <w:ind w:firstLine="420" w:firstLineChars="200"/>
    </w:pPr>
    <w:rPr>
      <w:rFonts w:ascii="Calibri" w:hAnsi="Calibri" w:eastAsia="宋体" w:cs="Times New Roman"/>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 w:type="character" w:styleId="11">
    <w:name w:val="Strong"/>
    <w:basedOn w:val="10"/>
    <w:qFormat/>
    <w:uiPriority w:val="0"/>
    <w:rPr>
      <w:b/>
      <w:bCs/>
    </w:rPr>
  </w:style>
  <w:style w:type="character" w:styleId="12">
    <w:name w:val="page number"/>
    <w:basedOn w:val="10"/>
    <w:qFormat/>
    <w:uiPriority w:val="0"/>
  </w:style>
  <w:style w:type="character" w:styleId="13">
    <w:name w:val="Hyperlink"/>
    <w:basedOn w:val="10"/>
    <w:qFormat/>
    <w:uiPriority w:val="0"/>
    <w:rPr>
      <w:color w:val="0000FF"/>
      <w:u w:val="single"/>
    </w:rPr>
  </w:style>
  <w:style w:type="paragraph" w:customStyle="1" w:styleId="15">
    <w:name w:val="正文样式1"/>
    <w:basedOn w:val="1"/>
    <w:qFormat/>
    <w:uiPriority w:val="0"/>
    <w:pPr>
      <w:spacing w:line="560" w:lineRule="exact"/>
      <w:ind w:firstLine="641"/>
    </w:pPr>
    <w:rPr>
      <w:rFonts w:ascii="Calibri" w:hAnsi="Calibri" w:eastAsia="仿宋_GB2312" w:cs="宋体"/>
      <w:sz w:val="21"/>
      <w:szCs w:val="24"/>
    </w:rPr>
  </w:style>
  <w:style w:type="character" w:customStyle="1" w:styleId="16">
    <w:name w:val="font41"/>
    <w:qFormat/>
    <w:uiPriority w:val="0"/>
    <w:rPr>
      <w:rFonts w:hint="eastAsia" w:ascii="仿宋_GB2312" w:hAnsi="Times New Roman" w:eastAsia="仿宋_GB2312" w:cs="仿宋_GB2312"/>
      <w:color w:val="000000"/>
      <w:sz w:val="22"/>
      <w:szCs w:val="22"/>
      <w:u w:val="none"/>
    </w:rPr>
  </w:style>
  <w:style w:type="paragraph" w:customStyle="1" w:styleId="17">
    <w:name w:val="报告正文"/>
    <w:basedOn w:val="1"/>
    <w:qFormat/>
    <w:uiPriority w:val="0"/>
    <w:pPr>
      <w:ind w:firstLine="640" w:firstLineChars="200"/>
    </w:pPr>
    <w:rPr>
      <w:rFonts w:ascii="Times New Roman" w:hAnsi="Times New Roman" w:eastAsia="仿宋" w:cs="Times New Roman"/>
      <w:sz w:val="32"/>
      <w:szCs w:val="28"/>
    </w:rPr>
  </w:style>
  <w:style w:type="paragraph" w:customStyle="1" w:styleId="18">
    <w:name w:val="p0"/>
    <w:basedOn w:val="1"/>
    <w:qFormat/>
    <w:uiPriority w:val="0"/>
    <w:pPr>
      <w:widowControl/>
    </w:pPr>
    <w:rPr>
      <w:rFonts w:eastAsia="仿宋_GB2312"/>
      <w:snapToGrid w:val="0"/>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省农业厅</Company>
  <Pages>19</Pages>
  <Words>7343</Words>
  <Characters>7601</Characters>
  <Paragraphs>351</Paragraphs>
  <TotalTime>2</TotalTime>
  <ScaleCrop>false</ScaleCrop>
  <LinksUpToDate>false</LinksUpToDate>
  <CharactersWithSpaces>8050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2024-01-30T08:03:00Z</dcterms:created>
  <dc:creator>ZZYC</dc:creator>
  <cp:lastModifiedBy>ZZYC</cp:lastModifiedBy>
  <cp:lastPrinted>2024-02-05T09:00:00Z</cp:lastPrinted>
  <dcterms:modified xsi:type="dcterms:W3CDTF">2024-02-04T09:31:39Z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39DBAC2CCCD36236486CB36589828C91</vt:lpwstr>
  </property>
  <property fmtid="{D5CDD505-2E9C-101B-9397-08002B2CF9AE}" pid="4" name="showFlag">
    <vt:bool>true</vt:bool>
  </property>
</Properties>
</file>