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sz w:val="32"/>
          <w:szCs w:val="32"/>
        </w:rPr>
      </w:pPr>
    </w:p>
    <w:p>
      <w:pPr>
        <w:rPr>
          <w:rFonts w:hint="eastAsia" w:eastAsia="仿宋"/>
          <w:sz w:val="32"/>
          <w:szCs w:val="32"/>
        </w:rPr>
      </w:pPr>
    </w:p>
    <w:p>
      <w:pPr>
        <w:rPr>
          <w:rFonts w:hint="eastAsia" w:eastAsia="仿宋"/>
          <w:sz w:val="32"/>
          <w:szCs w:val="32"/>
        </w:rPr>
      </w:pPr>
    </w:p>
    <w:p>
      <w:pPr>
        <w:jc w:val="center"/>
        <w:rPr>
          <w:rFonts w:hint="eastAsia" w:ascii="宋体" w:hAnsi="宋体" w:cs="宋体"/>
          <w:b/>
          <w:bCs/>
          <w:sz w:val="44"/>
          <w:szCs w:val="44"/>
        </w:rPr>
      </w:pPr>
      <w:r>
        <w:rPr>
          <w:rFonts w:hint="eastAsia" w:ascii="宋体" w:hAnsi="宋体" w:cs="宋体"/>
          <w:b/>
          <w:bCs/>
          <w:sz w:val="44"/>
          <w:szCs w:val="44"/>
        </w:rPr>
        <w:t>广东省企业职业技能等级认定</w:t>
      </w:r>
    </w:p>
    <w:p>
      <w:pPr>
        <w:jc w:val="center"/>
        <w:rPr>
          <w:rFonts w:hint="eastAsia" w:ascii="宋体" w:hAnsi="宋体" w:cs="宋体"/>
          <w:b/>
          <w:bCs/>
          <w:sz w:val="44"/>
          <w:szCs w:val="44"/>
        </w:rPr>
      </w:pPr>
      <w:r>
        <w:rPr>
          <w:rFonts w:hint="eastAsia" w:ascii="宋体" w:hAnsi="宋体" w:cs="宋体"/>
          <w:b/>
          <w:bCs/>
          <w:sz w:val="44"/>
          <w:szCs w:val="44"/>
        </w:rPr>
        <w:t>工作方案</w:t>
      </w:r>
    </w:p>
    <w:p>
      <w:pPr>
        <w:spacing w:line="360" w:lineRule="auto"/>
        <w:rPr>
          <w:rFonts w:hint="eastAsia" w:eastAsia="黑体"/>
          <w:sz w:val="44"/>
          <w:szCs w:val="44"/>
        </w:rPr>
      </w:pPr>
    </w:p>
    <w:p>
      <w:pPr>
        <w:spacing w:line="360" w:lineRule="auto"/>
        <w:rPr>
          <w:rFonts w:hint="eastAsia" w:eastAsia="黑体"/>
          <w:sz w:val="28"/>
        </w:rPr>
      </w:pPr>
    </w:p>
    <w:p>
      <w:pPr>
        <w:spacing w:line="360" w:lineRule="auto"/>
        <w:rPr>
          <w:rFonts w:hint="eastAsia" w:eastAsia="黑体"/>
          <w:sz w:val="28"/>
        </w:rPr>
      </w:pPr>
    </w:p>
    <w:p>
      <w:pPr>
        <w:spacing w:line="360" w:lineRule="auto"/>
        <w:rPr>
          <w:rFonts w:hint="eastAsia" w:eastAsia="黑体"/>
          <w:sz w:val="28"/>
        </w:rPr>
      </w:pPr>
    </w:p>
    <w:p>
      <w:pPr>
        <w:spacing w:before="240"/>
        <w:jc w:val="center"/>
        <w:rPr>
          <w:rFonts w:hint="eastAsia" w:ascii="仿宋" w:hAnsi="仿宋" w:eastAsia="仿宋" w:cs="仿宋"/>
          <w:sz w:val="36"/>
        </w:rPr>
      </w:pPr>
      <w:r>
        <w:rPr>
          <w:rFonts w:hint="eastAsia" w:eastAsia="仿宋_GB2312"/>
          <w:sz w:val="36"/>
        </w:rPr>
        <w:t xml:space="preserve">      </w:t>
      </w:r>
      <w:r>
        <w:rPr>
          <w:rFonts w:hint="eastAsia" w:ascii="仿宋" w:hAnsi="仿宋" w:eastAsia="仿宋" w:cs="仿宋"/>
          <w:sz w:val="36"/>
        </w:rPr>
        <w:t>申报单位</w:t>
      </w:r>
      <w:r>
        <w:rPr>
          <w:rFonts w:hint="eastAsia" w:ascii="仿宋" w:hAnsi="仿宋" w:eastAsia="仿宋" w:cs="仿宋"/>
          <w:sz w:val="36"/>
          <w:u w:val="single"/>
        </w:rPr>
        <w:t xml:space="preserve">                        </w:t>
      </w:r>
      <w:r>
        <w:rPr>
          <w:rFonts w:hint="eastAsia" w:ascii="仿宋" w:hAnsi="仿宋" w:eastAsia="仿宋" w:cs="仿宋"/>
          <w:sz w:val="36"/>
        </w:rPr>
        <w:t>（公章）</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信用代码</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填 报 人</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联系电话</w:t>
      </w:r>
      <w:r>
        <w:rPr>
          <w:rFonts w:hint="eastAsia" w:ascii="仿宋" w:hAnsi="仿宋" w:eastAsia="仿宋" w:cs="仿宋"/>
          <w:sz w:val="36"/>
          <w:u w:val="single"/>
        </w:rPr>
        <w:t xml:space="preserve">                        </w:t>
      </w: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jc w:val="center"/>
        <w:rPr>
          <w:rFonts w:hint="default" w:ascii="黑体" w:eastAsia="黑体"/>
          <w:sz w:val="28"/>
        </w:rPr>
      </w:pPr>
    </w:p>
    <w:p>
      <w:pPr>
        <w:jc w:val="center"/>
        <w:rPr>
          <w:rFonts w:hint="eastAsia" w:ascii="黑体" w:eastAsia="黑体"/>
          <w:sz w:val="28"/>
        </w:rPr>
      </w:pPr>
      <w:r>
        <w:rPr>
          <w:rFonts w:hint="default" w:ascii="黑体" w:eastAsia="黑体"/>
          <w:sz w:val="28"/>
        </w:rPr>
        <w:t>江门市人力资源和社会保障局编制</w:t>
      </w:r>
    </w:p>
    <w:p>
      <w:pPr>
        <w:jc w:val="center"/>
        <w:rPr>
          <w:rFonts w:hint="eastAsia" w:ascii="仿宋" w:hAnsi="仿宋" w:eastAsia="仿宋" w:cs="仿宋"/>
          <w:sz w:val="28"/>
        </w:rPr>
      </w:pPr>
      <w:r>
        <w:rPr>
          <w:rFonts w:hint="eastAsia" w:ascii="仿宋" w:hAnsi="仿宋" w:eastAsia="仿宋" w:cs="仿宋"/>
          <w:sz w:val="28"/>
        </w:rPr>
        <w:t>20</w:t>
      </w:r>
      <w:r>
        <w:rPr>
          <w:rFonts w:hint="eastAsia" w:ascii="仿宋" w:hAnsi="仿宋" w:eastAsia="仿宋" w:cs="仿宋"/>
          <w:sz w:val="28"/>
          <w:lang w:val="en-US" w:eastAsia="zh-CN"/>
        </w:rPr>
        <w:t xml:space="preserve">   </w:t>
      </w:r>
      <w:r>
        <w:rPr>
          <w:rFonts w:hint="eastAsia" w:ascii="仿宋" w:hAnsi="仿宋" w:eastAsia="仿宋" w:cs="仿宋"/>
          <w:sz w:val="28"/>
        </w:rPr>
        <w:t>年    月</w:t>
      </w:r>
    </w:p>
    <w:p>
      <w:pPr>
        <w:rPr>
          <w:rFonts w:hint="eastAsia"/>
        </w:rPr>
      </w:pPr>
    </w:p>
    <w:p>
      <w:pPr>
        <w:ind w:firstLine="0" w:firstLineChars="0"/>
        <w:jc w:val="center"/>
      </w:pPr>
      <w:r>
        <w:rPr>
          <w:rFonts w:hint="eastAsia" w:ascii="宋体" w:hAnsi="宋体"/>
          <w:b/>
          <w:bCs/>
          <w:sz w:val="36"/>
          <w:szCs w:val="36"/>
          <w:lang w:eastAsia="zh-CN"/>
        </w:rPr>
        <w:t>目</w:t>
      </w:r>
      <w:r>
        <w:rPr>
          <w:rFonts w:hint="eastAsia" w:ascii="宋体" w:hAnsi="宋体"/>
          <w:b/>
          <w:bCs/>
          <w:sz w:val="36"/>
          <w:szCs w:val="36"/>
          <w:lang w:val="en-US" w:eastAsia="zh-CN"/>
        </w:rPr>
        <w:t xml:space="preserve">  </w:t>
      </w:r>
      <w:r>
        <w:rPr>
          <w:rFonts w:hint="eastAsia" w:ascii="宋体" w:hAnsi="宋体"/>
          <w:b/>
          <w:bCs/>
          <w:sz w:val="36"/>
          <w:szCs w:val="36"/>
          <w:lang w:eastAsia="zh-CN"/>
        </w:rPr>
        <w:t>录</w:t>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TOC \o "1-2" \h \u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_Toc363474970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一、基本情况</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_Toc363474970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_Toc719659346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（一）企业简介和业务范围</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_Toc719659346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_Toc2044903545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（二）企业人员构成情况及人才分布情况</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_Toc2044903545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_Toc166184451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（三）企业开展技能等级认定工作的组织架构</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_Toc166184451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_Toc990405972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二、</w:t>
      </w:r>
      <w:r>
        <w:rPr>
          <w:rFonts w:hint="eastAsia" w:ascii="仿宋" w:hAnsi="仿宋" w:eastAsia="仿宋" w:cs="仿宋"/>
          <w:color w:val="000000"/>
          <w:szCs w:val="28"/>
          <w:lang w:eastAsia="zh-CN"/>
        </w:rPr>
        <w:t>评价</w:t>
      </w:r>
      <w:r>
        <w:rPr>
          <w:rFonts w:hint="eastAsia" w:ascii="仿宋" w:hAnsi="仿宋" w:eastAsia="仿宋" w:cs="仿宋"/>
          <w:color w:val="000000"/>
          <w:szCs w:val="28"/>
        </w:rPr>
        <w:t>范围</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_Toc990405972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_Toc5456122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w:t>
      </w:r>
      <w:r>
        <w:rPr>
          <w:rFonts w:hint="eastAsia" w:ascii="仿宋" w:hAnsi="仿宋" w:eastAsia="仿宋" w:cs="仿宋"/>
          <w:color w:val="000000"/>
          <w:sz w:val="28"/>
          <w:szCs w:val="28"/>
          <w:lang w:val="en-US" w:eastAsia="zh-CN"/>
        </w:rPr>
        <w:t>评价</w:t>
      </w:r>
      <w:r>
        <w:rPr>
          <w:rFonts w:hint="eastAsia" w:ascii="仿宋" w:hAnsi="仿宋" w:eastAsia="仿宋" w:cs="仿宋"/>
          <w:color w:val="000000"/>
          <w:sz w:val="28"/>
          <w:szCs w:val="28"/>
        </w:rPr>
        <w:t>对象</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_Toc5456122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_Toc419195824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w:t>
      </w:r>
      <w:r>
        <w:rPr>
          <w:rFonts w:hint="eastAsia" w:ascii="仿宋" w:hAnsi="仿宋" w:eastAsia="仿宋" w:cs="仿宋"/>
          <w:color w:val="000000"/>
          <w:sz w:val="28"/>
          <w:szCs w:val="28"/>
          <w:lang w:eastAsia="zh-CN"/>
        </w:rPr>
        <w:t>可评价的</w:t>
      </w:r>
      <w:r>
        <w:rPr>
          <w:rFonts w:hint="eastAsia" w:ascii="仿宋" w:hAnsi="仿宋" w:eastAsia="仿宋" w:cs="仿宋"/>
          <w:color w:val="000000"/>
          <w:sz w:val="28"/>
          <w:szCs w:val="28"/>
        </w:rPr>
        <w:t>职业（工种）</w:t>
      </w:r>
      <w:r>
        <w:rPr>
          <w:rFonts w:hint="eastAsia" w:ascii="仿宋" w:hAnsi="仿宋" w:eastAsia="仿宋" w:cs="仿宋"/>
          <w:color w:val="000000"/>
          <w:sz w:val="28"/>
          <w:szCs w:val="28"/>
          <w:lang w:eastAsia="zh-CN"/>
        </w:rPr>
        <w:t>和等级</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_Toc419195824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_Toc928334051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w:t>
      </w:r>
      <w:r>
        <w:rPr>
          <w:rFonts w:hint="eastAsia" w:ascii="仿宋" w:hAnsi="仿宋" w:eastAsia="仿宋" w:cs="仿宋"/>
          <w:color w:val="000000"/>
          <w:sz w:val="28"/>
          <w:szCs w:val="28"/>
          <w:lang w:eastAsia="zh-CN"/>
        </w:rPr>
        <w:t>评价</w:t>
      </w:r>
      <w:r>
        <w:rPr>
          <w:rFonts w:hint="eastAsia" w:ascii="仿宋" w:hAnsi="仿宋" w:eastAsia="仿宋" w:cs="仿宋"/>
          <w:color w:val="000000"/>
          <w:sz w:val="28"/>
          <w:szCs w:val="28"/>
        </w:rPr>
        <w:t>方式</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_Toc928334051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_Toc2053188153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（四）申报条件</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_Toc2053188153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_Toc815097754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三、工作规范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_Toc815097754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- 5 -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_Toc415442070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eastAsia="zh-CN"/>
        </w:rPr>
        <w:t>一</w:t>
      </w:r>
      <w:r>
        <w:rPr>
          <w:rFonts w:hint="eastAsia" w:ascii="仿宋" w:hAnsi="仿宋" w:eastAsia="仿宋" w:cs="仿宋"/>
          <w:color w:val="000000"/>
          <w:sz w:val="28"/>
          <w:szCs w:val="28"/>
          <w:highlight w:val="none"/>
        </w:rPr>
        <w:t>）考评人员管理及工作规范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_Toc415442070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_Toc823636072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二</w:t>
      </w:r>
      <w:r>
        <w:rPr>
          <w:rFonts w:hint="eastAsia" w:ascii="仿宋" w:hAnsi="仿宋" w:eastAsia="仿宋" w:cs="仿宋"/>
          <w:color w:val="000000"/>
          <w:sz w:val="28"/>
          <w:szCs w:val="28"/>
        </w:rPr>
        <w:t>）内部质量督导人员管理及工作规范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_Toc823636072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_Toc47086045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三</w:t>
      </w:r>
      <w:r>
        <w:rPr>
          <w:rFonts w:hint="eastAsia" w:ascii="仿宋" w:hAnsi="仿宋" w:eastAsia="仿宋" w:cs="仿宋"/>
          <w:color w:val="000000"/>
          <w:sz w:val="28"/>
          <w:szCs w:val="28"/>
        </w:rPr>
        <w:t>）职业技能等级证书管理办法</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_Toc47086045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_Toc1989913743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四</w:t>
      </w:r>
      <w:r>
        <w:rPr>
          <w:rFonts w:hint="eastAsia" w:ascii="仿宋" w:hAnsi="仿宋" w:eastAsia="仿宋" w:cs="仿宋"/>
          <w:color w:val="000000"/>
          <w:sz w:val="28"/>
          <w:szCs w:val="28"/>
        </w:rPr>
        <w:t>）质量内控管理措施</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_Toc1989913743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_Toc1301570332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四、组织实施</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_Toc1301570332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_Toc1819311335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（一）认定考场地址</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_Toc1819311335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_Toc1412219948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（二）职业技能等级认定实施流程</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_Toc1412219948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- 7 -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_Toc1147163223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五、激励制度</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_Toc1147163223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_Toc135766244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1</w:t>
      </w:r>
      <w:r>
        <w:rPr>
          <w:rFonts w:hint="eastAsia" w:ascii="仿宋" w:hAnsi="仿宋" w:eastAsia="仿宋" w:cs="仿宋"/>
          <w:color w:val="000000"/>
          <w:sz w:val="28"/>
          <w:szCs w:val="28"/>
          <w:lang w:val="en-US" w:eastAsia="zh-CN"/>
        </w:rPr>
        <w:t>.企业职业（岗位）技能等级评价表（5-3级样表）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_Toc135766244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- 9 -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_Toc1281462792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val="en-US" w:eastAsia="zh-CN"/>
        </w:rPr>
        <w:t>附件2</w:t>
      </w:r>
      <w:r>
        <w:rPr>
          <w:rFonts w:hint="eastAsia" w:ascii="仿宋" w:hAnsi="仿宋" w:eastAsia="仿宋" w:cs="仿宋"/>
          <w:color w:val="000000"/>
          <w:sz w:val="28"/>
          <w:szCs w:val="28"/>
          <w:lang w:val="en-US" w:eastAsia="zh-CN"/>
        </w:rPr>
        <w:t>.职业技能等级（岗位）要求</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_Toc1281462792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kern w:val="2"/>
          <w:szCs w:val="28"/>
          <w:lang w:val="en-US" w:eastAsia="zh-CN" w:bidi="ar-SA"/>
        </w:rPr>
        <w:t>附件3.</w:t>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_Toc1725179093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 w:val="28"/>
          <w:szCs w:val="28"/>
          <w:lang w:val="en-US" w:eastAsia="zh-CN" w:bidi="ar-SA"/>
        </w:rPr>
        <w:t>考评人员管理及工作规范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_Toc1725179093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- 14 -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_Toc946180335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 4</w:t>
      </w:r>
      <w:r>
        <w:rPr>
          <w:rFonts w:hint="eastAsia" w:ascii="仿宋" w:hAnsi="仿宋" w:eastAsia="仿宋" w:cs="仿宋"/>
          <w:color w:val="000000"/>
          <w:kern w:val="2"/>
          <w:sz w:val="28"/>
          <w:szCs w:val="28"/>
          <w:lang w:val="en-US" w:eastAsia="zh-CN" w:bidi="ar-SA"/>
        </w:rPr>
        <w:t>.内部质量督导人员管理及工作规范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_Toc946180335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_Toc388126584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附件5</w:t>
      </w:r>
      <w:r>
        <w:rPr>
          <w:rFonts w:hint="eastAsia" w:ascii="仿宋" w:hAnsi="仿宋" w:eastAsia="仿宋" w:cs="仿宋"/>
          <w:color w:val="000000"/>
          <w:kern w:val="2"/>
          <w:sz w:val="28"/>
          <w:szCs w:val="28"/>
          <w:lang w:val="en-US" w:eastAsia="zh-CN" w:bidi="ar-SA"/>
        </w:rPr>
        <w:t>.广东省职业技能等级证书编码规则实施方案</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_Toc388126584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_Toc422956633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附件6</w:t>
      </w:r>
      <w:r>
        <w:rPr>
          <w:rFonts w:hint="eastAsia" w:ascii="仿宋" w:hAnsi="仿宋" w:eastAsia="仿宋" w:cs="仿宋"/>
          <w:color w:val="000000"/>
          <w:kern w:val="2"/>
          <w:sz w:val="28"/>
          <w:szCs w:val="28"/>
          <w:lang w:val="en-US" w:eastAsia="zh-CN" w:bidi="ar-SA"/>
        </w:rPr>
        <w:t>.职业技能等级证书办法</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_Toc422956633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_Toc227539587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附件7</w:t>
      </w:r>
      <w:r>
        <w:rPr>
          <w:rFonts w:hint="eastAsia" w:ascii="仿宋" w:hAnsi="仿宋" w:eastAsia="仿宋" w:cs="仿宋"/>
          <w:color w:val="000000"/>
          <w:kern w:val="2"/>
          <w:sz w:val="28"/>
          <w:szCs w:val="28"/>
          <w:lang w:val="en-US" w:eastAsia="zh-CN" w:bidi="ar-SA"/>
        </w:rPr>
        <w:t>.职业技能等级认定实施流程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_Toc227539587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_Toc1904166462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附件8</w:t>
      </w:r>
      <w:r>
        <w:rPr>
          <w:rFonts w:hint="eastAsia" w:ascii="仿宋" w:hAnsi="仿宋" w:eastAsia="仿宋" w:cs="仿宋"/>
          <w:color w:val="000000"/>
          <w:kern w:val="2"/>
          <w:sz w:val="28"/>
          <w:szCs w:val="28"/>
          <w:lang w:val="en-US" w:eastAsia="zh-CN" w:bidi="ar-SA"/>
        </w:rPr>
        <w:t>.技能人才评价违纪违规行为处理工作指引（试行）</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_Toc1904166462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_Toc591014558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附件9</w:t>
      </w:r>
      <w:r>
        <w:rPr>
          <w:rFonts w:hint="eastAsia" w:ascii="仿宋" w:hAnsi="仿宋" w:eastAsia="仿宋" w:cs="仿宋"/>
          <w:color w:val="000000"/>
          <w:kern w:val="2"/>
          <w:sz w:val="28"/>
          <w:szCs w:val="28"/>
          <w:lang w:val="en-US" w:eastAsia="zh-CN" w:bidi="ar-SA"/>
        </w:rPr>
        <w:t>.评价公告（样例）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_Toc591014558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_Toc1801586359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附件10</w:t>
      </w:r>
      <w:r>
        <w:rPr>
          <w:rFonts w:hint="eastAsia" w:ascii="仿宋" w:hAnsi="仿宋" w:eastAsia="仿宋" w:cs="仿宋"/>
          <w:color w:val="000000"/>
          <w:kern w:val="2"/>
          <w:sz w:val="28"/>
          <w:szCs w:val="28"/>
          <w:lang w:val="en-US" w:eastAsia="zh-CN" w:bidi="ar-SA"/>
        </w:rPr>
        <w:t>.考评人员证卡参考样式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_Toc1801586359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- 35 -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400" w:lineRule="exact"/>
        <w:textAlignment w:val="auto"/>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_Toc1815684428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附件11</w:t>
      </w:r>
      <w:r>
        <w:rPr>
          <w:rFonts w:hint="eastAsia" w:ascii="仿宋" w:hAnsi="仿宋" w:eastAsia="仿宋" w:cs="仿宋"/>
          <w:color w:val="000000"/>
          <w:kern w:val="2"/>
          <w:sz w:val="28"/>
          <w:szCs w:val="28"/>
          <w:lang w:val="en-US" w:eastAsia="zh-CN" w:bidi="ar-SA"/>
        </w:rPr>
        <w:t>.督导人员证卡参考样式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_Toc1815684428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rPr>
      </w:pPr>
      <w:r>
        <w:rPr>
          <w:rFonts w:hint="eastAsia" w:ascii="仿宋" w:hAnsi="仿宋" w:eastAsia="仿宋" w:cs="仿宋"/>
          <w:color w:val="000000"/>
          <w:kern w:val="2"/>
          <w:sz w:val="28"/>
          <w:szCs w:val="28"/>
          <w:lang w:val="en-US" w:eastAsia="zh-CN" w:bidi="ar-SA"/>
        </w:rPr>
        <w:t>附件12.职业技能等级证书样式...........................................- 37 -</w:t>
      </w:r>
    </w:p>
    <w:p>
      <w:pPr>
        <w:rPr>
          <w:rFonts w:hint="eastAsia"/>
          <w:sz w:val="28"/>
          <w:szCs w:val="28"/>
        </w:rPr>
      </w:pPr>
      <w:r>
        <w:rPr>
          <w:rFonts w:hint="eastAsia" w:ascii="仿宋" w:hAnsi="仿宋" w:eastAsia="仿宋" w:cs="仿宋"/>
          <w:color w:val="000000"/>
          <w:sz w:val="28"/>
          <w:szCs w:val="28"/>
        </w:rPr>
        <w:fldChar w:fldCharType="end"/>
      </w:r>
      <w:r>
        <w:rPr>
          <w:rFonts w:hint="eastAsia" w:ascii="仿宋" w:hAnsi="仿宋" w:eastAsia="仿宋" w:cs="仿宋"/>
          <w:b/>
          <w:bCs/>
          <w:sz w:val="32"/>
          <w:szCs w:val="32"/>
          <w:lang w:val="en-US" w:eastAsia="zh-CN"/>
        </w:rPr>
        <w:t xml:space="preserve">    </w:t>
      </w:r>
      <w:r>
        <w:rPr>
          <w:rFonts w:hint="eastAsia"/>
          <w:sz w:val="28"/>
          <w:szCs w:val="28"/>
        </w:rPr>
        <w:t xml:space="preserve"> </w:t>
      </w:r>
      <w:bookmarkStart w:id="0" w:name="_Toc6928"/>
      <w:bookmarkStart w:id="1" w:name="_Toc15329"/>
      <w:bookmarkStart w:id="2" w:name="_Toc23468"/>
      <w:bookmarkStart w:id="3" w:name="_Toc30690"/>
      <w:bookmarkStart w:id="4" w:name="_Toc31334"/>
      <w:bookmarkStart w:id="5" w:name="_Toc8939"/>
      <w:bookmarkStart w:id="6" w:name="_Toc26156"/>
      <w:bookmarkStart w:id="7" w:name="_Toc1176"/>
      <w:bookmarkStart w:id="8" w:name="_Toc28691"/>
      <w:bookmarkStart w:id="9" w:name="_Toc80917395"/>
      <w:bookmarkStart w:id="10" w:name="_Toc1842859028"/>
      <w:bookmarkStart w:id="11" w:name="_Toc20587"/>
      <w:bookmarkStart w:id="12" w:name="_Toc15396_WPSOffice_Level1"/>
      <w:bookmarkStart w:id="13" w:name="_Toc1963261456"/>
      <w:bookmarkStart w:id="14" w:name="_Toc20723"/>
      <w:bookmarkStart w:id="15" w:name="_Toc3740"/>
      <w:bookmarkStart w:id="16" w:name="_Toc27157"/>
      <w:bookmarkStart w:id="17" w:name="_Toc24655"/>
      <w:bookmarkStart w:id="18" w:name="_Toc1749400348"/>
      <w:bookmarkStart w:id="19" w:name="_Toc16152"/>
      <w:bookmarkStart w:id="20" w:name="_Toc1766867272"/>
      <w:bookmarkStart w:id="21" w:name="_Toc7396"/>
      <w:bookmarkStart w:id="22" w:name="_Toc18131_WPSOffice_Level1"/>
      <w:bookmarkStart w:id="23" w:name="_Toc768"/>
    </w:p>
    <w:p>
      <w:pPr>
        <w:rPr>
          <w:rFonts w:hint="eastAsia"/>
          <w:sz w:val="28"/>
          <w:szCs w:val="28"/>
        </w:rPr>
      </w:pPr>
      <w:r>
        <w:rPr>
          <w:rFonts w:hint="eastAsia"/>
          <w:sz w:val="28"/>
          <w:szCs w:val="28"/>
        </w:rPr>
        <w:br w:type="page"/>
      </w:r>
    </w:p>
    <w:p>
      <w:pPr>
        <w:outlineLvl w:val="0"/>
        <w:rPr>
          <w:rStyle w:val="17"/>
          <w:rFonts w:hint="default"/>
          <w:sz w:val="28"/>
          <w:szCs w:val="28"/>
        </w:rPr>
      </w:pPr>
      <w:r>
        <w:rPr>
          <w:rFonts w:hint="eastAsia"/>
          <w:sz w:val="28"/>
          <w:szCs w:val="28"/>
          <w:lang w:val="en-US" w:eastAsia="zh-CN"/>
        </w:rPr>
        <w:t xml:space="preserve">    </w:t>
      </w:r>
      <w:bookmarkStart w:id="24" w:name="_Toc363474970"/>
      <w:r>
        <w:rPr>
          <w:rStyle w:val="17"/>
          <w:rFonts w:hint="default"/>
          <w:bCs/>
          <w:sz w:val="28"/>
          <w:szCs w:val="28"/>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spacing w:line="520" w:lineRule="exact"/>
        <w:outlineLvl w:val="1"/>
        <w:rPr>
          <w:rFonts w:hint="eastAsia"/>
          <w:sz w:val="28"/>
          <w:szCs w:val="28"/>
        </w:rPr>
      </w:pPr>
      <w:bookmarkStart w:id="25" w:name="_Toc29469_WPSOffice_Level2"/>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26" w:name="_Toc23039"/>
      <w:bookmarkStart w:id="27" w:name="_Toc535470107"/>
      <w:bookmarkStart w:id="28" w:name="_Toc19225"/>
      <w:bookmarkStart w:id="29" w:name="_Toc3589"/>
      <w:bookmarkStart w:id="30" w:name="_Toc9450"/>
      <w:bookmarkStart w:id="31" w:name="_Toc15280"/>
      <w:bookmarkStart w:id="32" w:name="_Toc30589"/>
      <w:bookmarkStart w:id="33" w:name="_Toc8206"/>
      <w:bookmarkStart w:id="34" w:name="_Toc80917396"/>
      <w:bookmarkStart w:id="35" w:name="_Toc22949"/>
      <w:bookmarkStart w:id="36" w:name="_Toc24952"/>
      <w:bookmarkStart w:id="37" w:name="_Toc11068"/>
      <w:bookmarkStart w:id="38" w:name="_Toc8937_WPSOffice_Level2"/>
      <w:bookmarkStart w:id="39" w:name="_Toc1518362920"/>
      <w:bookmarkStart w:id="40" w:name="_Toc12372"/>
      <w:bookmarkStart w:id="41" w:name="_Toc771081505"/>
      <w:bookmarkStart w:id="42" w:name="_Toc13084"/>
      <w:bookmarkStart w:id="43" w:name="_Toc14264"/>
      <w:bookmarkStart w:id="44" w:name="_Toc27076"/>
      <w:bookmarkStart w:id="45" w:name="_Toc719659346"/>
      <w:bookmarkStart w:id="46" w:name="_Toc14161"/>
      <w:bookmarkStart w:id="47" w:name="_Toc326574599"/>
      <w:bookmarkStart w:id="48" w:name="_Toc5374"/>
      <w:bookmarkStart w:id="49" w:name="_Toc22558"/>
      <w:r>
        <w:rPr>
          <w:rFonts w:hint="eastAsia" w:ascii="方正公文楷体" w:hAnsi="方正公文楷体" w:eastAsia="方正公文楷体" w:cs="方正公文楷体"/>
          <w:sz w:val="28"/>
          <w:szCs w:val="28"/>
        </w:rPr>
        <w:t>（一）企业简介和业务范围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spacing w:line="520" w:lineRule="exact"/>
        <w:ind w:firstLine="560" w:firstLineChars="200"/>
        <w:outlineLvl w:val="9"/>
        <w:rPr>
          <w:rFonts w:hint="default" w:ascii="Times New Roman" w:hAnsi="Times New Roman" w:eastAsia="仿宋" w:cs="Times New Roman"/>
          <w:color w:val="auto"/>
          <w:sz w:val="28"/>
          <w:szCs w:val="28"/>
          <w:highlight w:val="none"/>
          <w:lang w:eastAsia="zh-CN"/>
        </w:rPr>
      </w:pPr>
      <w:bookmarkStart w:id="50" w:name="_Toc24763_WPSOffice_Level2"/>
      <w:r>
        <w:rPr>
          <w:rFonts w:hint="default" w:ascii="Times New Roman" w:hAnsi="Times New Roman" w:eastAsia="仿宋" w:cs="Times New Roman"/>
          <w:color w:val="FF0000"/>
          <w:sz w:val="28"/>
          <w:szCs w:val="28"/>
          <w:highlight w:val="none"/>
        </w:rPr>
        <w:t>******公司于****年在***地注册成立，注册资本**万元。公司主营业务范围是：……</w:t>
      </w:r>
      <w:r>
        <w:rPr>
          <w:rFonts w:hint="default" w:ascii="Times New Roman" w:hAnsi="Times New Roman" w:eastAsia="仿宋" w:cs="Times New Roman"/>
          <w:color w:val="FF0000"/>
          <w:sz w:val="28"/>
          <w:szCs w:val="28"/>
          <w:highlight w:val="none"/>
          <w:lang w:eastAsia="zh-CN"/>
        </w:rPr>
        <w:t>。</w:t>
      </w:r>
    </w:p>
    <w:p>
      <w:pPr>
        <w:spacing w:line="520" w:lineRule="exact"/>
        <w:outlineLvl w:val="1"/>
        <w:rPr>
          <w:rFonts w:hint="default" w:ascii="Times New Roman" w:hAnsi="Times New Roman" w:eastAsia="方正公文楷体" w:cs="Times New Roman"/>
          <w:sz w:val="28"/>
          <w:szCs w:val="28"/>
        </w:rPr>
      </w:pPr>
      <w:r>
        <w:rPr>
          <w:rFonts w:hint="default" w:ascii="Times New Roman" w:hAnsi="Times New Roman" w:eastAsia="宋体" w:cs="Times New Roman"/>
          <w:sz w:val="28"/>
          <w:szCs w:val="28"/>
        </w:rPr>
        <w:t xml:space="preserve"> </w:t>
      </w:r>
      <w:r>
        <w:rPr>
          <w:rFonts w:hint="default" w:ascii="Times New Roman" w:hAnsi="Times New Roman" w:cs="Times New Roman"/>
          <w:sz w:val="28"/>
          <w:szCs w:val="28"/>
        </w:rPr>
        <w:t xml:space="preserve">   </w:t>
      </w:r>
      <w:bookmarkStart w:id="51" w:name="_Toc21647"/>
      <w:bookmarkStart w:id="52" w:name="_Toc29570"/>
      <w:bookmarkStart w:id="53" w:name="_Toc954180481"/>
      <w:bookmarkStart w:id="54" w:name="_Toc24806"/>
      <w:bookmarkStart w:id="55" w:name="_Toc31404"/>
      <w:bookmarkStart w:id="56" w:name="_Toc10610"/>
      <w:bookmarkStart w:id="57" w:name="_Toc19927"/>
      <w:bookmarkStart w:id="58" w:name="_Toc19968"/>
      <w:bookmarkStart w:id="59" w:name="_Toc593131910"/>
      <w:bookmarkStart w:id="60" w:name="_Toc32701"/>
      <w:bookmarkStart w:id="61" w:name="_Toc11941"/>
      <w:bookmarkStart w:id="62" w:name="_Toc13806"/>
      <w:bookmarkStart w:id="63" w:name="_Toc27153"/>
      <w:bookmarkStart w:id="64" w:name="_Toc7372_WPSOffice_Level2"/>
      <w:bookmarkStart w:id="65" w:name="_Toc3895"/>
      <w:bookmarkStart w:id="66" w:name="_Toc260837924"/>
      <w:bookmarkStart w:id="67" w:name="_Toc80917397"/>
      <w:bookmarkStart w:id="68" w:name="_Toc2044903545"/>
      <w:bookmarkStart w:id="69" w:name="_Toc25152"/>
      <w:bookmarkStart w:id="70" w:name="_Toc1627217952"/>
      <w:bookmarkStart w:id="71" w:name="_Toc8758"/>
      <w:bookmarkStart w:id="72" w:name="_Toc28087"/>
      <w:bookmarkStart w:id="73" w:name="_Toc23657"/>
      <w:bookmarkStart w:id="74" w:name="_Toc5044"/>
      <w:r>
        <w:rPr>
          <w:rFonts w:hint="default" w:ascii="Times New Roman" w:hAnsi="Times New Roman" w:eastAsia="方正公文楷体" w:cs="Times New Roman"/>
          <w:sz w:val="28"/>
          <w:szCs w:val="28"/>
        </w:rPr>
        <w:t>（二）企业人员构成情况及人才分布情况</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520" w:lineRule="exact"/>
        <w:ind w:firstLine="560" w:firstLineChars="200"/>
        <w:rPr>
          <w:rFonts w:hint="default" w:ascii="Times New Roman" w:hAnsi="Times New Roman" w:eastAsia="仿宋" w:cs="Times New Roman"/>
          <w:color w:val="FF0000"/>
          <w:sz w:val="28"/>
          <w:szCs w:val="28"/>
        </w:rPr>
      </w:pPr>
      <w:bookmarkStart w:id="75" w:name="_Toc9054_WPSOffice_Level2"/>
      <w:r>
        <w:rPr>
          <w:rFonts w:hint="default" w:ascii="Times New Roman" w:hAnsi="Times New Roman" w:eastAsia="仿宋" w:cs="Times New Roman"/>
          <w:color w:val="FF0000"/>
          <w:sz w:val="28"/>
          <w:szCs w:val="28"/>
          <w:highlight w:val="none"/>
        </w:rPr>
        <w:t>截至****年**月，公司现有员工***人，其中技能人员（从事技能岗位人员）***人。</w:t>
      </w:r>
    </w:p>
    <w:p>
      <w:pPr>
        <w:spacing w:line="520" w:lineRule="exact"/>
        <w:outlineLvl w:val="1"/>
        <w:rPr>
          <w:rFonts w:hint="default" w:ascii="Times New Roman" w:hAnsi="Times New Roman" w:cs="Times New Roman"/>
          <w:sz w:val="28"/>
          <w:szCs w:val="28"/>
        </w:rPr>
      </w:pPr>
      <w:r>
        <w:rPr>
          <w:rFonts w:hint="default" w:ascii="Times New Roman" w:hAnsi="Times New Roman" w:cs="Times New Roman"/>
          <w:sz w:val="28"/>
          <w:szCs w:val="28"/>
        </w:rPr>
        <w:t xml:space="preserve">    </w:t>
      </w:r>
      <w:bookmarkStart w:id="76" w:name="_Toc2014833376"/>
      <w:bookmarkStart w:id="77" w:name="_Toc30346"/>
      <w:bookmarkStart w:id="78" w:name="_Toc5331"/>
      <w:bookmarkStart w:id="79" w:name="_Toc32037"/>
      <w:bookmarkStart w:id="80" w:name="_Toc30602"/>
      <w:bookmarkStart w:id="81" w:name="_Toc19543"/>
      <w:bookmarkStart w:id="82" w:name="_Toc23745_WPSOffice_Level2"/>
      <w:bookmarkStart w:id="83" w:name="_Toc28260"/>
      <w:bookmarkStart w:id="84" w:name="_Toc1137844941"/>
      <w:bookmarkStart w:id="85" w:name="_Toc14181"/>
      <w:bookmarkStart w:id="86" w:name="_Toc4917"/>
      <w:bookmarkStart w:id="87" w:name="_Toc6469"/>
      <w:bookmarkStart w:id="88" w:name="_Toc29413"/>
      <w:bookmarkStart w:id="89" w:name="_Toc80917398"/>
      <w:bookmarkStart w:id="90" w:name="_Toc13230"/>
      <w:bookmarkStart w:id="91" w:name="_Toc15107"/>
      <w:bookmarkStart w:id="92" w:name="_Toc728"/>
      <w:bookmarkStart w:id="93" w:name="_Toc166184451"/>
      <w:bookmarkStart w:id="94" w:name="_Toc1852020150"/>
      <w:bookmarkStart w:id="95" w:name="_Toc29299"/>
      <w:bookmarkStart w:id="96" w:name="_Toc29913"/>
      <w:bookmarkStart w:id="97" w:name="_Toc465138816"/>
      <w:bookmarkStart w:id="98" w:name="_Toc30766"/>
      <w:bookmarkStart w:id="99" w:name="_Toc11597"/>
      <w:r>
        <w:rPr>
          <w:rFonts w:hint="default" w:ascii="Times New Roman" w:hAnsi="Times New Roman" w:eastAsia="方正公文楷体" w:cs="Times New Roman"/>
          <w:sz w:val="28"/>
          <w:szCs w:val="28"/>
        </w:rPr>
        <w:t>（三）企业开展技能等级认定工作的组织架构</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spacing w:line="520" w:lineRule="exact"/>
        <w:ind w:firstLine="64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成立职业技能等级认定评价工作委员会，建立固定团队（可兼任）专门负责跟进评价各环节工作：包括制定本企业职业技能等级评价工作方案、制度、计划并监督执行。自行建立考评人员（含考评员和高级考评员，其中考评员可选择已掌握相应技能及考评方法的企业职工担任；高级考评员可选择企业生产一线技术负责人、一线高级或资深工程师以及企业认可的有资格担任考评工作的人员担任高级考评员)、内部质量督导员队伍，自主开展企业职工的评价及发证工作。</w:t>
      </w:r>
    </w:p>
    <w:p>
      <w:pPr>
        <w:spacing w:line="520" w:lineRule="exact"/>
        <w:ind w:firstLine="64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委员会主任：</w:t>
      </w:r>
      <w:r>
        <w:rPr>
          <w:rFonts w:hint="default" w:ascii="Times New Roman" w:hAnsi="Times New Roman" w:eastAsia="仿宋" w:cs="Times New Roman"/>
          <w:color w:val="FF0000"/>
          <w:sz w:val="28"/>
          <w:szCs w:val="28"/>
        </w:rPr>
        <w:t>*姓名*</w:t>
      </w:r>
      <w:r>
        <w:rPr>
          <w:rFonts w:hint="default" w:ascii="Times New Roman" w:hAnsi="Times New Roman" w:eastAsia="仿宋" w:cs="Times New Roman"/>
          <w:color w:val="000000"/>
          <w:sz w:val="28"/>
          <w:szCs w:val="28"/>
        </w:rPr>
        <w:t>（总经理）</w:t>
      </w:r>
    </w:p>
    <w:p>
      <w:pPr>
        <w:spacing w:line="520" w:lineRule="exact"/>
        <w:ind w:firstLine="640"/>
        <w:rPr>
          <w:rFonts w:hint="default" w:ascii="Times New Roman" w:hAnsi="Times New Roman" w:eastAsia="仿宋" w:cs="Times New Roman"/>
          <w:color w:val="auto"/>
          <w:sz w:val="28"/>
          <w:szCs w:val="28"/>
        </w:rPr>
      </w:pPr>
      <w:r>
        <w:rPr>
          <w:rFonts w:hint="default" w:ascii="Times New Roman" w:hAnsi="Times New Roman" w:eastAsia="仿宋" w:cs="Times New Roman"/>
          <w:color w:val="000000"/>
          <w:sz w:val="28"/>
          <w:szCs w:val="28"/>
        </w:rPr>
        <w:t>成员：</w:t>
      </w:r>
      <w:r>
        <w:rPr>
          <w:rFonts w:hint="default" w:ascii="Times New Roman" w:hAnsi="Times New Roman" w:eastAsia="仿宋" w:cs="Times New Roman"/>
          <w:color w:val="FF0000"/>
          <w:sz w:val="28"/>
          <w:szCs w:val="28"/>
        </w:rPr>
        <w:t>由核心技能岗位导师、班组长、车间主管、主管部门、人力资源部等负责人员组成。</w:t>
      </w:r>
    </w:p>
    <w:p>
      <w:pPr>
        <w:spacing w:line="520" w:lineRule="exact"/>
        <w:outlineLvl w:val="0"/>
        <w:rPr>
          <w:rStyle w:val="17"/>
          <w:rFonts w:hint="default" w:ascii="Times New Roman" w:hAnsi="Times New Roman" w:eastAsia="黑体" w:cs="Times New Roman"/>
          <w:bCs/>
          <w:kern w:val="44"/>
          <w:sz w:val="28"/>
          <w:szCs w:val="28"/>
        </w:rPr>
      </w:pPr>
      <w:r>
        <w:rPr>
          <w:rFonts w:hint="default" w:ascii="Times New Roman" w:hAnsi="Times New Roman" w:eastAsia="黑体" w:cs="Times New Roman"/>
          <w:bCs/>
          <w:kern w:val="44"/>
          <w:sz w:val="28"/>
          <w:szCs w:val="28"/>
        </w:rPr>
        <w:t xml:space="preserve">   </w:t>
      </w:r>
      <w:bookmarkStart w:id="100" w:name="_Toc213104035"/>
      <w:r>
        <w:rPr>
          <w:rStyle w:val="15"/>
          <w:rFonts w:hint="default" w:ascii="Times New Roman" w:hAnsi="Times New Roman" w:eastAsia="宋体" w:cs="Times New Roman"/>
          <w:bCs/>
          <w:sz w:val="28"/>
          <w:szCs w:val="28"/>
        </w:rPr>
        <w:t xml:space="preserve"> </w:t>
      </w:r>
      <w:bookmarkStart w:id="101" w:name="_Toc25977"/>
      <w:bookmarkStart w:id="102" w:name="_Toc0"/>
      <w:bookmarkStart w:id="103" w:name="_Toc14318"/>
      <w:bookmarkStart w:id="104" w:name="_Toc80917399"/>
      <w:bookmarkStart w:id="105" w:name="_Toc990405972"/>
      <w:bookmarkStart w:id="106" w:name="_Toc11124_WPSOffice_Level1"/>
      <w:bookmarkStart w:id="107" w:name="_Toc30802"/>
      <w:bookmarkStart w:id="108" w:name="_Toc25612"/>
      <w:bookmarkStart w:id="109" w:name="_Toc24736"/>
      <w:bookmarkStart w:id="110" w:name="_Toc23458"/>
      <w:bookmarkStart w:id="111" w:name="_Toc28955"/>
      <w:bookmarkStart w:id="112" w:name="_Toc1731489481"/>
      <w:bookmarkStart w:id="113" w:name="_Toc1882082494"/>
      <w:bookmarkStart w:id="114" w:name="_Toc2253"/>
      <w:bookmarkStart w:id="115" w:name="_Toc248186845"/>
      <w:bookmarkStart w:id="116" w:name="_Toc18017"/>
      <w:bookmarkStart w:id="117" w:name="_Toc26362"/>
      <w:bookmarkStart w:id="118" w:name="_Toc6858"/>
      <w:bookmarkStart w:id="119" w:name="_Toc2468"/>
      <w:bookmarkStart w:id="120" w:name="_Toc30283"/>
      <w:bookmarkStart w:id="121" w:name="_Toc10729"/>
      <w:bookmarkStart w:id="122" w:name="_Toc1586251063"/>
      <w:bookmarkStart w:id="123" w:name="_Toc12277"/>
      <w:bookmarkStart w:id="124" w:name="_Toc9479"/>
      <w:r>
        <w:rPr>
          <w:rStyle w:val="17"/>
          <w:rFonts w:hint="default" w:ascii="Times New Roman" w:hAnsi="Times New Roman" w:cs="Times New Roman"/>
          <w:sz w:val="28"/>
          <w:szCs w:val="28"/>
        </w:rPr>
        <w:t>二、</w:t>
      </w:r>
      <w:r>
        <w:rPr>
          <w:rStyle w:val="17"/>
          <w:rFonts w:hint="default" w:ascii="Times New Roman" w:hAnsi="Times New Roman" w:eastAsia="黑体" w:cs="Times New Roman"/>
          <w:sz w:val="28"/>
          <w:szCs w:val="28"/>
          <w:lang w:eastAsia="zh-CN"/>
        </w:rPr>
        <w:t>评价</w:t>
      </w:r>
      <w:r>
        <w:rPr>
          <w:rStyle w:val="17"/>
          <w:rFonts w:hint="default" w:ascii="Times New Roman" w:hAnsi="Times New Roman" w:cs="Times New Roman"/>
          <w:sz w:val="28"/>
          <w:szCs w:val="28"/>
        </w:rPr>
        <w:t>范围</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pPr>
        <w:spacing w:line="520" w:lineRule="exact"/>
        <w:outlineLvl w:val="1"/>
        <w:rPr>
          <w:rFonts w:hint="default" w:ascii="Times New Roman" w:hAnsi="Times New Roman" w:cs="Times New Roman"/>
          <w:sz w:val="28"/>
          <w:szCs w:val="28"/>
        </w:rPr>
      </w:pPr>
      <w:bookmarkStart w:id="125" w:name="_Toc20529_WPSOffice_Level2"/>
      <w:r>
        <w:rPr>
          <w:rFonts w:hint="default" w:ascii="Times New Roman" w:hAnsi="Times New Roman" w:cs="Times New Roman"/>
          <w:sz w:val="28"/>
          <w:szCs w:val="28"/>
        </w:rPr>
        <w:t xml:space="preserve">    </w:t>
      </w:r>
      <w:bookmarkStart w:id="126" w:name="_Toc17736"/>
      <w:bookmarkStart w:id="127" w:name="_Toc28126"/>
      <w:bookmarkStart w:id="128" w:name="_Toc9312"/>
      <w:bookmarkStart w:id="129" w:name="_Toc7113"/>
      <w:bookmarkStart w:id="130" w:name="_Toc13483"/>
      <w:bookmarkStart w:id="131" w:name="_Toc29975"/>
      <w:bookmarkStart w:id="132" w:name="_Toc27679"/>
      <w:bookmarkStart w:id="133" w:name="_Toc31658"/>
      <w:bookmarkStart w:id="134" w:name="_Toc18535"/>
      <w:bookmarkStart w:id="135" w:name="_Toc29791"/>
      <w:bookmarkStart w:id="136" w:name="_Toc17691"/>
      <w:bookmarkStart w:id="137" w:name="_Toc3412_WPSOffice_Level2"/>
      <w:bookmarkStart w:id="138" w:name="_Toc600143516"/>
      <w:bookmarkStart w:id="139" w:name="_Toc25937"/>
      <w:bookmarkStart w:id="140" w:name="_Toc1278893038"/>
      <w:bookmarkStart w:id="141" w:name="_Toc9931"/>
      <w:bookmarkStart w:id="142" w:name="_Toc80917400"/>
      <w:bookmarkStart w:id="143" w:name="_Toc1444258009"/>
      <w:bookmarkStart w:id="144" w:name="_Toc5456122"/>
      <w:bookmarkStart w:id="145" w:name="_Toc12811"/>
      <w:bookmarkStart w:id="146" w:name="_Toc4071"/>
      <w:bookmarkStart w:id="147" w:name="_Toc16175"/>
      <w:bookmarkStart w:id="148" w:name="_Toc3913"/>
      <w:bookmarkStart w:id="149" w:name="_Toc719241310"/>
      <w:r>
        <w:rPr>
          <w:rFonts w:hint="default" w:ascii="Times New Roman" w:hAnsi="Times New Roman" w:eastAsia="方正公文楷体" w:cs="Times New Roman"/>
          <w:sz w:val="28"/>
          <w:szCs w:val="28"/>
        </w:rPr>
        <w:t>（一）</w:t>
      </w:r>
      <w:r>
        <w:rPr>
          <w:rFonts w:hint="default" w:ascii="Times New Roman" w:hAnsi="Times New Roman" w:eastAsia="方正公文楷体" w:cs="Times New Roman"/>
          <w:sz w:val="28"/>
          <w:szCs w:val="28"/>
          <w:lang w:val="en-US" w:eastAsia="zh-CN"/>
        </w:rPr>
        <w:t>评价</w:t>
      </w:r>
      <w:r>
        <w:rPr>
          <w:rFonts w:hint="default" w:ascii="Times New Roman" w:hAnsi="Times New Roman" w:eastAsia="方正公文楷体" w:cs="Times New Roman"/>
          <w:sz w:val="28"/>
          <w:szCs w:val="28"/>
        </w:rPr>
        <w:t>对象</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520" w:lineRule="exact"/>
        <w:ind w:firstLine="640"/>
        <w:rPr>
          <w:rFonts w:hint="default" w:ascii="Times New Roman" w:hAnsi="Times New Roman" w:eastAsia="仿宋" w:cs="Times New Roman"/>
          <w:color w:val="000000"/>
          <w:sz w:val="28"/>
          <w:szCs w:val="28"/>
          <w:lang w:eastAsia="zh-CN"/>
        </w:rPr>
      </w:pPr>
      <w:r>
        <w:rPr>
          <w:rFonts w:hint="default" w:ascii="Times New Roman" w:hAnsi="Times New Roman" w:eastAsia="仿宋" w:cs="Times New Roman"/>
          <w:color w:val="000000"/>
          <w:sz w:val="28"/>
          <w:szCs w:val="28"/>
        </w:rPr>
        <w:t>本单位职工（含劳务派遣人员），且符合《中华人民共和国劳动法》规定的法定劳动年龄。</w:t>
      </w:r>
      <w:r>
        <w:rPr>
          <w:rFonts w:hint="default" w:ascii="Times New Roman" w:hAnsi="Times New Roman" w:eastAsia="仿宋" w:cs="Times New Roman"/>
          <w:color w:val="000000"/>
          <w:sz w:val="28"/>
          <w:szCs w:val="28"/>
          <w:lang w:eastAsia="zh-CN"/>
        </w:rPr>
        <w:t>其中，劳务派遣人员应在参评单位工作满一年。</w:t>
      </w:r>
    </w:p>
    <w:p>
      <w:pPr>
        <w:spacing w:line="520" w:lineRule="exact"/>
        <w:ind w:firstLine="640"/>
        <w:rPr>
          <w:rFonts w:hint="default" w:ascii="Times New Roman" w:hAnsi="Times New Roman" w:eastAsia="仿宋" w:cs="Times New Roman"/>
          <w:color w:val="FF0000"/>
          <w:sz w:val="28"/>
          <w:szCs w:val="28"/>
          <w:highlight w:val="none"/>
        </w:rPr>
      </w:pPr>
      <w:r>
        <w:rPr>
          <w:rFonts w:hint="default" w:ascii="Times New Roman" w:hAnsi="Times New Roman" w:eastAsia="仿宋" w:cs="Times New Roman"/>
          <w:b/>
          <w:bCs/>
          <w:color w:val="FF0000"/>
          <w:sz w:val="28"/>
          <w:szCs w:val="28"/>
          <w:highlight w:val="none"/>
        </w:rPr>
        <w:t>说明：</w:t>
      </w:r>
      <w:r>
        <w:rPr>
          <w:rFonts w:hint="default" w:ascii="Times New Roman" w:hAnsi="Times New Roman" w:eastAsia="仿宋" w:cs="Times New Roman"/>
          <w:color w:val="FF0000"/>
          <w:sz w:val="28"/>
          <w:szCs w:val="28"/>
          <w:highlight w:val="none"/>
        </w:rPr>
        <w:t>如以集团公司名义申请备案，请在此处增加参与认定的分公司信息（包含公司名称</w:t>
      </w:r>
      <w:r>
        <w:rPr>
          <w:rFonts w:hint="default" w:ascii="Times New Roman" w:hAnsi="Times New Roman" w:eastAsia="仿宋" w:cs="Times New Roman"/>
          <w:color w:val="FF0000"/>
          <w:sz w:val="28"/>
          <w:szCs w:val="28"/>
          <w:highlight w:val="none"/>
          <w:lang w:eastAsia="zh-CN"/>
        </w:rPr>
        <w:t>、</w:t>
      </w:r>
      <w:r>
        <w:rPr>
          <w:rFonts w:hint="default" w:ascii="Times New Roman" w:hAnsi="Times New Roman" w:eastAsia="仿宋" w:cs="Times New Roman"/>
          <w:color w:val="FF0000"/>
          <w:sz w:val="28"/>
          <w:szCs w:val="28"/>
          <w:highlight w:val="none"/>
        </w:rPr>
        <w:t>统一社会信用代码</w:t>
      </w:r>
      <w:r>
        <w:rPr>
          <w:rFonts w:hint="default" w:ascii="Times New Roman" w:hAnsi="Times New Roman" w:eastAsia="仿宋" w:cs="Times New Roman"/>
          <w:color w:val="FF0000"/>
          <w:sz w:val="28"/>
          <w:szCs w:val="28"/>
          <w:highlight w:val="none"/>
          <w:lang w:eastAsia="zh-CN"/>
        </w:rPr>
        <w:t>和控股情况</w:t>
      </w:r>
      <w:r>
        <w:rPr>
          <w:rFonts w:hint="default" w:ascii="Times New Roman" w:hAnsi="Times New Roman" w:eastAsia="仿宋" w:cs="Times New Roman"/>
          <w:color w:val="FF0000"/>
          <w:sz w:val="28"/>
          <w:szCs w:val="28"/>
          <w:highlight w:val="none"/>
        </w:rPr>
        <w:t>），并写明下属分公司员工也参与本集团公司的技能等级认定工作。</w:t>
      </w:r>
    </w:p>
    <w:p>
      <w:pPr>
        <w:spacing w:line="520" w:lineRule="exact"/>
        <w:outlineLvl w:val="1"/>
        <w:rPr>
          <w:rFonts w:hint="default" w:ascii="Times New Roman" w:hAnsi="Times New Roman" w:cs="Times New Roman"/>
          <w:sz w:val="28"/>
          <w:szCs w:val="28"/>
        </w:rPr>
      </w:pPr>
      <w:bookmarkStart w:id="150" w:name="_Toc26100_WPSOffice_Level2"/>
      <w:r>
        <w:rPr>
          <w:rFonts w:hint="default" w:ascii="Times New Roman" w:hAnsi="Times New Roman" w:cs="Times New Roman"/>
          <w:sz w:val="28"/>
          <w:szCs w:val="28"/>
        </w:rPr>
        <w:t xml:space="preserve">    </w:t>
      </w:r>
      <w:bookmarkStart w:id="151" w:name="_Toc20669_WPSOffice_Level2"/>
      <w:bookmarkStart w:id="152" w:name="_Toc25251"/>
      <w:bookmarkStart w:id="153" w:name="_Toc5812"/>
      <w:bookmarkStart w:id="154" w:name="_Toc21054"/>
      <w:bookmarkStart w:id="155" w:name="_Toc30157"/>
      <w:bookmarkStart w:id="156" w:name="_Toc80917401"/>
      <w:bookmarkStart w:id="157" w:name="_Toc18863"/>
      <w:bookmarkStart w:id="158" w:name="_Toc14734"/>
      <w:bookmarkStart w:id="159" w:name="_Toc419195824"/>
      <w:bookmarkStart w:id="160" w:name="_Toc10875"/>
      <w:bookmarkStart w:id="161" w:name="_Toc1161"/>
      <w:bookmarkStart w:id="162" w:name="_Toc101010469"/>
      <w:bookmarkStart w:id="163" w:name="_Toc24395"/>
      <w:bookmarkStart w:id="164" w:name="_Toc664838952"/>
      <w:bookmarkStart w:id="165" w:name="_Toc31735"/>
      <w:bookmarkStart w:id="166" w:name="_Toc22987"/>
      <w:bookmarkStart w:id="167" w:name="_Toc1641939985"/>
      <w:bookmarkStart w:id="168" w:name="_Toc23637"/>
      <w:bookmarkStart w:id="169" w:name="_Toc4569"/>
      <w:bookmarkStart w:id="170" w:name="_Toc555536958"/>
      <w:bookmarkStart w:id="171" w:name="_Toc15551"/>
      <w:bookmarkStart w:id="172" w:name="_Toc7914"/>
      <w:bookmarkStart w:id="173" w:name="_Toc29574"/>
      <w:bookmarkStart w:id="174" w:name="_Toc12549"/>
      <w:r>
        <w:rPr>
          <w:rFonts w:hint="default" w:ascii="Times New Roman" w:hAnsi="Times New Roman" w:eastAsia="方正公文楷体" w:cs="Times New Roman"/>
          <w:sz w:val="28"/>
          <w:szCs w:val="28"/>
        </w:rPr>
        <w:t>（二）</w:t>
      </w:r>
      <w:r>
        <w:rPr>
          <w:rFonts w:hint="default" w:ascii="Times New Roman" w:hAnsi="Times New Roman" w:eastAsia="方正公文楷体" w:cs="Times New Roman"/>
          <w:sz w:val="28"/>
          <w:szCs w:val="28"/>
          <w:lang w:eastAsia="zh-CN"/>
        </w:rPr>
        <w:t>可评价的</w:t>
      </w:r>
      <w:r>
        <w:rPr>
          <w:rFonts w:hint="default" w:ascii="Times New Roman" w:hAnsi="Times New Roman" w:eastAsia="方正公文楷体" w:cs="Times New Roman"/>
          <w:sz w:val="28"/>
          <w:szCs w:val="28"/>
        </w:rPr>
        <w:t>职业（工种）</w:t>
      </w:r>
      <w:r>
        <w:rPr>
          <w:rFonts w:hint="default" w:ascii="Times New Roman" w:hAnsi="Times New Roman" w:eastAsia="方正公文楷体" w:cs="Times New Roman"/>
          <w:sz w:val="28"/>
          <w:szCs w:val="28"/>
          <w:lang w:eastAsia="zh-CN"/>
        </w:rPr>
        <w:t>和等级</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tbl>
      <w:tblPr>
        <w:tblStyle w:val="13"/>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208"/>
        <w:gridCol w:w="1363"/>
        <w:gridCol w:w="1237"/>
        <w:gridCol w:w="1038"/>
        <w:gridCol w:w="1350"/>
        <w:gridCol w:w="1244"/>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序号</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职业编码</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职业名称</w:t>
            </w: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工种名称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等级</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认定依据</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认定方式</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sz w:val="24"/>
              </w:rPr>
              <w:t>计划评价人数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top"/>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color w:val="auto"/>
                <w:sz w:val="24"/>
                <w:highlight w:val="none"/>
              </w:rPr>
              <w:t>1</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r>
              <w:rPr>
                <w:rFonts w:hint="default" w:ascii="Times New Roman" w:hAnsi="Times New Roman" w:eastAsia="仿宋" w:cs="Times New Roman"/>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r>
              <w:rPr>
                <w:rFonts w:hint="default" w:ascii="Times New Roman" w:hAnsi="Times New Roman" w:eastAsia="仿宋" w:cs="Times New Roman"/>
                <w:color w:val="FF0000"/>
                <w:sz w:val="24"/>
                <w:highlight w:val="none"/>
              </w:rPr>
              <w:t>国家职业</w:t>
            </w:r>
            <w:r>
              <w:rPr>
                <w:rFonts w:hint="default" w:ascii="Times New Roman" w:hAnsi="Times New Roman" w:eastAsia="仿宋" w:cs="Times New Roman"/>
                <w:color w:val="FF0000"/>
                <w:sz w:val="24"/>
                <w:highlight w:val="none"/>
                <w:lang w:val="en-US" w:eastAsia="zh-CN"/>
              </w:rPr>
              <w:t>技</w:t>
            </w:r>
            <w:r>
              <w:rPr>
                <w:rFonts w:hint="default" w:ascii="Times New Roman" w:hAnsi="Times New Roman" w:eastAsia="仿宋" w:cs="Times New Roman"/>
                <w:color w:val="FF0000"/>
                <w:sz w:val="24"/>
                <w:highlight w:val="none"/>
              </w:rPr>
              <w:t>能标准</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eastAsia="zh-CN"/>
              </w:rPr>
            </w:pPr>
            <w:r>
              <w:rPr>
                <w:rFonts w:hint="default" w:ascii="Times New Roman" w:hAnsi="Times New Roman" w:eastAsia="仿宋" w:cs="Times New Roman"/>
                <w:color w:val="FF0000"/>
                <w:sz w:val="24"/>
                <w:highlight w:val="none"/>
                <w:lang w:eastAsia="zh-CN"/>
              </w:rPr>
              <w:t>直接认定</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仿宋" w:cs="Times New Roman"/>
                <w:sz w:val="24"/>
              </w:rPr>
            </w:pPr>
            <w:r>
              <w:rPr>
                <w:rFonts w:hint="default" w:ascii="Times New Roman" w:hAnsi="Times New Roman" w:eastAsia="仿宋" w:cs="Times New Roman"/>
                <w:color w:val="auto"/>
                <w:sz w:val="24"/>
                <w:highlight w:val="none"/>
              </w:rPr>
              <w:t>2</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eastAsia="仿宋" w:cs="Times New Roman"/>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eastAsia="仿宋" w:cs="Times New Roman"/>
                <w:color w:val="FF0000"/>
                <w:kern w:val="2"/>
                <w:sz w:val="24"/>
                <w:szCs w:val="24"/>
                <w:lang w:val="en-US" w:eastAsia="zh-CN" w:bidi="ar-SA"/>
              </w:rPr>
              <w:t>行业企业评价规范</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eastAsia="仿宋" w:cs="Times New Roman"/>
                <w:color w:val="FF0000"/>
                <w:sz w:val="24"/>
                <w:highlight w:val="none"/>
                <w:lang w:eastAsia="zh-CN"/>
              </w:rPr>
              <w:t>直接认定</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bl>
    <w:p>
      <w:pPr>
        <w:spacing w:line="520" w:lineRule="exact"/>
        <w:ind w:firstLine="560" w:firstLineChars="200"/>
        <w:outlineLvl w:val="1"/>
        <w:rPr>
          <w:rFonts w:hint="default" w:ascii="Times New Roman" w:hAnsi="Times New Roman" w:eastAsia="方正公文楷体" w:cs="Times New Roman"/>
          <w:sz w:val="28"/>
          <w:szCs w:val="28"/>
        </w:rPr>
      </w:pPr>
      <w:bookmarkStart w:id="175" w:name="_Toc4787"/>
      <w:bookmarkStart w:id="176" w:name="_Toc2095186529"/>
      <w:bookmarkStart w:id="177" w:name="_Toc1075"/>
      <w:bookmarkStart w:id="178" w:name="_Toc29851"/>
      <w:bookmarkStart w:id="179" w:name="_Toc713125852"/>
      <w:bookmarkStart w:id="180" w:name="_Toc1032211485"/>
      <w:bookmarkStart w:id="181" w:name="_Toc18498"/>
      <w:bookmarkStart w:id="182" w:name="_Toc80917402"/>
      <w:bookmarkStart w:id="183" w:name="_Toc2096796001"/>
      <w:bookmarkStart w:id="184" w:name="_Toc810"/>
      <w:bookmarkStart w:id="185" w:name="_Toc10083"/>
      <w:bookmarkStart w:id="186" w:name="_Toc5970"/>
      <w:bookmarkStart w:id="187" w:name="_Toc2732"/>
      <w:bookmarkStart w:id="188" w:name="_Toc8358_WPSOffice_Level2"/>
      <w:bookmarkStart w:id="189" w:name="_Toc928334051"/>
      <w:bookmarkStart w:id="190" w:name="_Toc10183"/>
      <w:bookmarkStart w:id="191" w:name="_Toc14924"/>
      <w:bookmarkStart w:id="192" w:name="_Toc32723"/>
      <w:bookmarkStart w:id="193" w:name="_Toc19529"/>
      <w:bookmarkStart w:id="194" w:name="_Toc1155"/>
      <w:bookmarkStart w:id="195" w:name="_Toc23239"/>
      <w:bookmarkStart w:id="196" w:name="_Toc15775"/>
      <w:bookmarkStart w:id="197" w:name="_Toc6596"/>
      <w:bookmarkStart w:id="198" w:name="_Toc13225"/>
      <w:bookmarkStart w:id="199" w:name="_Toc4761_WPSOffice_Level2"/>
      <w:r>
        <w:rPr>
          <w:rFonts w:hint="default" w:ascii="Times New Roman" w:hAnsi="Times New Roman" w:eastAsia="方正公文楷体" w:cs="Times New Roman"/>
          <w:sz w:val="28"/>
          <w:szCs w:val="28"/>
          <w:lang w:eastAsia="zh-CN"/>
        </w:rPr>
        <w:t>（三）</w:t>
      </w:r>
      <w:r>
        <w:rPr>
          <w:rFonts w:hint="default" w:ascii="Times New Roman" w:hAnsi="Times New Roman" w:eastAsia="方正公文楷体" w:cs="Times New Roman"/>
          <w:sz w:val="28"/>
          <w:szCs w:val="28"/>
          <w:lang w:eastAsia="zh-CN"/>
        </w:rPr>
        <w:t>评价</w:t>
      </w:r>
      <w:r>
        <w:rPr>
          <w:rFonts w:hint="default" w:ascii="Times New Roman" w:hAnsi="Times New Roman" w:eastAsia="方正公文楷体" w:cs="Times New Roman"/>
          <w:sz w:val="28"/>
          <w:szCs w:val="28"/>
        </w:rPr>
        <w:t>方式</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spacing w:line="520" w:lineRule="exact"/>
        <w:ind w:firstLine="0"/>
        <w:outlineLvl w:val="1"/>
        <w:rPr>
          <w:rFonts w:hint="default" w:ascii="Times New Roman" w:hAnsi="Times New Roman" w:eastAsia="仿宋" w:cs="Times New Roman"/>
          <w:color w:val="000000"/>
          <w:sz w:val="28"/>
          <w:szCs w:val="28"/>
          <w:lang w:eastAsia="zh-CN"/>
        </w:rPr>
      </w:pPr>
      <w:r>
        <w:rPr>
          <w:rFonts w:hint="default" w:ascii="Times New Roman" w:hAnsi="Times New Roman" w:cs="Times New Roman"/>
          <w:sz w:val="28"/>
          <w:szCs w:val="28"/>
          <w:lang w:val="en-US" w:eastAsia="zh-CN"/>
        </w:rPr>
        <w:t xml:space="preserve">   </w:t>
      </w:r>
      <w:r>
        <w:rPr>
          <w:rFonts w:hint="default" w:ascii="Times New Roman" w:hAnsi="Times New Roman" w:eastAsia="仿宋" w:cs="Times New Roman"/>
          <w:color w:val="auto"/>
          <w:sz w:val="28"/>
          <w:szCs w:val="28"/>
          <w:highlight w:val="none"/>
        </w:rPr>
        <w:t>本企业</w:t>
      </w:r>
      <w:r>
        <w:rPr>
          <w:rFonts w:hint="default" w:ascii="Times New Roman" w:hAnsi="Times New Roman" w:eastAsia="仿宋" w:cs="Times New Roman"/>
          <w:color w:val="000000"/>
          <w:sz w:val="28"/>
          <w:szCs w:val="28"/>
        </w:rPr>
        <w:t>采用</w:t>
      </w:r>
      <w:r>
        <w:rPr>
          <w:rFonts w:hint="default" w:ascii="Times New Roman" w:hAnsi="Times New Roman" w:eastAsia="仿宋" w:cs="Times New Roman"/>
          <w:color w:val="000000"/>
          <w:sz w:val="28"/>
          <w:szCs w:val="28"/>
          <w:lang w:eastAsia="zh-CN"/>
        </w:rPr>
        <w:t>直接认定</w:t>
      </w:r>
      <w:r>
        <w:rPr>
          <w:rFonts w:hint="default" w:ascii="Times New Roman" w:hAnsi="Times New Roman" w:eastAsia="仿宋" w:cs="Times New Roman"/>
          <w:color w:val="auto"/>
          <w:sz w:val="28"/>
          <w:szCs w:val="28"/>
          <w:highlight w:val="none"/>
        </w:rPr>
        <w:t>方式</w:t>
      </w:r>
      <w:r>
        <w:rPr>
          <w:rFonts w:hint="default" w:ascii="Times New Roman" w:hAnsi="Times New Roman" w:eastAsia="仿宋" w:cs="Times New Roman"/>
          <w:color w:val="FF0000"/>
          <w:sz w:val="28"/>
          <w:szCs w:val="28"/>
        </w:rPr>
        <w:t>（5级至</w:t>
      </w:r>
      <w:r>
        <w:rPr>
          <w:rFonts w:hint="default" w:ascii="Times New Roman" w:hAnsi="Times New Roman" w:eastAsia="仿宋" w:cs="Times New Roman"/>
          <w:color w:val="FF0000"/>
          <w:sz w:val="28"/>
          <w:szCs w:val="28"/>
          <w:lang w:val="en-US" w:eastAsia="zh-CN"/>
        </w:rPr>
        <w:t>3</w:t>
      </w:r>
      <w:r>
        <w:rPr>
          <w:rFonts w:hint="default" w:ascii="Times New Roman" w:hAnsi="Times New Roman" w:eastAsia="仿宋" w:cs="Times New Roman"/>
          <w:color w:val="FF0000"/>
          <w:sz w:val="28"/>
          <w:szCs w:val="28"/>
        </w:rPr>
        <w:t>级）</w:t>
      </w:r>
      <w:r>
        <w:rPr>
          <w:rFonts w:hint="default" w:ascii="Times New Roman" w:hAnsi="Times New Roman" w:eastAsia="仿宋" w:cs="Times New Roman"/>
          <w:color w:val="auto"/>
          <w:sz w:val="28"/>
          <w:szCs w:val="28"/>
          <w:highlight w:val="none"/>
        </w:rPr>
        <w:t>开展职业技能等级认定工作。</w:t>
      </w:r>
      <w:r>
        <w:rPr>
          <w:rFonts w:hint="default" w:ascii="Times New Roman" w:hAnsi="Times New Roman" w:eastAsia="仿宋" w:cs="Times New Roman"/>
          <w:color w:val="000000"/>
          <w:sz w:val="28"/>
          <w:szCs w:val="28"/>
        </w:rPr>
        <w:t>参考附件</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lang w:eastAsia="zh-CN"/>
        </w:rPr>
        <w:t>直接认定（五级</w:t>
      </w:r>
      <w:r>
        <w:rPr>
          <w:rFonts w:hint="default" w:ascii="Times New Roman" w:hAnsi="Times New Roman" w:eastAsia="仿宋" w:cs="Times New Roman"/>
          <w:color w:val="000000"/>
          <w:sz w:val="28"/>
          <w:szCs w:val="28"/>
          <w:lang w:val="en-US" w:eastAsia="zh-CN"/>
        </w:rPr>
        <w:t>至三级</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auto"/>
          <w:sz w:val="28"/>
          <w:szCs w:val="28"/>
          <w:lang w:eastAsia="zh-CN"/>
        </w:rPr>
        <w:t>考评员或高级考评员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实</w:t>
      </w:r>
      <w:r>
        <w:rPr>
          <w:rFonts w:hint="default" w:ascii="Times New Roman" w:hAnsi="Times New Roman" w:eastAsia="仿宋" w:cs="Times New Roman"/>
          <w:color w:val="000000"/>
          <w:sz w:val="28"/>
          <w:szCs w:val="28"/>
        </w:rPr>
        <w:t xml:space="preserve">行百分制，成绩达 </w:t>
      </w:r>
      <w:r>
        <w:rPr>
          <w:rFonts w:hint="default" w:ascii="Times New Roman" w:hAnsi="Times New Roman" w:eastAsia="仿宋" w:cs="Times New Roman"/>
          <w:color w:val="FF0000"/>
          <w:sz w:val="28"/>
          <w:szCs w:val="28"/>
        </w:rPr>
        <w:t>60</w:t>
      </w:r>
      <w:r>
        <w:rPr>
          <w:rFonts w:hint="default" w:ascii="Times New Roman" w:hAnsi="Times New Roman" w:eastAsia="仿宋" w:cs="Times New Roman"/>
          <w:color w:val="000000"/>
          <w:sz w:val="28"/>
          <w:szCs w:val="28"/>
        </w:rPr>
        <w:t xml:space="preserve"> 分（含）以上者为合格。</w:t>
      </w:r>
    </w:p>
    <w:p>
      <w:pPr>
        <w:widowControl/>
        <w:spacing w:line="240" w:lineRule="auto"/>
        <w:jc w:val="left"/>
        <w:rPr>
          <w:rFonts w:hint="default" w:ascii="Times New Roman" w:hAnsi="Times New Roman" w:cs="Times New Roman"/>
          <w:sz w:val="28"/>
          <w:szCs w:val="28"/>
        </w:rPr>
      </w:pPr>
      <w:bookmarkStart w:id="200" w:name="_Toc19088_WPSOffice_Level2"/>
      <w:r>
        <w:rPr>
          <w:rFonts w:hint="default" w:ascii="Times New Roman" w:hAnsi="Times New Roman" w:cs="Times New Roman"/>
          <w:sz w:val="28"/>
          <w:szCs w:val="28"/>
        </w:rPr>
        <w:t xml:space="preserve">    </w:t>
      </w:r>
      <w:bookmarkStart w:id="201" w:name="_Toc19815"/>
      <w:bookmarkStart w:id="202" w:name="_Toc2053188153"/>
      <w:bookmarkStart w:id="203" w:name="_Toc352640625"/>
      <w:bookmarkStart w:id="204" w:name="_Toc20313"/>
      <w:bookmarkStart w:id="205" w:name="_Toc80917403"/>
      <w:bookmarkStart w:id="206" w:name="_Toc1369377146"/>
      <w:bookmarkStart w:id="207" w:name="_Toc8428"/>
      <w:bookmarkStart w:id="208" w:name="_Toc5959"/>
      <w:bookmarkStart w:id="209" w:name="_Toc16715"/>
      <w:bookmarkStart w:id="210" w:name="_Toc16598"/>
      <w:bookmarkStart w:id="211" w:name="_Toc864"/>
      <w:bookmarkStart w:id="212" w:name="_Toc4908_WPSOffice_Level2"/>
      <w:bookmarkStart w:id="213" w:name="_Toc13606"/>
      <w:bookmarkStart w:id="214" w:name="_Toc10136"/>
      <w:bookmarkStart w:id="215" w:name="_Toc18135"/>
      <w:bookmarkStart w:id="216" w:name="_Toc12402"/>
      <w:bookmarkStart w:id="217" w:name="_Toc7550"/>
      <w:bookmarkStart w:id="218" w:name="_Toc17882"/>
      <w:bookmarkStart w:id="219" w:name="_Toc1905373188"/>
      <w:bookmarkStart w:id="220" w:name="_Toc439075844"/>
      <w:bookmarkStart w:id="221" w:name="_Toc1929"/>
      <w:bookmarkStart w:id="222" w:name="_Toc7523"/>
      <w:bookmarkStart w:id="223" w:name="_Toc25753"/>
      <w:bookmarkStart w:id="224" w:name="_Toc18841"/>
      <w:r>
        <w:rPr>
          <w:rFonts w:hint="default" w:ascii="Times New Roman" w:hAnsi="Times New Roman" w:eastAsia="方正公文楷体" w:cs="Times New Roman"/>
          <w:sz w:val="28"/>
          <w:szCs w:val="28"/>
        </w:rPr>
        <w:t>（四）申报条件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spacing w:line="520" w:lineRule="exact"/>
        <w:ind w:firstLine="64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结合企业实际</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000000"/>
          <w:sz w:val="28"/>
          <w:szCs w:val="28"/>
        </w:rPr>
        <w:t>本企业</w:t>
      </w:r>
      <w:r>
        <w:rPr>
          <w:rFonts w:hint="default" w:ascii="Times New Roman" w:hAnsi="Times New Roman" w:eastAsia="仿宋" w:cs="Times New Roman"/>
          <w:color w:val="000000"/>
          <w:sz w:val="28"/>
          <w:szCs w:val="28"/>
          <w:lang w:eastAsia="zh-CN"/>
        </w:rPr>
        <w:t>各</w:t>
      </w:r>
      <w:r>
        <w:rPr>
          <w:rFonts w:hint="default" w:ascii="Times New Roman" w:hAnsi="Times New Roman" w:eastAsia="仿宋" w:cs="Times New Roman"/>
          <w:color w:val="000000"/>
          <w:sz w:val="28"/>
          <w:szCs w:val="28"/>
        </w:rPr>
        <w:t>职业（工种）申报条件如下：</w:t>
      </w:r>
    </w:p>
    <w:tbl>
      <w:tblPr>
        <w:tblStyle w:val="13"/>
        <w:tblW w:w="9300"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38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级别</w:t>
            </w:r>
          </w:p>
        </w:tc>
        <w:tc>
          <w:tcPr>
            <w:tcW w:w="792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五级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（初级工）</w:t>
            </w:r>
          </w:p>
        </w:tc>
        <w:tc>
          <w:tcPr>
            <w:tcW w:w="7920" w:type="dxa"/>
            <w:noWrap w:val="0"/>
            <w:vAlign w:val="center"/>
          </w:tcPr>
          <w:p>
            <w:pPr>
              <w:spacing w:line="360" w:lineRule="exac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本单位连续从事本职业1年（含1年）以上</w:t>
            </w:r>
            <w:r>
              <w:rPr>
                <w:rFonts w:hint="default" w:ascii="Times New Roman" w:hAnsi="Times New Roman" w:eastAsia="仿宋" w:cs="Times New Roman"/>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四级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（中级工）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val="en-US" w:eastAsia="zh-CN"/>
              </w:rPr>
              <w:t>本单位连续从事本职业或相关职业2年</w:t>
            </w:r>
            <w:r>
              <w:rPr>
                <w:rFonts w:hint="default" w:ascii="Times New Roman" w:hAnsi="Times New Roman" w:eastAsia="仿宋" w:cs="Times New Roman"/>
                <w:color w:val="auto"/>
                <w:sz w:val="24"/>
                <w:szCs w:val="24"/>
                <w:highlight w:val="none"/>
              </w:rPr>
              <w:t>（含</w:t>
            </w: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累计从事本职业或相关职业工作3年（含3年）以上。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2.取得以中级技能为培养目标的中等职业学校或技工学校本专业或相关专业毕业证书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rPr>
              <w:t>，</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3.取得本职业或相关职业</w:t>
            </w:r>
            <w:r>
              <w:rPr>
                <w:rFonts w:hint="default" w:ascii="Times New Roman" w:hAnsi="Times New Roman" w:eastAsia="仿宋" w:cs="Times New Roman"/>
                <w:color w:val="auto"/>
                <w:sz w:val="24"/>
                <w:szCs w:val="24"/>
                <w:highlight w:val="none"/>
                <w:lang w:eastAsia="zh-CN"/>
              </w:rPr>
              <w:t>五</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/初级工职业资格证书（技能等级证书）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三级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（高级工）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本单位连续从事本职业或相关职业3年</w:t>
            </w:r>
            <w:r>
              <w:rPr>
                <w:rFonts w:hint="default" w:ascii="Times New Roman" w:hAnsi="Times New Roman" w:eastAsia="仿宋" w:cs="Times New Roman"/>
                <w:color w:val="auto"/>
                <w:sz w:val="24"/>
                <w:szCs w:val="24"/>
                <w:highlight w:val="none"/>
              </w:rPr>
              <w:t>（含3年）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累计从事本职业或相关职业工作5年（含5年）以上。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2.取得以高级技能为培养目标的高等职业学校或高级技工学校本专业或相关专业毕业证书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lang w:eastAsia="zh-Hans"/>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从事本职业工作3年（含3年）以上。</w:t>
            </w:r>
          </w:p>
          <w:p>
            <w:pPr>
              <w:spacing w:line="360" w:lineRule="exact"/>
              <w:jc w:val="left"/>
              <w:rPr>
                <w:rFonts w:hint="default" w:ascii="Times New Roman" w:hAnsi="Times New Roman" w:eastAsia="仿宋" w:cs="Times New Roman"/>
                <w:color w:val="0000FF"/>
                <w:sz w:val="24"/>
                <w:szCs w:val="24"/>
                <w:highlight w:val="none"/>
              </w:rPr>
            </w:pPr>
            <w:r>
              <w:rPr>
                <w:rFonts w:hint="default" w:ascii="Times New Roman" w:hAnsi="Times New Roman" w:eastAsia="仿宋" w:cs="Times New Roman"/>
                <w:color w:val="0000FF"/>
                <w:sz w:val="24"/>
                <w:szCs w:val="24"/>
                <w:highlight w:val="none"/>
                <w:lang w:val="en-US" w:eastAsia="zh-CN"/>
              </w:rPr>
              <w:t>3.具有大专及以上本专业或相关专业毕业证书，并取得本职业</w:t>
            </w:r>
            <w:r>
              <w:rPr>
                <w:rFonts w:hint="default" w:ascii="Times New Roman" w:hAnsi="Times New Roman" w:eastAsia="仿宋" w:cs="Times New Roman"/>
                <w:color w:val="0000FF"/>
                <w:sz w:val="24"/>
                <w:szCs w:val="24"/>
                <w:highlight w:val="none"/>
                <w:lang w:eastAsia="zh-CN"/>
              </w:rPr>
              <w:t>四</w:t>
            </w:r>
            <w:r>
              <w:rPr>
                <w:rFonts w:hint="default" w:ascii="Times New Roman" w:hAnsi="Times New Roman" w:eastAsia="仿宋" w:cs="Times New Roman"/>
                <w:color w:val="0000FF"/>
                <w:sz w:val="24"/>
                <w:szCs w:val="24"/>
                <w:highlight w:val="none"/>
              </w:rPr>
              <w:t>级</w:t>
            </w:r>
            <w:r>
              <w:rPr>
                <w:rFonts w:hint="default" w:ascii="Times New Roman" w:hAnsi="Times New Roman" w:eastAsia="仿宋" w:cs="Times New Roman"/>
                <w:color w:val="0000FF"/>
                <w:sz w:val="24"/>
                <w:szCs w:val="24"/>
                <w:highlight w:val="none"/>
                <w:lang w:val="en-US" w:eastAsia="zh-CN"/>
              </w:rPr>
              <w:t>/</w:t>
            </w:r>
            <w:r>
              <w:rPr>
                <w:rFonts w:hint="default" w:ascii="Times New Roman" w:hAnsi="Times New Roman" w:eastAsia="仿宋" w:cs="Times New Roman"/>
                <w:color w:val="0000FF"/>
                <w:sz w:val="24"/>
                <w:szCs w:val="24"/>
                <w:highlight w:val="none"/>
                <w:lang w:eastAsia="zh-CN"/>
              </w:rPr>
              <w:t>中级</w:t>
            </w:r>
            <w:r>
              <w:rPr>
                <w:rFonts w:hint="default" w:ascii="Times New Roman" w:hAnsi="Times New Roman" w:eastAsia="仿宋" w:cs="Times New Roman"/>
                <w:color w:val="0000FF"/>
                <w:sz w:val="24"/>
                <w:szCs w:val="24"/>
                <w:highlight w:val="none"/>
                <w:lang w:val="en-US" w:eastAsia="zh-CN"/>
              </w:rPr>
              <w:t>职业资格证书（技能等级证书）后，</w:t>
            </w:r>
            <w:r>
              <w:rPr>
                <w:rFonts w:hint="default" w:ascii="Times New Roman" w:hAnsi="Times New Roman" w:eastAsia="仿宋" w:cs="Times New Roman"/>
                <w:color w:val="0000FF"/>
                <w:sz w:val="24"/>
                <w:szCs w:val="24"/>
                <w:highlight w:val="none"/>
                <w:lang w:eastAsia="zh-CN"/>
              </w:rPr>
              <w:t>在</w:t>
            </w:r>
            <w:r>
              <w:rPr>
                <w:rFonts w:hint="default" w:ascii="Times New Roman" w:hAnsi="Times New Roman" w:eastAsia="仿宋" w:cs="Times New Roman"/>
                <w:color w:val="0000FF"/>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rPr>
              <w:t>取得本职业或相关职业</w:t>
            </w:r>
            <w:r>
              <w:rPr>
                <w:rFonts w:hint="default" w:ascii="Times New Roman" w:hAnsi="Times New Roman" w:eastAsia="仿宋" w:cs="Times New Roman"/>
                <w:color w:val="auto"/>
                <w:sz w:val="24"/>
                <w:szCs w:val="24"/>
                <w:highlight w:val="none"/>
                <w:lang w:eastAsia="zh-CN"/>
              </w:rPr>
              <w:t>四</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w:t>
            </w:r>
            <w:r>
              <w:rPr>
                <w:rFonts w:hint="default" w:ascii="Times New Roman" w:hAnsi="Times New Roman" w:eastAsia="仿宋" w:cs="Times New Roman"/>
                <w:color w:val="auto"/>
                <w:sz w:val="24"/>
                <w:szCs w:val="24"/>
                <w:highlight w:val="none"/>
                <w:lang w:eastAsia="zh-CN"/>
              </w:rPr>
              <w:t>中级工</w:t>
            </w:r>
            <w:r>
              <w:rPr>
                <w:rFonts w:hint="default" w:ascii="Times New Roman" w:hAnsi="Times New Roman" w:eastAsia="仿宋" w:cs="Times New Roman"/>
                <w:color w:val="auto"/>
                <w:sz w:val="24"/>
                <w:szCs w:val="24"/>
                <w:highlight w:val="none"/>
                <w:lang w:val="en-US" w:eastAsia="zh-CN"/>
              </w:rPr>
              <w:t>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从事本职业工作2年（含2年）以上</w:t>
            </w:r>
            <w:r>
              <w:rPr>
                <w:rFonts w:hint="default" w:ascii="Times New Roman" w:hAnsi="Times New Roman" w:eastAsia="仿宋" w:cs="Times New Roman"/>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lang w:eastAsia="zh-CN"/>
              </w:rPr>
            </w:pPr>
            <w:bookmarkStart w:id="225" w:name="_Toc5379_WPSOffice_Level1"/>
            <w:r>
              <w:rPr>
                <w:rFonts w:hint="default" w:ascii="Times New Roman" w:hAnsi="Times New Roman" w:eastAsia="仿宋" w:cs="Times New Roman"/>
                <w:color w:val="auto"/>
                <w:sz w:val="24"/>
                <w:szCs w:val="24"/>
                <w:highlight w:val="none"/>
                <w:lang w:eastAsia="zh-CN"/>
              </w:rPr>
              <w:t>备注</w:t>
            </w:r>
          </w:p>
        </w:tc>
        <w:tc>
          <w:tcPr>
            <w:tcW w:w="7920" w:type="dxa"/>
            <w:noWrap w:val="0"/>
            <w:vAlign w:val="center"/>
          </w:tcPr>
          <w:p>
            <w:pPr>
              <w:numPr>
                <w:ilvl w:val="0"/>
                <w:numId w:val="1"/>
              </w:numPr>
              <w:spacing w:line="360" w:lineRule="exact"/>
              <w:jc w:val="left"/>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直接认定是企业对员工过往1年（含1年）的工作表现进行的评价。</w:t>
            </w:r>
          </w:p>
          <w:p>
            <w:pPr>
              <w:numPr>
                <w:ilvl w:val="-1"/>
                <w:numId w:val="0"/>
              </w:num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通过职称报考的</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按照</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广东省人力资源和社会保障厅关于印发</w:t>
            </w:r>
            <w:r>
              <w:rPr>
                <w:rFonts w:hint="default" w:ascii="Times New Roman" w:hAnsi="Times New Roman" w:eastAsia="仿宋" w:cs="Times New Roman"/>
                <w:color w:val="auto"/>
                <w:sz w:val="24"/>
                <w:szCs w:val="24"/>
                <w:highlight w:val="none"/>
                <w:lang w:val="en-US" w:eastAsia="zh-CN"/>
              </w:rPr>
              <w:t>&lt;</w:t>
            </w:r>
            <w:r>
              <w:rPr>
                <w:rFonts w:hint="default" w:ascii="Times New Roman" w:hAnsi="Times New Roman" w:eastAsia="仿宋" w:cs="Times New Roman"/>
                <w:color w:val="auto"/>
                <w:sz w:val="24"/>
                <w:szCs w:val="24"/>
                <w:highlight w:val="none"/>
              </w:rPr>
              <w:t>关于进一步加强技能人才与专业技术人才职业发展贯通的实施方案</w:t>
            </w:r>
            <w:r>
              <w:rPr>
                <w:rFonts w:hint="default" w:ascii="Times New Roman" w:hAnsi="Times New Roman" w:eastAsia="仿宋" w:cs="Times New Roman"/>
                <w:color w:val="auto"/>
                <w:sz w:val="24"/>
                <w:szCs w:val="24"/>
                <w:highlight w:val="none"/>
                <w:lang w:val="en-US" w:eastAsia="zh-CN"/>
              </w:rPr>
              <w:t>&gt;</w:t>
            </w:r>
            <w:r>
              <w:rPr>
                <w:rFonts w:hint="default" w:ascii="Times New Roman" w:hAnsi="Times New Roman" w:eastAsia="仿宋" w:cs="Times New Roman"/>
                <w:color w:val="auto"/>
                <w:sz w:val="24"/>
                <w:szCs w:val="24"/>
                <w:highlight w:val="none"/>
              </w:rPr>
              <w:t>的通知</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（粤人社规〔2022〕5号）执行。</w:t>
            </w:r>
          </w:p>
        </w:tc>
      </w:tr>
    </w:tbl>
    <w:p>
      <w:pPr>
        <w:spacing w:line="520" w:lineRule="exact"/>
        <w:outlineLvl w:val="0"/>
        <w:rPr>
          <w:rStyle w:val="17"/>
          <w:rFonts w:hint="default" w:ascii="Times New Roman" w:hAnsi="Times New Roman" w:eastAsia="黑体" w:cs="Times New Roman"/>
          <w:b/>
          <w:kern w:val="44"/>
          <w:sz w:val="28"/>
          <w:szCs w:val="28"/>
        </w:rPr>
      </w:pPr>
      <w:r>
        <w:rPr>
          <w:rFonts w:hint="default" w:ascii="Times New Roman" w:hAnsi="Times New Roman" w:eastAsia="仿宋" w:cs="Times New Roman"/>
          <w:b w:val="0"/>
          <w:kern w:val="2"/>
          <w:sz w:val="28"/>
          <w:szCs w:val="28"/>
          <w:lang w:val="en-US" w:eastAsia="zh-CN"/>
        </w:rPr>
        <w:t xml:space="preserve">    </w:t>
      </w:r>
      <w:bookmarkStart w:id="226" w:name="_Toc30160"/>
      <w:bookmarkStart w:id="227" w:name="_Toc22450"/>
      <w:bookmarkStart w:id="228" w:name="_Toc5575"/>
      <w:bookmarkStart w:id="229" w:name="_Toc863222116"/>
      <w:bookmarkStart w:id="230" w:name="_Toc29354"/>
      <w:bookmarkStart w:id="231" w:name="_Toc213234247"/>
      <w:bookmarkStart w:id="232" w:name="_Toc13902"/>
      <w:bookmarkStart w:id="233" w:name="_Toc11090"/>
      <w:bookmarkStart w:id="234" w:name="_Toc1867318181"/>
      <w:bookmarkStart w:id="235" w:name="_Toc85152878"/>
      <w:bookmarkStart w:id="236" w:name="_Toc80917404"/>
      <w:bookmarkStart w:id="237" w:name="_Toc28796"/>
      <w:bookmarkStart w:id="238" w:name="_Toc24319"/>
      <w:bookmarkStart w:id="239" w:name="_Toc16300_WPSOffice_Level1"/>
      <w:bookmarkStart w:id="240" w:name="_Toc9484"/>
      <w:bookmarkStart w:id="241" w:name="_Toc12305"/>
      <w:bookmarkStart w:id="242" w:name="_Toc2764"/>
      <w:bookmarkStart w:id="243" w:name="_Toc441799751"/>
      <w:bookmarkStart w:id="244" w:name="_Toc24877"/>
      <w:bookmarkStart w:id="245" w:name="_Toc4437"/>
      <w:bookmarkStart w:id="246" w:name="_Toc815097754"/>
      <w:bookmarkStart w:id="247" w:name="_Toc4652"/>
      <w:bookmarkStart w:id="248" w:name="_Toc2755"/>
      <w:bookmarkStart w:id="249" w:name="_Toc4122"/>
      <w:bookmarkStart w:id="250" w:name="_Toc19215"/>
      <w:r>
        <w:rPr>
          <w:rStyle w:val="17"/>
          <w:rFonts w:hint="default" w:ascii="Times New Roman" w:hAnsi="Times New Roman" w:cs="Times New Roman"/>
          <w:bCs/>
          <w:sz w:val="28"/>
          <w:szCs w:val="28"/>
        </w:rPr>
        <w:t>三、工作规范</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pPr>
        <w:spacing w:line="520" w:lineRule="exact"/>
        <w:ind w:left="105" w:leftChars="50" w:firstLine="56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为做好本企业职业技能等级认定工作，按照本企业实际，制定以下工作规范。</w:t>
      </w:r>
    </w:p>
    <w:p>
      <w:pPr>
        <w:spacing w:line="520" w:lineRule="exact"/>
        <w:ind w:firstLine="560" w:firstLineChars="200"/>
        <w:rPr>
          <w:rFonts w:hint="default" w:ascii="Times New Roman" w:hAnsi="Times New Roman" w:eastAsia="方正公文楷体" w:cs="Times New Roman"/>
          <w:color w:val="auto"/>
          <w:sz w:val="28"/>
          <w:szCs w:val="28"/>
          <w:highlight w:val="none"/>
        </w:rPr>
      </w:pPr>
      <w:bookmarkStart w:id="251" w:name="_Toc1884"/>
      <w:bookmarkStart w:id="252" w:name="_Toc2814"/>
      <w:bookmarkStart w:id="253" w:name="_Toc13064"/>
      <w:bookmarkStart w:id="254" w:name="_Toc80917405"/>
      <w:bookmarkStart w:id="255" w:name="_Toc4382"/>
      <w:bookmarkStart w:id="256" w:name="_Toc16252"/>
      <w:bookmarkStart w:id="257" w:name="_Toc25348"/>
      <w:bookmarkStart w:id="258" w:name="_Toc923"/>
      <w:bookmarkStart w:id="259" w:name="_Toc12792"/>
      <w:bookmarkStart w:id="260" w:name="_Toc19670"/>
      <w:bookmarkStart w:id="261" w:name="_Toc3478"/>
      <w:bookmarkStart w:id="262" w:name="_Toc25422"/>
      <w:bookmarkStart w:id="263" w:name="_Toc28024_WPSOffice_Level2"/>
      <w:bookmarkStart w:id="264" w:name="_Toc5901"/>
      <w:bookmarkStart w:id="265" w:name="_Toc22688"/>
      <w:bookmarkStart w:id="266" w:name="_Toc9605"/>
      <w:bookmarkStart w:id="267" w:name="_Toc6687"/>
      <w:bookmarkStart w:id="268" w:name="_Toc27099"/>
      <w:bookmarkStart w:id="269" w:name="_Toc143107243"/>
      <w:bookmarkStart w:id="270" w:name="_Toc16881"/>
      <w:r>
        <w:rPr>
          <w:rFonts w:hint="default" w:ascii="Times New Roman" w:hAnsi="Times New Roman" w:eastAsia="方正公文楷体" w:cs="Times New Roman"/>
          <w:b w:val="0"/>
          <w:color w:val="auto"/>
          <w:sz w:val="28"/>
          <w:szCs w:val="28"/>
          <w:highlight w:val="none"/>
        </w:rPr>
        <w:t>（一）</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Start w:id="271" w:name="_Toc3849"/>
      <w:bookmarkStart w:id="272" w:name="_Toc415442070"/>
      <w:bookmarkStart w:id="273" w:name="_Toc31857"/>
      <w:bookmarkStart w:id="274" w:name="_Toc25361_WPSOffice_Level2"/>
      <w:bookmarkStart w:id="275" w:name="_Toc815169557"/>
      <w:bookmarkStart w:id="276" w:name="_Toc5735"/>
      <w:bookmarkStart w:id="277" w:name="_Toc1597702232"/>
      <w:bookmarkStart w:id="278" w:name="_Toc877307572"/>
      <w:bookmarkStart w:id="279" w:name="_Toc32557"/>
      <w:bookmarkStart w:id="280" w:name="_Toc762205178"/>
      <w:bookmarkStart w:id="281" w:name="_Toc20576_WPSOffice_Level2"/>
      <w:bookmarkStart w:id="282" w:name="_Toc27364"/>
      <w:bookmarkStart w:id="283" w:name="_Toc12297"/>
      <w:bookmarkStart w:id="284" w:name="_Toc29780"/>
      <w:bookmarkStart w:id="285" w:name="_Toc80917406"/>
      <w:bookmarkStart w:id="286" w:name="_Toc14816"/>
      <w:bookmarkStart w:id="287" w:name="_Toc17077"/>
      <w:bookmarkStart w:id="288" w:name="_Toc23549"/>
      <w:bookmarkStart w:id="289" w:name="_Toc19658"/>
      <w:bookmarkStart w:id="290" w:name="_Toc8960"/>
      <w:bookmarkStart w:id="291" w:name="_Toc32624"/>
      <w:bookmarkStart w:id="292" w:name="_Toc18230"/>
      <w:bookmarkStart w:id="293" w:name="_Toc28540"/>
      <w:bookmarkStart w:id="294" w:name="_Toc6437"/>
      <w:bookmarkStart w:id="295" w:name="_Toc26790"/>
      <w:bookmarkStart w:id="296" w:name="_Toc7190"/>
      <w:r>
        <w:rPr>
          <w:rFonts w:hint="default" w:ascii="Times New Roman" w:hAnsi="Times New Roman" w:eastAsia="方正公文楷体" w:cs="Times New Roman"/>
          <w:b w:val="0"/>
          <w:color w:val="auto"/>
          <w:sz w:val="28"/>
          <w:szCs w:val="28"/>
          <w:highlight w:val="none"/>
        </w:rPr>
        <w:t>考评人员管理及工作规范</w:t>
      </w:r>
      <w:bookmarkEnd w:id="271"/>
      <w:bookmarkEnd w:id="272"/>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highlight w:val="none"/>
        </w:rPr>
        <w:t>本企业通过培训考核、直接认定或外聘专家等形式建立本企业内部考评人员队伍。考评人员分为考评员和高级考评员。考评员可承担初、中、高级（职业技能等级五至三级）的评审工作；高级考评员可承担初、中、高、技师、高级技师（职业技能等级五至一级）的评审工作，具体考评人员培养、使用、管理及工作规范模板见附件</w:t>
      </w:r>
      <w:r>
        <w:rPr>
          <w:rFonts w:hint="default" w:ascii="Times New Roman" w:hAnsi="Times New Roman" w:eastAsia="仿宋" w:cs="Times New Roman"/>
          <w:color w:val="000000"/>
          <w:sz w:val="28"/>
          <w:szCs w:val="28"/>
          <w:highlight w:val="none"/>
          <w:lang w:val="en-US" w:eastAsia="zh-CN"/>
        </w:rPr>
        <w:t>3</w:t>
      </w:r>
      <w:r>
        <w:rPr>
          <w:rFonts w:hint="default" w:ascii="Times New Roman" w:hAnsi="Times New Roman" w:eastAsia="仿宋" w:cs="Times New Roman"/>
          <w:color w:val="000000"/>
          <w:sz w:val="28"/>
          <w:szCs w:val="28"/>
          <w:highlight w:val="none"/>
        </w:rPr>
        <w:t>；</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pPr>
        <w:spacing w:line="520" w:lineRule="exact"/>
        <w:rPr>
          <w:rFonts w:hint="default" w:ascii="Times New Roman" w:hAnsi="Times New Roman" w:eastAsia="方正公文楷体" w:cs="Times New Roman"/>
          <w:b w:val="0"/>
          <w:color w:val="auto"/>
          <w:sz w:val="28"/>
          <w:szCs w:val="28"/>
          <w:highlight w:val="none"/>
        </w:rPr>
      </w:pPr>
      <w:bookmarkStart w:id="297" w:name="_Toc10019_WPSOffice_Level2"/>
      <w:r>
        <w:rPr>
          <w:rFonts w:hint="default" w:ascii="Times New Roman" w:hAnsi="Times New Roman" w:eastAsia="方正公文楷体" w:cs="Times New Roman"/>
          <w:b w:val="0"/>
          <w:color w:val="auto"/>
          <w:sz w:val="28"/>
          <w:szCs w:val="28"/>
          <w:highlight w:val="none"/>
        </w:rPr>
        <w:t xml:space="preserve">    </w:t>
      </w:r>
      <w:bookmarkStart w:id="298" w:name="_Toc1656"/>
      <w:bookmarkStart w:id="299" w:name="_Toc15153"/>
      <w:bookmarkStart w:id="300" w:name="_Toc1964523705"/>
      <w:bookmarkStart w:id="301" w:name="_Toc21502"/>
      <w:bookmarkStart w:id="302" w:name="_Toc685761128"/>
      <w:bookmarkStart w:id="303" w:name="_Toc1157877693"/>
      <w:bookmarkStart w:id="304" w:name="_Toc32579"/>
      <w:bookmarkStart w:id="305" w:name="_Toc28951"/>
      <w:bookmarkStart w:id="306" w:name="_Toc11570"/>
      <w:bookmarkStart w:id="307" w:name="_Toc823636072"/>
      <w:bookmarkStart w:id="308" w:name="_Toc15008"/>
      <w:bookmarkStart w:id="309" w:name="_Toc30608"/>
      <w:bookmarkStart w:id="310" w:name="_Toc25464"/>
      <w:bookmarkStart w:id="311" w:name="_Toc1208"/>
      <w:bookmarkStart w:id="312" w:name="_Toc17051"/>
      <w:bookmarkStart w:id="313" w:name="_Toc23210"/>
      <w:bookmarkStart w:id="314" w:name="_Toc26774"/>
      <w:bookmarkStart w:id="315" w:name="_Toc4145_WPSOffice_Level2"/>
      <w:bookmarkStart w:id="316" w:name="_Toc80917407"/>
      <w:bookmarkStart w:id="317" w:name="_Toc1321460480"/>
      <w:bookmarkStart w:id="318" w:name="_Toc8805"/>
      <w:bookmarkStart w:id="319" w:name="_Toc27835"/>
      <w:bookmarkStart w:id="320" w:name="_Toc15109"/>
      <w:bookmarkStart w:id="321" w:name="_Toc12148"/>
      <w:r>
        <w:rPr>
          <w:rFonts w:hint="default" w:ascii="Times New Roman" w:hAnsi="Times New Roman" w:eastAsia="方正公文楷体" w:cs="Times New Roman"/>
          <w:b w:val="0"/>
          <w:color w:val="auto"/>
          <w:sz w:val="28"/>
          <w:szCs w:val="28"/>
          <w:highlight w:val="none"/>
        </w:rPr>
        <w:t>（</w:t>
      </w:r>
      <w:r>
        <w:rPr>
          <w:rFonts w:hint="default" w:ascii="Times New Roman" w:hAnsi="Times New Roman" w:eastAsia="方正公文楷体" w:cs="Times New Roman"/>
          <w:b w:val="0"/>
          <w:color w:val="auto"/>
          <w:sz w:val="28"/>
          <w:szCs w:val="28"/>
          <w:highlight w:val="none"/>
          <w:lang w:eastAsia="zh-CN"/>
        </w:rPr>
        <w:t>二</w:t>
      </w:r>
      <w:r>
        <w:rPr>
          <w:rFonts w:hint="default" w:ascii="Times New Roman" w:hAnsi="Times New Roman" w:eastAsia="方正公文楷体" w:cs="Times New Roman"/>
          <w:b w:val="0"/>
          <w:color w:val="auto"/>
          <w:sz w:val="28"/>
          <w:szCs w:val="28"/>
          <w:highlight w:val="none"/>
        </w:rPr>
        <w:t>）内部质量督导人员管理及工作规范</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本企业通过培训考核</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000000"/>
          <w:sz w:val="28"/>
          <w:szCs w:val="28"/>
        </w:rPr>
        <w:t>直接认定</w:t>
      </w:r>
      <w:r>
        <w:rPr>
          <w:rFonts w:hint="default" w:ascii="Times New Roman" w:hAnsi="Times New Roman" w:eastAsia="仿宋" w:cs="Times New Roman"/>
          <w:color w:val="000000"/>
          <w:sz w:val="28"/>
          <w:szCs w:val="28"/>
          <w:lang w:eastAsia="zh-CN"/>
        </w:rPr>
        <w:t>等</w:t>
      </w:r>
      <w:r>
        <w:rPr>
          <w:rFonts w:hint="default" w:ascii="Times New Roman" w:hAnsi="Times New Roman" w:eastAsia="仿宋" w:cs="Times New Roman"/>
          <w:color w:val="000000"/>
          <w:sz w:val="28"/>
          <w:szCs w:val="28"/>
        </w:rPr>
        <w:t>形式建立本企业内部质量督导人员队伍，开展职业技能等级认定质量督导工作，负责对本企业的培训评价工作进行监督和检查。按照亲友回避和定期轮换的原则进行委派。委派前明确内部质量督导人员的责任、权利和义务。具体内部质量督导人员培养、使用、管理及工作规范</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4</w:t>
      </w:r>
      <w:r>
        <w:rPr>
          <w:rFonts w:hint="default" w:ascii="Times New Roman" w:hAnsi="Times New Roman" w:eastAsia="仿宋" w:cs="Times New Roman"/>
          <w:color w:val="000000"/>
          <w:sz w:val="28"/>
          <w:szCs w:val="28"/>
          <w:lang w:val="en-US" w:eastAsia="zh-CN"/>
        </w:rPr>
        <w:t>。</w:t>
      </w:r>
    </w:p>
    <w:p>
      <w:pPr>
        <w:spacing w:line="520" w:lineRule="exact"/>
        <w:outlineLvl w:val="1"/>
        <w:rPr>
          <w:rFonts w:hint="default" w:ascii="Times New Roman" w:hAnsi="Times New Roman" w:cs="Times New Roman"/>
          <w:sz w:val="28"/>
          <w:szCs w:val="28"/>
        </w:rPr>
      </w:pPr>
      <w:bookmarkStart w:id="322" w:name="_Toc18189_WPSOffice_Level2"/>
      <w:r>
        <w:rPr>
          <w:rFonts w:hint="default" w:ascii="Times New Roman" w:hAnsi="Times New Roman" w:cs="Times New Roman"/>
          <w:sz w:val="28"/>
          <w:szCs w:val="28"/>
        </w:rPr>
        <w:t xml:space="preserve">   </w:t>
      </w:r>
      <w:r>
        <w:rPr>
          <w:rFonts w:hint="default" w:ascii="Times New Roman" w:hAnsi="Times New Roman" w:eastAsia="方正公文楷体" w:cs="Times New Roman"/>
          <w:b w:val="0"/>
          <w:color w:val="auto"/>
          <w:sz w:val="28"/>
          <w:szCs w:val="28"/>
          <w:highlight w:val="none"/>
        </w:rPr>
        <w:t xml:space="preserve"> </w:t>
      </w:r>
      <w:bookmarkStart w:id="323" w:name="_Toc9088"/>
      <w:bookmarkStart w:id="324" w:name="_Toc24013"/>
      <w:bookmarkStart w:id="325" w:name="_Toc199700136"/>
      <w:bookmarkStart w:id="326" w:name="_Toc47086045"/>
      <w:bookmarkStart w:id="327" w:name="_Toc15235"/>
      <w:bookmarkStart w:id="328" w:name="_Toc5603"/>
      <w:bookmarkStart w:id="329" w:name="_Toc25844"/>
      <w:bookmarkStart w:id="330" w:name="_Toc24818"/>
      <w:bookmarkStart w:id="331" w:name="_Toc1636"/>
      <w:bookmarkStart w:id="332" w:name="_Toc22232"/>
      <w:bookmarkStart w:id="333" w:name="_Toc257577559"/>
      <w:bookmarkStart w:id="334" w:name="_Toc21361"/>
      <w:bookmarkStart w:id="335" w:name="_Toc471075052"/>
      <w:bookmarkStart w:id="336" w:name="_Toc10577"/>
      <w:bookmarkStart w:id="337" w:name="_Toc32755"/>
      <w:bookmarkStart w:id="338" w:name="_Toc20176_WPSOffice_Level2"/>
      <w:bookmarkStart w:id="339" w:name="_Toc3424"/>
      <w:bookmarkStart w:id="340" w:name="_Toc20454"/>
      <w:bookmarkStart w:id="341" w:name="_Toc851000455"/>
      <w:bookmarkStart w:id="342" w:name="_Toc24606"/>
      <w:bookmarkStart w:id="343" w:name="_Toc23567"/>
      <w:bookmarkStart w:id="344" w:name="_Toc30454"/>
      <w:bookmarkStart w:id="345" w:name="_Toc80917408"/>
      <w:bookmarkStart w:id="346" w:name="_Toc18558"/>
      <w:r>
        <w:rPr>
          <w:rFonts w:hint="default" w:ascii="Times New Roman" w:hAnsi="Times New Roman" w:eastAsia="方正公文楷体" w:cs="Times New Roman"/>
          <w:b w:val="0"/>
          <w:color w:val="auto"/>
          <w:sz w:val="28"/>
          <w:szCs w:val="28"/>
          <w:highlight w:val="none"/>
        </w:rPr>
        <w:t>（</w:t>
      </w:r>
      <w:r>
        <w:rPr>
          <w:rFonts w:hint="default" w:ascii="Times New Roman" w:hAnsi="Times New Roman" w:eastAsia="方正公文楷体" w:cs="Times New Roman"/>
          <w:b w:val="0"/>
          <w:color w:val="auto"/>
          <w:sz w:val="28"/>
          <w:szCs w:val="28"/>
          <w:highlight w:val="none"/>
          <w:lang w:eastAsia="zh-CN"/>
        </w:rPr>
        <w:t>三</w:t>
      </w:r>
      <w:r>
        <w:rPr>
          <w:rFonts w:hint="default" w:ascii="Times New Roman" w:hAnsi="Times New Roman" w:eastAsia="方正公文楷体" w:cs="Times New Roman"/>
          <w:b w:val="0"/>
          <w:color w:val="auto"/>
          <w:sz w:val="28"/>
          <w:szCs w:val="28"/>
          <w:highlight w:val="none"/>
        </w:rPr>
        <w:t>）职业技能等级证书管理办法</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sz w:val="28"/>
          <w:szCs w:val="28"/>
        </w:rPr>
        <w:t>本</w:t>
      </w:r>
      <w:r>
        <w:rPr>
          <w:rFonts w:hint="default" w:ascii="Times New Roman" w:hAnsi="Times New Roman" w:eastAsia="仿宋" w:cs="Times New Roman"/>
          <w:color w:val="000000"/>
          <w:sz w:val="28"/>
          <w:szCs w:val="28"/>
        </w:rPr>
        <w:t>企业依据技能等级评价认定结果，按照《广东省职业技能等级证书编码规则实施方案（2021版）》（</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5</w:t>
      </w:r>
      <w:r>
        <w:rPr>
          <w:rFonts w:hint="default" w:ascii="Times New Roman" w:hAnsi="Times New Roman" w:eastAsia="仿宋" w:cs="Times New Roman"/>
          <w:color w:val="000000"/>
          <w:sz w:val="28"/>
          <w:szCs w:val="28"/>
          <w:highlight w:val="none"/>
        </w:rPr>
        <w:t>）</w:t>
      </w:r>
      <w:r>
        <w:rPr>
          <w:rFonts w:hint="default" w:ascii="Times New Roman" w:hAnsi="Times New Roman" w:eastAsia="仿宋" w:cs="Times New Roman"/>
          <w:color w:val="000000"/>
          <w:sz w:val="28"/>
          <w:szCs w:val="28"/>
        </w:rPr>
        <w:t>和《转发关于进一步规范职业技能等级证书样式及有关工作的通知》(粤技服〔2021〕5号文)要求，制作并颁发职业技能等级证书，具体证书管理办法</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6</w:t>
      </w:r>
      <w:r>
        <w:rPr>
          <w:rFonts w:hint="default" w:ascii="Times New Roman" w:hAnsi="Times New Roman" w:eastAsia="仿宋" w:cs="Times New Roman"/>
          <w:color w:val="000000"/>
          <w:sz w:val="28"/>
          <w:szCs w:val="28"/>
          <w:highlight w:val="none"/>
        </w:rPr>
        <w:t>。</w:t>
      </w:r>
    </w:p>
    <w:p>
      <w:pPr>
        <w:spacing w:line="520" w:lineRule="exact"/>
        <w:outlineLvl w:val="1"/>
        <w:rPr>
          <w:rFonts w:hint="default" w:ascii="Times New Roman" w:hAnsi="Times New Roman" w:cs="Times New Roman"/>
          <w:sz w:val="28"/>
          <w:szCs w:val="28"/>
        </w:rPr>
      </w:pPr>
      <w:bookmarkStart w:id="347" w:name="_Toc4955_WPSOffice_Level2"/>
      <w:r>
        <w:rPr>
          <w:rFonts w:hint="default" w:ascii="Times New Roman" w:hAnsi="Times New Roman" w:cs="Times New Roman"/>
          <w:sz w:val="28"/>
          <w:szCs w:val="28"/>
        </w:rPr>
        <w:t xml:space="preserve">    </w:t>
      </w:r>
      <w:bookmarkStart w:id="348" w:name="_Toc14738"/>
      <w:bookmarkStart w:id="349" w:name="_Toc13231"/>
      <w:bookmarkStart w:id="350" w:name="_Toc22257"/>
      <w:bookmarkStart w:id="351" w:name="_Toc4088"/>
      <w:bookmarkStart w:id="352" w:name="_Toc1989913743"/>
      <w:bookmarkStart w:id="353" w:name="_Toc10727"/>
      <w:bookmarkStart w:id="354" w:name="_Toc8753"/>
      <w:bookmarkStart w:id="355" w:name="_Toc4863"/>
      <w:bookmarkStart w:id="356" w:name="_Toc31553"/>
      <w:bookmarkStart w:id="357" w:name="_Toc32428"/>
      <w:bookmarkStart w:id="358" w:name="_Toc30581"/>
      <w:bookmarkStart w:id="359" w:name="_Toc1088779777"/>
      <w:bookmarkStart w:id="360" w:name="_Toc80917409"/>
      <w:bookmarkStart w:id="361" w:name="_Toc20410"/>
      <w:bookmarkStart w:id="362" w:name="_Toc15106"/>
      <w:bookmarkStart w:id="363" w:name="_Toc5252"/>
      <w:bookmarkStart w:id="364" w:name="_Toc32199"/>
      <w:bookmarkStart w:id="365" w:name="_Toc784024640"/>
      <w:bookmarkStart w:id="366" w:name="_Toc510544938"/>
      <w:bookmarkStart w:id="367" w:name="_Toc409"/>
      <w:bookmarkStart w:id="368" w:name="_Toc18845"/>
      <w:bookmarkStart w:id="369" w:name="_Toc12720_WPSOffice_Level2"/>
      <w:bookmarkStart w:id="370" w:name="_Toc11569"/>
      <w:bookmarkStart w:id="371" w:name="_Toc1199618933"/>
      <w:bookmarkStart w:id="372" w:name="_Toc1956"/>
      <w:r>
        <w:rPr>
          <w:rFonts w:hint="default" w:ascii="Times New Roman" w:hAnsi="Times New Roman" w:eastAsia="方正公文楷体" w:cs="Times New Roman"/>
          <w:b w:val="0"/>
          <w:color w:val="auto"/>
          <w:sz w:val="28"/>
          <w:szCs w:val="28"/>
          <w:highlight w:val="none"/>
        </w:rPr>
        <w:t>（</w:t>
      </w:r>
      <w:r>
        <w:rPr>
          <w:rFonts w:hint="default" w:ascii="Times New Roman" w:hAnsi="Times New Roman" w:eastAsia="方正公文楷体" w:cs="Times New Roman"/>
          <w:b w:val="0"/>
          <w:color w:val="auto"/>
          <w:sz w:val="28"/>
          <w:szCs w:val="28"/>
          <w:highlight w:val="none"/>
          <w:lang w:val="en-US" w:eastAsia="zh-CN"/>
        </w:rPr>
        <w:t>四</w:t>
      </w:r>
      <w:r>
        <w:rPr>
          <w:rFonts w:hint="default" w:ascii="Times New Roman" w:hAnsi="Times New Roman" w:eastAsia="方正公文楷体" w:cs="Times New Roman"/>
          <w:b w:val="0"/>
          <w:color w:val="auto"/>
          <w:sz w:val="28"/>
          <w:szCs w:val="28"/>
          <w:highlight w:val="none"/>
        </w:rPr>
        <w:t>）质量内控管理措施</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1.企业职业技能等级制度信息公开和公示制度</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在实施职业技能等级认定过程中产生的下列企业信息，通过企业内部公告栏、内部信息系统等公告渠道进行公示：</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（1）企业职业技能等级认定工作方</w:t>
      </w:r>
      <w:r>
        <w:rPr>
          <w:rFonts w:hint="default" w:ascii="Times New Roman" w:hAnsi="Times New Roman" w:eastAsia="仿宋" w:cs="Times New Roman"/>
          <w:sz w:val="28"/>
          <w:szCs w:val="28"/>
          <w:highlight w:val="none"/>
        </w:rPr>
        <w:t>案（公示不少于5个工作日）</w:t>
      </w:r>
      <w:r>
        <w:rPr>
          <w:rFonts w:hint="default" w:ascii="Times New Roman" w:hAnsi="Times New Roman" w:eastAsia="仿宋" w:cs="Times New Roman"/>
          <w:sz w:val="28"/>
          <w:szCs w:val="28"/>
        </w:rPr>
        <w:t>；</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（2）评价公告；</w:t>
      </w:r>
    </w:p>
    <w:p>
      <w:pPr>
        <w:spacing w:line="520" w:lineRule="exact"/>
        <w:ind w:left="105" w:leftChars="50" w:firstLine="560" w:firstLineChars="200"/>
        <w:rPr>
          <w:rFonts w:hint="default" w:ascii="Times New Roman" w:hAnsi="Times New Roman" w:eastAsia="仿宋" w:cs="Times New Roman"/>
          <w:color w:val="auto"/>
          <w:sz w:val="28"/>
          <w:szCs w:val="28"/>
          <w:shd w:val="clear" w:color="auto" w:fill="auto"/>
        </w:rPr>
      </w:pPr>
      <w:r>
        <w:rPr>
          <w:rFonts w:hint="default" w:ascii="Times New Roman" w:hAnsi="Times New Roman" w:eastAsia="仿宋" w:cs="Times New Roman"/>
          <w:sz w:val="28"/>
          <w:szCs w:val="28"/>
        </w:rPr>
        <w:t>（3）评价结果</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公示不少于5</w:t>
      </w:r>
      <w:r>
        <w:rPr>
          <w:rFonts w:hint="default" w:ascii="Times New Roman" w:hAnsi="Times New Roman" w:eastAsia="仿宋" w:cs="Times New Roman"/>
          <w:sz w:val="28"/>
          <w:szCs w:val="28"/>
          <w:lang w:val="en-US" w:eastAsia="zh-CN"/>
        </w:rPr>
        <w:t>天（按</w:t>
      </w:r>
      <w:r>
        <w:rPr>
          <w:rFonts w:hint="default" w:ascii="Times New Roman" w:hAnsi="Times New Roman" w:eastAsia="仿宋" w:cs="Times New Roman"/>
          <w:sz w:val="28"/>
          <w:szCs w:val="28"/>
          <w:lang w:eastAsia="zh-CN"/>
        </w:rPr>
        <w:t>自然</w:t>
      </w:r>
      <w:r>
        <w:rPr>
          <w:rFonts w:hint="default" w:ascii="Times New Roman" w:hAnsi="Times New Roman" w:eastAsia="仿宋" w:cs="Times New Roman"/>
          <w:sz w:val="28"/>
          <w:szCs w:val="28"/>
        </w:rPr>
        <w:t>日</w:t>
      </w:r>
      <w:r>
        <w:rPr>
          <w:rFonts w:hint="default" w:ascii="Times New Roman" w:hAnsi="Times New Roman" w:eastAsia="仿宋" w:cs="Times New Roman"/>
          <w:sz w:val="28"/>
          <w:szCs w:val="28"/>
          <w:lang w:val="en-US" w:eastAsia="zh-CN"/>
        </w:rPr>
        <w:t>计算</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 </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2.质量投诉举报方式和做法</w:t>
      </w:r>
    </w:p>
    <w:p>
      <w:pPr>
        <w:spacing w:line="520" w:lineRule="exact"/>
        <w:ind w:left="105" w:leftChars="50"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color w:val="auto"/>
          <w:sz w:val="28"/>
          <w:szCs w:val="28"/>
        </w:rPr>
        <w:t>为畅通监督举报渠道，企业设立并公布监督电话和电子邮箱如下：</w:t>
      </w:r>
      <w:r>
        <w:rPr>
          <w:rFonts w:hint="default" w:ascii="Times New Roman" w:hAnsi="Times New Roman" w:eastAsia="仿宋" w:cs="Times New Roman"/>
          <w:color w:val="auto"/>
          <w:sz w:val="28"/>
          <w:szCs w:val="28"/>
          <w:highlight w:val="none"/>
        </w:rPr>
        <w:t>监督电话：0750-</w:t>
      </w:r>
      <w:r>
        <w:rPr>
          <w:rFonts w:hint="default" w:ascii="Times New Roman" w:hAnsi="Times New Roman" w:eastAsia="仿宋" w:cs="Times New Roman"/>
          <w:color w:val="FF0000"/>
          <w:sz w:val="28"/>
          <w:szCs w:val="28"/>
          <w:highlight w:val="none"/>
          <w:lang w:val="en-US" w:eastAsia="zh-CN"/>
        </w:rPr>
        <w:t>XXXXXXX</w:t>
      </w:r>
      <w:r>
        <w:rPr>
          <w:rFonts w:hint="default" w:ascii="Times New Roman" w:hAnsi="Times New Roman" w:eastAsia="仿宋" w:cs="Times New Roman"/>
          <w:color w:val="auto"/>
          <w:sz w:val="28"/>
          <w:szCs w:val="28"/>
          <w:highlight w:val="none"/>
          <w:lang w:val="en-US" w:eastAsia="zh-CN"/>
        </w:rPr>
        <w:t>，</w:t>
      </w:r>
      <w:r>
        <w:rPr>
          <w:rFonts w:hint="default" w:ascii="Times New Roman" w:hAnsi="Times New Roman" w:eastAsia="仿宋" w:cs="Times New Roman"/>
          <w:color w:val="auto"/>
          <w:sz w:val="28"/>
          <w:szCs w:val="28"/>
          <w:highlight w:val="none"/>
        </w:rPr>
        <w:t>电子邮箱：</w:t>
      </w:r>
      <w:r>
        <w:rPr>
          <w:rFonts w:hint="default" w:ascii="Times New Roman" w:hAnsi="Times New Roman" w:eastAsia="仿宋" w:cs="Times New Roman"/>
          <w:color w:val="FF0000"/>
          <w:sz w:val="28"/>
          <w:szCs w:val="28"/>
          <w:highlight w:val="none"/>
          <w:lang w:val="en-US" w:eastAsia="zh-CN"/>
        </w:rPr>
        <w:t>XXXX@XX.COM</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3.职业技能等级认定风险防控做法</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（1）评价成绩争议处理。评价成绩出现争议的情况，由相应评价委员会最终裁定。 </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（2）评价后的后续管理。评价委员会对评价结果进行公示，</w:t>
      </w:r>
      <w:r>
        <w:rPr>
          <w:rFonts w:hint="default" w:ascii="Times New Roman" w:hAnsi="Times New Roman" w:eastAsia="仿宋" w:cs="Times New Roman"/>
          <w:sz w:val="28"/>
          <w:szCs w:val="28"/>
        </w:rPr>
        <w:t>对公示结果有异议的，由评价工作委员会处理。</w:t>
      </w:r>
      <w:r>
        <w:rPr>
          <w:rFonts w:hint="default" w:ascii="Times New Roman" w:hAnsi="Times New Roman" w:eastAsia="仿宋" w:cs="Times New Roman"/>
          <w:color w:val="000000"/>
          <w:sz w:val="28"/>
          <w:szCs w:val="28"/>
        </w:rPr>
        <w:t>每年度，不定期开展职业技能等级认定“回头看”工作。对评价的重点内容进行抽查。是否存在评价过程不公平或考评人员评价失误。如发现</w:t>
      </w:r>
      <w:r>
        <w:rPr>
          <w:rFonts w:hint="default" w:ascii="Times New Roman" w:hAnsi="Times New Roman" w:eastAsia="仿宋" w:cs="Times New Roman"/>
          <w:sz w:val="28"/>
          <w:szCs w:val="28"/>
          <w:lang w:eastAsia="zh-CN"/>
        </w:rPr>
        <w:t>问题</w:t>
      </w:r>
      <w:r>
        <w:rPr>
          <w:rFonts w:hint="default" w:ascii="Times New Roman" w:hAnsi="Times New Roman" w:eastAsia="仿宋" w:cs="Times New Roman"/>
          <w:color w:val="000000"/>
          <w:sz w:val="28"/>
          <w:szCs w:val="28"/>
        </w:rPr>
        <w:t>，需要进行评审工作复查，整改至达标方可开展职业技能等级认定。</w:t>
      </w:r>
    </w:p>
    <w:p>
      <w:pPr>
        <w:pStyle w:val="7"/>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按照</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技能人才评价违纪违规行为处理工作指引（试行）</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8</w:t>
      </w:r>
      <w:r>
        <w:rPr>
          <w:rFonts w:hint="default" w:ascii="Times New Roman" w:hAnsi="Times New Roman" w:eastAsia="仿宋" w:cs="Times New Roman"/>
          <w:color w:val="auto"/>
          <w:sz w:val="28"/>
          <w:szCs w:val="28"/>
          <w:highlight w:val="none"/>
        </w:rPr>
        <w:t>）对参与评价的职工与工作人员进行约束。</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4</w:t>
      </w:r>
      <w:r>
        <w:rPr>
          <w:rFonts w:hint="default" w:ascii="Times New Roman" w:hAnsi="Times New Roman" w:eastAsia="仿宋" w:cs="Times New Roman"/>
          <w:color w:val="auto"/>
          <w:sz w:val="28"/>
          <w:szCs w:val="28"/>
        </w:rPr>
        <w:t>）评价台</w:t>
      </w:r>
      <w:r>
        <w:rPr>
          <w:rFonts w:hint="default" w:ascii="Times New Roman" w:hAnsi="Times New Roman" w:eastAsia="仿宋" w:cs="Times New Roman"/>
          <w:color w:val="auto"/>
          <w:sz w:val="28"/>
          <w:szCs w:val="28"/>
          <w:lang w:eastAsia="zh-CN"/>
        </w:rPr>
        <w:t>账</w:t>
      </w:r>
      <w:r>
        <w:rPr>
          <w:rFonts w:hint="default" w:ascii="Times New Roman" w:hAnsi="Times New Roman" w:eastAsia="仿宋" w:cs="Times New Roman"/>
          <w:color w:val="auto"/>
          <w:sz w:val="28"/>
          <w:szCs w:val="28"/>
        </w:rPr>
        <w:t>资料管理。企业定期报送职业技能等级认定有关情况统计表，妥善保管评价工作全过程资料，纸质材料保管不少于3年，电子材料不少于5年，确保评价过程和结果可追溯、可倒查。</w:t>
      </w:r>
      <w:r>
        <w:rPr>
          <w:rFonts w:hint="default" w:ascii="Times New Roman" w:hAnsi="Times New Roman" w:eastAsia="仿宋" w:cs="Times New Roman"/>
          <w:b/>
          <w:bCs/>
          <w:sz w:val="28"/>
          <w:szCs w:val="28"/>
        </w:rPr>
        <w:t>保存期满需要销毁的，应进行台账登记后统一销毁。</w:t>
      </w:r>
    </w:p>
    <w:p>
      <w:pPr>
        <w:spacing w:line="520" w:lineRule="exact"/>
        <w:outlineLvl w:val="0"/>
        <w:rPr>
          <w:rFonts w:hint="default" w:ascii="Times New Roman" w:hAnsi="Times New Roman" w:eastAsia="黑体" w:cs="Times New Roman"/>
          <w:b/>
          <w:kern w:val="44"/>
          <w:sz w:val="28"/>
          <w:szCs w:val="28"/>
        </w:rPr>
      </w:pPr>
      <w:r>
        <w:rPr>
          <w:rFonts w:hint="default" w:ascii="Times New Roman" w:hAnsi="Times New Roman" w:eastAsia="黑体" w:cs="Times New Roman"/>
          <w:b/>
          <w:kern w:val="44"/>
          <w:sz w:val="28"/>
          <w:szCs w:val="28"/>
        </w:rPr>
        <w:t xml:space="preserve">    </w:t>
      </w:r>
      <w:bookmarkStart w:id="373" w:name="_Toc30601"/>
      <w:bookmarkStart w:id="374" w:name="_Toc1582298404"/>
      <w:bookmarkStart w:id="375" w:name="_Toc5866"/>
      <w:bookmarkStart w:id="376" w:name="_Toc1358"/>
      <w:bookmarkStart w:id="377" w:name="_Toc22988"/>
      <w:bookmarkStart w:id="378" w:name="_Toc1221231235"/>
      <w:bookmarkStart w:id="379" w:name="_Toc528756966"/>
      <w:bookmarkStart w:id="380" w:name="_Toc32637"/>
      <w:bookmarkStart w:id="381" w:name="_Toc80917410"/>
      <w:bookmarkStart w:id="382" w:name="_Toc19355"/>
      <w:bookmarkStart w:id="383" w:name="_Toc1301570332"/>
      <w:bookmarkStart w:id="384" w:name="_Toc7861"/>
      <w:bookmarkStart w:id="385" w:name="_Toc4849"/>
      <w:bookmarkStart w:id="386" w:name="_Toc29481"/>
      <w:bookmarkStart w:id="387" w:name="_Toc8717_WPSOffice_Level1"/>
      <w:bookmarkStart w:id="388" w:name="_Toc8094"/>
      <w:bookmarkStart w:id="389" w:name="_Toc10614"/>
      <w:bookmarkStart w:id="390" w:name="_Toc9371"/>
      <w:bookmarkStart w:id="391" w:name="_Toc590696541"/>
      <w:bookmarkStart w:id="392" w:name="_Toc259"/>
      <w:bookmarkStart w:id="393" w:name="_Toc693"/>
      <w:bookmarkStart w:id="394" w:name="_Toc29079"/>
      <w:bookmarkStart w:id="395" w:name="_Toc20534"/>
      <w:bookmarkStart w:id="396" w:name="_Toc461115179"/>
      <w:bookmarkStart w:id="397" w:name="_Toc16954"/>
      <w:r>
        <w:rPr>
          <w:rStyle w:val="17"/>
          <w:rFonts w:hint="default" w:ascii="Times New Roman" w:hAnsi="Times New Roman" w:cs="Times New Roman"/>
          <w:sz w:val="28"/>
          <w:szCs w:val="28"/>
        </w:rPr>
        <w:t>四、组织实施</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pPr>
        <w:spacing w:line="520" w:lineRule="exact"/>
        <w:outlineLvl w:val="1"/>
        <w:rPr>
          <w:rFonts w:hint="default" w:ascii="Times New Roman" w:hAnsi="Times New Roman" w:cs="Times New Roman"/>
          <w:sz w:val="28"/>
          <w:szCs w:val="28"/>
        </w:rPr>
      </w:pPr>
      <w:bookmarkStart w:id="398" w:name="_Toc6397_WPSOffice_Level2"/>
      <w:r>
        <w:rPr>
          <w:rFonts w:hint="default" w:ascii="Times New Roman" w:hAnsi="Times New Roman" w:cs="Times New Roman"/>
          <w:sz w:val="28"/>
          <w:szCs w:val="28"/>
        </w:rPr>
        <w:t xml:space="preserve">   </w:t>
      </w:r>
      <w:r>
        <w:rPr>
          <w:rFonts w:hint="default" w:ascii="Times New Roman" w:hAnsi="Times New Roman" w:eastAsia="方正公文楷体" w:cs="Times New Roman"/>
          <w:b w:val="0"/>
          <w:color w:val="auto"/>
          <w:sz w:val="28"/>
          <w:szCs w:val="28"/>
          <w:highlight w:val="none"/>
        </w:rPr>
        <w:t xml:space="preserve"> </w:t>
      </w:r>
      <w:bookmarkStart w:id="399" w:name="_Toc17878"/>
      <w:bookmarkStart w:id="400" w:name="_Toc1819311335"/>
      <w:bookmarkStart w:id="401" w:name="_Toc4580"/>
      <w:bookmarkStart w:id="402" w:name="_Toc26221_WPSOffice_Level2"/>
      <w:bookmarkStart w:id="403" w:name="_Toc23084"/>
      <w:bookmarkStart w:id="404" w:name="_Toc4475"/>
      <w:bookmarkStart w:id="405" w:name="_Toc2996"/>
      <w:bookmarkStart w:id="406" w:name="_Toc25312"/>
      <w:bookmarkStart w:id="407" w:name="_Toc85"/>
      <w:bookmarkStart w:id="408" w:name="_Toc13299"/>
      <w:bookmarkStart w:id="409" w:name="_Toc9599"/>
      <w:bookmarkStart w:id="410" w:name="_Toc17590"/>
      <w:bookmarkStart w:id="411" w:name="_Toc8543"/>
      <w:bookmarkStart w:id="412" w:name="_Toc128"/>
      <w:bookmarkStart w:id="413" w:name="_Toc31038"/>
      <w:bookmarkStart w:id="414" w:name="_Toc9744"/>
      <w:bookmarkStart w:id="415" w:name="_Toc1457"/>
      <w:bookmarkStart w:id="416" w:name="_Toc80917411"/>
      <w:bookmarkStart w:id="417" w:name="_Toc3862"/>
      <w:bookmarkStart w:id="418" w:name="_Toc23375"/>
      <w:r>
        <w:rPr>
          <w:rFonts w:hint="default" w:ascii="Times New Roman" w:hAnsi="Times New Roman" w:eastAsia="方正公文楷体" w:cs="Times New Roman"/>
          <w:b w:val="0"/>
          <w:color w:val="auto"/>
          <w:sz w:val="28"/>
          <w:szCs w:val="28"/>
          <w:highlight w:val="none"/>
        </w:rPr>
        <w:t>（一）认定考场地址</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黑体" w:cs="Times New Roman"/>
          <w:sz w:val="28"/>
          <w:szCs w:val="28"/>
        </w:rPr>
        <w:t xml:space="preserve">  </w:t>
      </w:r>
      <w:r>
        <w:rPr>
          <w:rFonts w:hint="default" w:ascii="Times New Roman" w:hAnsi="Times New Roman" w:eastAsia="仿宋" w:cs="Times New Roman"/>
          <w:sz w:val="28"/>
          <w:szCs w:val="28"/>
        </w:rPr>
        <w:t xml:space="preserve">  </w:t>
      </w:r>
      <w:r>
        <w:rPr>
          <w:rFonts w:hint="default" w:ascii="Times New Roman" w:hAnsi="Times New Roman" w:eastAsia="仿宋" w:cs="Times New Roman"/>
          <w:color w:val="000000"/>
          <w:sz w:val="28"/>
          <w:szCs w:val="28"/>
        </w:rPr>
        <w:t>本企业将在以下地点开展认定工作：</w:t>
      </w:r>
    </w:p>
    <w:tbl>
      <w:tblPr>
        <w:tblStyle w:val="1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478"/>
        <w:gridCol w:w="2085"/>
        <w:gridCol w:w="1260"/>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序号</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考场地址</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lang w:eastAsia="zh-CN"/>
              </w:rPr>
              <w:t>职业（</w:t>
            </w:r>
            <w:r>
              <w:rPr>
                <w:rFonts w:hint="default" w:ascii="Times New Roman" w:hAnsi="Times New Roman" w:eastAsia="宋体" w:cs="Times New Roman"/>
                <w:sz w:val="24"/>
              </w:rPr>
              <w:t>工种</w:t>
            </w:r>
            <w:r>
              <w:rPr>
                <w:rFonts w:hint="default" w:ascii="Times New Roman" w:hAnsi="Times New Roman" w:eastAsia="宋体" w:cs="Times New Roman"/>
                <w:sz w:val="24"/>
                <w:lang w:eastAsia="zh-CN"/>
              </w:rPr>
              <w:t>）</w:t>
            </w:r>
            <w:r>
              <w:rPr>
                <w:rFonts w:hint="default" w:ascii="Times New Roman" w:hAnsi="Times New Roman" w:eastAsia="宋体" w:cs="Times New Roman"/>
                <w:sz w:val="24"/>
              </w:rPr>
              <w:t>名称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认定级别</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rPr>
            </w:pPr>
            <w:r>
              <w:rPr>
                <w:rFonts w:hint="default" w:ascii="Times New Roman" w:hAnsi="Times New Roman" w:eastAsia="宋体" w:cs="Times New Roman"/>
                <w:color w:val="auto"/>
                <w:sz w:val="24"/>
                <w:highlight w:val="none"/>
              </w:rPr>
              <w:t>1</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FF0000"/>
                <w:sz w:val="24"/>
                <w:highlight w:val="none"/>
              </w:rPr>
            </w:pPr>
            <w:r>
              <w:rPr>
                <w:rFonts w:hint="default" w:ascii="Times New Roman" w:hAnsi="Times New Roman" w:cs="Times New Roman"/>
                <w:color w:val="FF0000"/>
                <w:sz w:val="24"/>
                <w:highlight w:val="none"/>
              </w:rPr>
              <w:t>******有限公司</w:t>
            </w:r>
          </w:p>
          <w:p>
            <w:pPr>
              <w:spacing w:line="400" w:lineRule="exact"/>
              <w:jc w:val="center"/>
              <w:rPr>
                <w:rFonts w:hint="default" w:ascii="Times New Roman" w:hAnsi="Times New Roman" w:eastAsia="宋体" w:cs="Times New Roman"/>
                <w:color w:val="FF0000"/>
                <w:sz w:val="24"/>
              </w:rPr>
            </w:pPr>
            <w:r>
              <w:rPr>
                <w:rFonts w:hint="default" w:ascii="Times New Roman" w:hAnsi="Times New Roman" w:cs="Times New Roman"/>
                <w:color w:val="FF0000"/>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highlight w:val="none"/>
                <w:lang w:eastAsia="zh-CN"/>
              </w:rPr>
              <w:t>电工</w:t>
            </w:r>
            <w:r>
              <w:rPr>
                <w:rFonts w:hint="default" w:ascii="Times New Roman" w:hAnsi="Times New Roman" w:cs="Times New Roman"/>
                <w:color w:val="FF0000"/>
                <w:sz w:val="24"/>
                <w:highlight w:val="none"/>
              </w:rPr>
              <w:t>、***</w:t>
            </w:r>
            <w:r>
              <w:rPr>
                <w:rFonts w:hint="default" w:ascii="Times New Roman" w:hAnsi="Times New Roman" w:eastAsia="宋体" w:cs="Times New Roman"/>
                <w:color w:val="FF0000"/>
                <w:sz w:val="24"/>
                <w:highlight w:val="none"/>
                <w:lang w:eastAsia="zh-CN"/>
              </w:rPr>
              <w:t>（</w:t>
            </w:r>
            <w:r>
              <w:rPr>
                <w:rFonts w:hint="default" w:ascii="Times New Roman" w:hAnsi="Times New Roman" w:eastAsia="宋体" w:cs="Times New Roman"/>
                <w:color w:val="FF0000"/>
                <w:sz w:val="24"/>
                <w:highlight w:val="none"/>
                <w:lang w:val="en-US" w:eastAsia="zh-CN"/>
              </w:rPr>
              <w:t>**</w:t>
            </w:r>
            <w:r>
              <w:rPr>
                <w:rFonts w:hint="default" w:ascii="Times New Roman" w:hAnsi="Times New Roman" w:eastAsia="宋体" w:cs="Times New Roman"/>
                <w:color w:val="FF0000"/>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highlight w:val="none"/>
              </w:rPr>
              <w:t>5级、4级、3级</w:t>
            </w:r>
            <w:r>
              <w:rPr>
                <w:rFonts w:hint="default" w:ascii="Times New Roman" w:hAnsi="Times New Roman" w:cs="Times New Roman"/>
                <w:color w:val="FF0000"/>
                <w:sz w:val="24"/>
                <w:highlight w:val="none"/>
                <w:lang w:eastAsia="zh-CN"/>
              </w:rPr>
              <w:t>、</w:t>
            </w:r>
            <w:r>
              <w:rPr>
                <w:rFonts w:hint="default" w:ascii="Times New Roman" w:hAnsi="Times New Roman" w:cs="Times New Roman"/>
                <w:color w:val="FF0000"/>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lang w:eastAsia="zh-CN"/>
              </w:rPr>
            </w:pPr>
            <w:r>
              <w:rPr>
                <w:rFonts w:hint="default" w:ascii="Times New Roman" w:hAnsi="Times New Roman" w:cs="Times New Roman"/>
                <w:color w:val="FF0000"/>
                <w:sz w:val="24"/>
                <w:highlight w:val="none"/>
                <w:lang w:eastAsia="zh-CN"/>
              </w:rPr>
              <w:t>直接认定</w:t>
            </w:r>
          </w:p>
        </w:tc>
      </w:tr>
    </w:tbl>
    <w:p>
      <w:pPr>
        <w:spacing w:line="520" w:lineRule="exact"/>
        <w:outlineLvl w:val="1"/>
        <w:rPr>
          <w:rFonts w:hint="default" w:ascii="Times New Roman" w:hAnsi="Times New Roman" w:eastAsia="方正公文楷体" w:cs="Times New Roman"/>
          <w:b w:val="0"/>
          <w:color w:val="auto"/>
          <w:sz w:val="28"/>
          <w:szCs w:val="28"/>
          <w:highlight w:val="none"/>
        </w:rPr>
      </w:pPr>
      <w:r>
        <w:rPr>
          <w:rFonts w:hint="default" w:ascii="Times New Roman" w:hAnsi="Times New Roman" w:cs="Times New Roman"/>
        </w:rPr>
        <w:t xml:space="preserve">   </w:t>
      </w:r>
      <w:r>
        <w:rPr>
          <w:rFonts w:hint="default" w:ascii="Times New Roman" w:hAnsi="Times New Roman" w:cs="Times New Roman"/>
          <w:sz w:val="28"/>
          <w:szCs w:val="28"/>
        </w:rPr>
        <w:t xml:space="preserve"> </w:t>
      </w:r>
      <w:bookmarkStart w:id="419" w:name="_Toc80917412"/>
      <w:bookmarkStart w:id="420" w:name="_Toc29469"/>
      <w:bookmarkStart w:id="421" w:name="_Toc12453"/>
      <w:bookmarkStart w:id="422" w:name="_Toc30613_WPSOffice_Level2"/>
      <w:bookmarkStart w:id="423" w:name="_Toc9757"/>
      <w:bookmarkStart w:id="424" w:name="_Toc18235"/>
      <w:bookmarkStart w:id="425" w:name="_Toc3572"/>
      <w:bookmarkStart w:id="426" w:name="_Toc27849"/>
      <w:bookmarkStart w:id="427" w:name="_Toc32010"/>
      <w:bookmarkStart w:id="428" w:name="_Toc1412219948"/>
      <w:bookmarkStart w:id="429" w:name="_Toc31414"/>
      <w:bookmarkStart w:id="430" w:name="_Toc3406"/>
      <w:bookmarkStart w:id="431" w:name="_Toc32673"/>
      <w:bookmarkStart w:id="432" w:name="_Toc2564"/>
      <w:bookmarkStart w:id="433" w:name="_Toc13105"/>
      <w:bookmarkStart w:id="434" w:name="_Toc6758"/>
      <w:bookmarkStart w:id="435" w:name="_Toc12036"/>
      <w:bookmarkStart w:id="436" w:name="_Toc10028"/>
      <w:bookmarkStart w:id="437" w:name="_Toc4503"/>
      <w:bookmarkStart w:id="438" w:name="_Toc904"/>
      <w:r>
        <w:rPr>
          <w:rFonts w:hint="default" w:ascii="Times New Roman" w:hAnsi="Times New Roman" w:eastAsia="方正公文楷体" w:cs="Times New Roman"/>
          <w:b w:val="0"/>
          <w:color w:val="auto"/>
          <w:sz w:val="28"/>
          <w:szCs w:val="28"/>
          <w:highlight w:val="none"/>
        </w:rPr>
        <w:t>（二）职业技能等级认定实施流程</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pPr>
        <w:spacing w:line="520" w:lineRule="exact"/>
        <w:ind w:firstLine="64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本企业认定工作实施流程</w:t>
      </w:r>
      <w:r>
        <w:rPr>
          <w:rFonts w:hint="default" w:ascii="Times New Roman" w:hAnsi="Times New Roman" w:eastAsia="仿宋" w:cs="Times New Roman"/>
          <w:sz w:val="28"/>
          <w:szCs w:val="28"/>
          <w:lang w:eastAsia="zh-CN"/>
        </w:rPr>
        <w:t>详见</w:t>
      </w:r>
      <w:r>
        <w:rPr>
          <w:rFonts w:hint="default" w:ascii="Times New Roman" w:hAnsi="Times New Roman" w:eastAsia="仿宋" w:cs="Times New Roman"/>
          <w:sz w:val="28"/>
          <w:szCs w:val="28"/>
        </w:rPr>
        <w:t>附</w:t>
      </w:r>
      <w:r>
        <w:rPr>
          <w:rFonts w:hint="default" w:ascii="Times New Roman" w:hAnsi="Times New Roman" w:eastAsia="仿宋" w:cs="Times New Roman"/>
          <w:sz w:val="28"/>
          <w:szCs w:val="28"/>
          <w:highlight w:val="none"/>
        </w:rPr>
        <w:t>件</w:t>
      </w:r>
      <w:r>
        <w:rPr>
          <w:rFonts w:hint="default" w:ascii="Times New Roman" w:hAnsi="Times New Roman" w:eastAsia="仿宋" w:cs="Times New Roman"/>
          <w:sz w:val="28"/>
          <w:szCs w:val="28"/>
          <w:highlight w:val="none"/>
          <w:lang w:val="en-US" w:eastAsia="zh-CN"/>
        </w:rPr>
        <w:t>7</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包括：发布评价公告</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考场安排</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人员安排</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认定的具体实施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认定结果的确认与提交</w:t>
      </w:r>
      <w:r>
        <w:rPr>
          <w:rFonts w:hint="default" w:ascii="Times New Roman" w:hAnsi="Times New Roman" w:eastAsia="仿宋" w:cs="Times New Roman"/>
          <w:sz w:val="28"/>
          <w:szCs w:val="28"/>
          <w:lang w:eastAsia="zh-CN"/>
        </w:rPr>
        <w:t>等</w:t>
      </w:r>
      <w:r>
        <w:rPr>
          <w:rFonts w:hint="default" w:ascii="Times New Roman" w:hAnsi="Times New Roman" w:eastAsia="仿宋" w:cs="Times New Roman"/>
          <w:sz w:val="28"/>
          <w:szCs w:val="28"/>
        </w:rPr>
        <w:t>。</w:t>
      </w:r>
    </w:p>
    <w:p>
      <w:pPr>
        <w:spacing w:line="520" w:lineRule="exact"/>
        <w:outlineLvl w:val="0"/>
        <w:rPr>
          <w:rFonts w:hint="default" w:ascii="Times New Roman" w:hAnsi="Times New Roman" w:eastAsia="黑体" w:cs="Times New Roman"/>
          <w:b/>
          <w:kern w:val="44"/>
          <w:sz w:val="28"/>
          <w:szCs w:val="28"/>
        </w:rPr>
      </w:pPr>
      <w:bookmarkStart w:id="439" w:name="_Toc15460_WPSOffice_Level1"/>
      <w:r>
        <w:rPr>
          <w:rFonts w:hint="default" w:ascii="Times New Roman" w:hAnsi="Times New Roman" w:eastAsia="黑体" w:cs="Times New Roman"/>
          <w:b/>
          <w:kern w:val="44"/>
          <w:sz w:val="28"/>
          <w:szCs w:val="28"/>
        </w:rPr>
        <w:t xml:space="preserve">   </w:t>
      </w:r>
      <w:bookmarkStart w:id="440" w:name="_Toc867466676"/>
      <w:r>
        <w:rPr>
          <w:rStyle w:val="17"/>
          <w:rFonts w:hint="default" w:ascii="Times New Roman" w:hAnsi="Times New Roman" w:cs="Times New Roman"/>
          <w:sz w:val="28"/>
          <w:szCs w:val="28"/>
        </w:rPr>
        <w:t xml:space="preserve"> </w:t>
      </w:r>
      <w:bookmarkStart w:id="441" w:name="_Toc5918"/>
      <w:bookmarkStart w:id="442" w:name="_Toc124927287"/>
      <w:bookmarkStart w:id="443" w:name="_Toc14151"/>
      <w:bookmarkStart w:id="444" w:name="_Toc22081"/>
      <w:bookmarkStart w:id="445" w:name="_Toc16987"/>
      <w:bookmarkStart w:id="446" w:name="_Toc24692"/>
      <w:bookmarkStart w:id="447" w:name="_Toc1924444446"/>
      <w:bookmarkStart w:id="448" w:name="_Toc6049"/>
      <w:bookmarkStart w:id="449" w:name="_Toc80917413"/>
      <w:bookmarkStart w:id="450" w:name="_Toc3975"/>
      <w:bookmarkStart w:id="451" w:name="_Toc20388"/>
      <w:bookmarkStart w:id="452" w:name="_Toc3381_WPSOffice_Level1"/>
      <w:bookmarkStart w:id="453" w:name="_Toc7463"/>
      <w:bookmarkStart w:id="454" w:name="_Toc1805180937"/>
      <w:bookmarkStart w:id="455" w:name="_Toc7011"/>
      <w:bookmarkStart w:id="456" w:name="_Toc14807"/>
      <w:bookmarkStart w:id="457" w:name="_Toc28295"/>
      <w:bookmarkStart w:id="458" w:name="_Toc31409"/>
      <w:bookmarkStart w:id="459" w:name="_Toc1147163223"/>
      <w:bookmarkStart w:id="460" w:name="_Toc20180"/>
      <w:bookmarkStart w:id="461" w:name="_Toc2098293004"/>
      <w:bookmarkStart w:id="462" w:name="_Toc12359"/>
      <w:bookmarkStart w:id="463" w:name="_Toc305"/>
      <w:bookmarkStart w:id="464" w:name="_Toc5624"/>
      <w:r>
        <w:rPr>
          <w:rStyle w:val="17"/>
          <w:rFonts w:hint="default" w:ascii="Times New Roman" w:hAnsi="Times New Roman" w:cs="Times New Roman"/>
          <w:sz w:val="28"/>
          <w:szCs w:val="28"/>
        </w:rPr>
        <w:t>五、激励制度</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sz w:val="28"/>
          <w:szCs w:val="28"/>
        </w:rPr>
        <w:t xml:space="preserve">   </w:t>
      </w:r>
      <w:r>
        <w:rPr>
          <w:rFonts w:hint="default" w:ascii="Times New Roman" w:hAnsi="Times New Roman" w:eastAsia="仿宋" w:cs="Times New Roman"/>
          <w:color w:val="FF0000"/>
          <w:sz w:val="28"/>
          <w:szCs w:val="28"/>
        </w:rPr>
        <w:t xml:space="preserve"> □对于获取职业技能等级证书的，可在绩效考核中按以下标准进行一次性加分：</w:t>
      </w:r>
    </w:p>
    <w:p>
      <w:pPr>
        <w:widowControl/>
        <w:spacing w:line="520" w:lineRule="exact"/>
        <w:jc w:val="left"/>
        <w:rPr>
          <w:rFonts w:hint="default" w:ascii="Times New Roman" w:hAnsi="Times New Roman" w:eastAsia="仿宋" w:cs="Times New Roman"/>
          <w:color w:val="FF0000"/>
          <w:sz w:val="28"/>
          <w:szCs w:val="28"/>
        </w:rPr>
      </w:pPr>
      <w:bookmarkStart w:id="465" w:name="_Toc6523_WPSOffice_Level2"/>
      <w:r>
        <w:rPr>
          <w:rFonts w:hint="default" w:ascii="Times New Roman" w:hAnsi="Times New Roman" w:eastAsia="仿宋" w:cs="Times New Roman"/>
          <w:color w:val="FF0000"/>
          <w:sz w:val="28"/>
          <w:szCs w:val="28"/>
        </w:rPr>
        <w:t xml:space="preserve">    </w:t>
      </w:r>
      <w:bookmarkStart w:id="466" w:name="_Toc1344_WPSOffice_Level2"/>
      <w:r>
        <w:rPr>
          <w:rFonts w:hint="default" w:ascii="Times New Roman" w:hAnsi="Times New Roman" w:eastAsia="仿宋" w:cs="Times New Roman"/>
          <w:color w:val="FF0000"/>
          <w:sz w:val="28"/>
          <w:szCs w:val="28"/>
        </w:rPr>
        <w:t>1.初级工（五级）：次月/下季度绩效考核增加**。</w:t>
      </w:r>
      <w:bookmarkEnd w:id="465"/>
      <w:bookmarkEnd w:id="466"/>
    </w:p>
    <w:p>
      <w:pPr>
        <w:widowControl/>
        <w:spacing w:line="520" w:lineRule="exact"/>
        <w:jc w:val="left"/>
        <w:rPr>
          <w:rFonts w:hint="default" w:ascii="Times New Roman" w:hAnsi="Times New Roman" w:eastAsia="仿宋" w:cs="Times New Roman"/>
          <w:color w:val="FF0000"/>
          <w:sz w:val="28"/>
          <w:szCs w:val="28"/>
        </w:rPr>
      </w:pPr>
      <w:bookmarkStart w:id="467" w:name="_Toc16317_WPSOffice_Level2"/>
      <w:r>
        <w:rPr>
          <w:rFonts w:hint="default" w:ascii="Times New Roman" w:hAnsi="Times New Roman" w:eastAsia="仿宋" w:cs="Times New Roman"/>
          <w:color w:val="FF0000"/>
          <w:sz w:val="28"/>
          <w:szCs w:val="28"/>
        </w:rPr>
        <w:t xml:space="preserve">    </w:t>
      </w:r>
      <w:bookmarkStart w:id="468" w:name="_Toc30160_WPSOffice_Level2"/>
      <w:r>
        <w:rPr>
          <w:rFonts w:hint="default" w:ascii="Times New Roman" w:hAnsi="Times New Roman" w:eastAsia="仿宋" w:cs="Times New Roman"/>
          <w:color w:val="FF0000"/>
          <w:sz w:val="28"/>
          <w:szCs w:val="28"/>
        </w:rPr>
        <w:t>2.中级工（四级）：次月/下季度绩效考核增加**。</w:t>
      </w:r>
      <w:bookmarkEnd w:id="467"/>
      <w:bookmarkEnd w:id="468"/>
    </w:p>
    <w:p>
      <w:pPr>
        <w:widowControl/>
        <w:spacing w:line="520" w:lineRule="exact"/>
        <w:jc w:val="left"/>
        <w:rPr>
          <w:rFonts w:hint="default" w:ascii="Times New Roman" w:hAnsi="Times New Roman" w:eastAsia="仿宋" w:cs="Times New Roman"/>
          <w:color w:val="FF0000"/>
          <w:sz w:val="28"/>
          <w:szCs w:val="28"/>
        </w:rPr>
      </w:pPr>
      <w:bookmarkStart w:id="469" w:name="_Toc6677_WPSOffice_Level2"/>
      <w:r>
        <w:rPr>
          <w:rFonts w:hint="default" w:ascii="Times New Roman" w:hAnsi="Times New Roman" w:eastAsia="仿宋" w:cs="Times New Roman"/>
          <w:color w:val="FF0000"/>
          <w:sz w:val="28"/>
          <w:szCs w:val="28"/>
        </w:rPr>
        <w:t xml:space="preserve">    </w:t>
      </w:r>
      <w:bookmarkStart w:id="470" w:name="_Toc20411_WPSOffice_Level2"/>
      <w:r>
        <w:rPr>
          <w:rFonts w:hint="default" w:ascii="Times New Roman" w:hAnsi="Times New Roman" w:eastAsia="仿宋" w:cs="Times New Roman"/>
          <w:color w:val="FF0000"/>
          <w:sz w:val="28"/>
          <w:szCs w:val="28"/>
        </w:rPr>
        <w:t>3.高级工（三级）：次月/下季度绩效考核增加**。</w:t>
      </w:r>
      <w:bookmarkEnd w:id="469"/>
      <w:bookmarkEnd w:id="470"/>
    </w:p>
    <w:p>
      <w:pPr>
        <w:widowControl/>
        <w:spacing w:line="520" w:lineRule="exact"/>
        <w:jc w:val="left"/>
        <w:rPr>
          <w:rFonts w:hint="default" w:ascii="Times New Roman" w:hAnsi="Times New Roman" w:eastAsia="仿宋" w:cs="Times New Roman"/>
          <w:color w:val="FF0000"/>
          <w:sz w:val="28"/>
          <w:szCs w:val="28"/>
        </w:rPr>
      </w:pPr>
      <w:bookmarkStart w:id="471" w:name="_Toc21153_WPSOffice_Level2"/>
      <w:r>
        <w:rPr>
          <w:rFonts w:hint="default" w:ascii="Times New Roman" w:hAnsi="Times New Roman" w:eastAsia="仿宋" w:cs="Times New Roman"/>
          <w:color w:val="FF0000"/>
          <w:sz w:val="28"/>
          <w:szCs w:val="28"/>
        </w:rPr>
        <w:t xml:space="preserve">    </w:t>
      </w:r>
      <w:bookmarkStart w:id="472" w:name="_Toc24088_WPSOffice_Level2"/>
      <w:r>
        <w:rPr>
          <w:rFonts w:hint="default" w:ascii="Times New Roman" w:hAnsi="Times New Roman" w:eastAsia="仿宋" w:cs="Times New Roman"/>
          <w:color w:val="FF0000"/>
          <w:sz w:val="28"/>
          <w:szCs w:val="28"/>
        </w:rPr>
        <w:t>4.技师（二级）：次月/下季度绩效考核增加**。</w:t>
      </w:r>
      <w:bookmarkEnd w:id="471"/>
      <w:bookmarkEnd w:id="472"/>
    </w:p>
    <w:p>
      <w:pPr>
        <w:widowControl/>
        <w:spacing w:line="520" w:lineRule="exact"/>
        <w:jc w:val="left"/>
        <w:rPr>
          <w:rFonts w:hint="default" w:ascii="Times New Roman" w:hAnsi="Times New Roman" w:eastAsia="仿宋" w:cs="Times New Roman"/>
          <w:color w:val="FF0000"/>
          <w:sz w:val="28"/>
          <w:szCs w:val="28"/>
        </w:rPr>
      </w:pPr>
      <w:bookmarkStart w:id="473" w:name="_Toc1397_WPSOffice_Level2"/>
      <w:r>
        <w:rPr>
          <w:rFonts w:hint="default" w:ascii="Times New Roman" w:hAnsi="Times New Roman" w:eastAsia="仿宋" w:cs="Times New Roman"/>
          <w:color w:val="FF0000"/>
          <w:sz w:val="28"/>
          <w:szCs w:val="28"/>
        </w:rPr>
        <w:t xml:space="preserve">    </w:t>
      </w:r>
      <w:bookmarkStart w:id="474" w:name="_Toc16853_WPSOffice_Level2"/>
      <w:r>
        <w:rPr>
          <w:rFonts w:hint="default" w:ascii="Times New Roman" w:hAnsi="Times New Roman" w:eastAsia="仿宋" w:cs="Times New Roman"/>
          <w:color w:val="FF0000"/>
          <w:sz w:val="28"/>
          <w:szCs w:val="28"/>
        </w:rPr>
        <w:t>5.高级技师（一级）：次月/下季度绩效考核增加**。</w:t>
      </w:r>
      <w:bookmarkEnd w:id="473"/>
      <w:bookmarkEnd w:id="474"/>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□建立基于岗位价值、能力素质、业绩贡献的岗位绩效工资制，强化技能价值激励导向，对在职期间考取以下技能证书的技能人才按以下标准给予一次性奖励或津贴：</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1.初级工（五级）：奖励**元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2.中级工（四级）：奖励**元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3.高级工（三级）：奖励**元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4.技师（二级）：奖励**元</w:t>
      </w:r>
    </w:p>
    <w:p>
      <w:pPr>
        <w:widowControl/>
        <w:spacing w:line="520" w:lineRule="exact"/>
        <w:ind w:firstLine="560"/>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5.高级技师（一级）：奖励**元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□员工取得相应岗位职业技能等级证书后，公司将参照职业技能级别匹配岗位，享受相应岗位工资待遇。</w:t>
      </w:r>
    </w:p>
    <w:p>
      <w:pPr>
        <w:widowControl/>
        <w:spacing w:line="520" w:lineRule="exact"/>
        <w:jc w:val="left"/>
        <w:rPr>
          <w:rFonts w:hint="default" w:ascii="Times New Roman" w:hAnsi="Times New Roman" w:eastAsia="仿宋" w:cs="Times New Roman"/>
          <w:color w:val="FF0000"/>
          <w:sz w:val="28"/>
          <w:szCs w:val="28"/>
        </w:rPr>
      </w:pPr>
      <w:bookmarkStart w:id="475" w:name="_Toc597"/>
      <w:r>
        <w:rPr>
          <w:rFonts w:hint="default" w:ascii="Times New Roman" w:hAnsi="Times New Roman" w:eastAsia="仿宋" w:cs="Times New Roman"/>
          <w:color w:val="FF0000"/>
          <w:sz w:val="28"/>
          <w:szCs w:val="28"/>
        </w:rPr>
        <w:t>（以上激励方式供企业参考选用,以企业实际情况进行表述）</w:t>
      </w:r>
      <w:bookmarkEnd w:id="475"/>
    </w:p>
    <w:p>
      <w:pPr>
        <w:widowControl/>
        <w:spacing w:line="520" w:lineRule="exact"/>
        <w:jc w:val="left"/>
        <w:rPr>
          <w:rFonts w:hint="default" w:ascii="Times New Roman" w:hAnsi="Times New Roman" w:eastAsia="仿宋" w:cs="Times New Roman"/>
          <w:color w:val="FF0000"/>
          <w:sz w:val="28"/>
          <w:szCs w:val="28"/>
        </w:rPr>
      </w:pPr>
    </w:p>
    <w:p>
      <w:pPr>
        <w:widowControl/>
        <w:tabs>
          <w:tab w:val="left" w:pos="312"/>
        </w:tabs>
        <w:spacing w:line="520" w:lineRule="exact"/>
        <w:ind w:firstLine="560" w:firstLineChars="2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eastAsia="zh-CN"/>
        </w:rPr>
        <w:t>附件：</w:t>
      </w:r>
      <w:r>
        <w:rPr>
          <w:rFonts w:hint="default" w:ascii="Times New Roman" w:hAnsi="Times New Roman" w:eastAsia="仿宋" w:cs="Times New Roman"/>
          <w:sz w:val="28"/>
          <w:szCs w:val="28"/>
        </w:rPr>
        <w:t>1. 企业职业（岗位）技能等级评价表</w:t>
      </w:r>
      <w:r>
        <w:rPr>
          <w:rFonts w:hint="default" w:ascii="Times New Roman" w:hAnsi="Times New Roman" w:eastAsia="仿宋" w:cs="Times New Roman"/>
          <w:color w:val="000000"/>
          <w:sz w:val="28"/>
          <w:szCs w:val="28"/>
          <w:lang w:val="en-US" w:eastAsia="zh-CN"/>
        </w:rPr>
        <w:t>（5-3级样表）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2</w:t>
      </w:r>
      <w:r>
        <w:rPr>
          <w:rFonts w:hint="default" w:ascii="Times New Roman" w:hAnsi="Times New Roman" w:eastAsia="仿宋" w:cs="Times New Roman"/>
          <w:sz w:val="28"/>
          <w:szCs w:val="28"/>
        </w:rPr>
        <w:t>.职业技能等级（岗位）要求</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3.</w:t>
      </w:r>
      <w:r>
        <w:rPr>
          <w:rFonts w:hint="default" w:ascii="Times New Roman" w:hAnsi="Times New Roman" w:eastAsia="仿宋" w:cs="Times New Roman"/>
          <w:sz w:val="28"/>
          <w:szCs w:val="28"/>
        </w:rPr>
        <w:t>考评人员管理及工作规范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4</w:t>
      </w:r>
      <w:r>
        <w:rPr>
          <w:rFonts w:hint="default" w:ascii="Times New Roman" w:hAnsi="Times New Roman" w:eastAsia="仿宋" w:cs="Times New Roman"/>
          <w:sz w:val="28"/>
          <w:szCs w:val="28"/>
        </w:rPr>
        <w:t>.内部质量督导人员管理及工作规范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.广东省职业技能等级证书编码规则实施方案（企业2021版）</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rPr>
        <w:t>.职业技能等级证书办法</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.职业技能等级认定实施流程</w:t>
      </w:r>
    </w:p>
    <w:p>
      <w:pPr>
        <w:widowControl/>
        <w:tabs>
          <w:tab w:val="left" w:pos="312"/>
        </w:tabs>
        <w:spacing w:line="520" w:lineRule="exact"/>
        <w:ind w:firstLine="1400" w:firstLineChars="5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8.技能人才评价违纪违规行为处理工作指引（试行）</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highlight w:val="none"/>
          <w:lang w:val="en-US" w:eastAsia="zh-CN"/>
        </w:rPr>
        <w:t>9.</w:t>
      </w:r>
      <w:r>
        <w:rPr>
          <w:rFonts w:hint="default" w:ascii="Times New Roman" w:hAnsi="Times New Roman" w:eastAsia="仿宋" w:cs="Times New Roman"/>
          <w:sz w:val="28"/>
          <w:szCs w:val="28"/>
        </w:rPr>
        <w:t>评价公告（样例）</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10</w:t>
      </w:r>
      <w:r>
        <w:rPr>
          <w:rFonts w:hint="default" w:ascii="Times New Roman" w:hAnsi="Times New Roman" w:eastAsia="仿宋" w:cs="Times New Roman"/>
          <w:sz w:val="28"/>
          <w:szCs w:val="28"/>
        </w:rPr>
        <w:t>.考评人员证卡参考样式</w:t>
      </w:r>
    </w:p>
    <w:p>
      <w:pPr>
        <w:spacing w:line="520" w:lineRule="exact"/>
        <w:ind w:firstLine="1400" w:firstLineChars="5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1</w:t>
      </w:r>
      <w:r>
        <w:rPr>
          <w:rFonts w:hint="default" w:ascii="Times New Roman" w:hAnsi="Times New Roman" w:eastAsia="仿宋" w:cs="Times New Roman"/>
          <w:sz w:val="28"/>
          <w:szCs w:val="28"/>
        </w:rPr>
        <w:t>.督导人员证卡参考样式</w:t>
      </w:r>
    </w:p>
    <w:p>
      <w:pPr>
        <w:spacing w:line="520" w:lineRule="exact"/>
        <w:ind w:firstLine="1400" w:firstLineChars="5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12.职业技能等级证书样式</w:t>
      </w:r>
    </w:p>
    <w:p>
      <w:pPr>
        <w:spacing w:line="520" w:lineRule="exact"/>
        <w:ind w:firstLine="840" w:firstLineChars="300"/>
        <w:rPr>
          <w:rFonts w:hint="default" w:ascii="Times New Roman" w:hAnsi="Times New Roman" w:eastAsia="仿宋" w:cs="Times New Roman"/>
          <w:sz w:val="28"/>
          <w:szCs w:val="28"/>
        </w:rPr>
      </w:pPr>
    </w:p>
    <w:p>
      <w:pPr>
        <w:spacing w:line="520" w:lineRule="exact"/>
        <w:outlineLvl w:val="0"/>
        <w:rPr>
          <w:rFonts w:hint="default" w:ascii="Times New Roman" w:hAnsi="Times New Roman" w:eastAsia="仿宋" w:cs="Times New Roman"/>
          <w:sz w:val="28"/>
          <w:szCs w:val="28"/>
          <w:lang w:val="en-US" w:eastAsia="zh-CN"/>
        </w:rPr>
      </w:pPr>
      <w:r>
        <w:rPr>
          <w:rFonts w:hint="default" w:ascii="Times New Roman" w:hAnsi="Times New Roman" w:cs="Times New Roman"/>
        </w:rPr>
        <w:br w:type="page"/>
      </w:r>
      <w:bookmarkStart w:id="515" w:name="_GoBack"/>
      <w:bookmarkStart w:id="476" w:name="_Toc1664757749"/>
      <w:bookmarkStart w:id="477" w:name="_Toc135766244"/>
      <w:bookmarkStart w:id="478" w:name="_Toc6413"/>
      <w:r>
        <w:rPr>
          <w:rFonts w:hint="default" w:ascii="Times New Roman" w:hAnsi="Times New Roman" w:eastAsia="仿宋" w:cs="Times New Roman"/>
          <w:b/>
          <w:bCs/>
          <w:kern w:val="2"/>
          <w:sz w:val="28"/>
          <w:szCs w:val="28"/>
          <w:lang w:val="en-US" w:eastAsia="zh-CN" w:bidi="ar-SA"/>
        </w:rPr>
        <w:t>附件1</w:t>
      </w:r>
      <w:bookmarkEnd w:id="476"/>
      <w:bookmarkEnd w:id="477"/>
      <w:bookmarkEnd w:id="515"/>
    </w:p>
    <w:tbl>
      <w:tblPr>
        <w:tblStyle w:val="13"/>
        <w:tblW w:w="9210"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80"/>
        <w:gridCol w:w="267"/>
        <w:gridCol w:w="935"/>
        <w:gridCol w:w="380"/>
        <w:gridCol w:w="865"/>
        <w:gridCol w:w="765"/>
        <w:gridCol w:w="961"/>
        <w:gridCol w:w="224"/>
        <w:gridCol w:w="475"/>
        <w:gridCol w:w="643"/>
        <w:gridCol w:w="472"/>
        <w:gridCol w:w="158"/>
        <w:gridCol w:w="689"/>
        <w:gridCol w:w="689"/>
        <w:gridCol w:w="637"/>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tcBorders>
              <w:top w:val="nil"/>
              <w:left w:val="nil"/>
              <w:bottom w:val="single" w:color="000000" w:sz="4" w:space="0"/>
              <w:right w:val="nil"/>
            </w:tcBorders>
            <w:noWrap w:val="0"/>
            <w:vAlign w:val="center"/>
          </w:tcPr>
          <w:p>
            <w:pPr>
              <w:widowControl/>
              <w:spacing w:line="520" w:lineRule="exact"/>
              <w:jc w:val="center"/>
              <w:textAlignment w:val="auto"/>
              <w:rPr>
                <w:rFonts w:hint="default" w:ascii="Times New Roman" w:hAnsi="Times New Roman" w:eastAsia="宋体" w:cs="Times New Roman"/>
              </w:rPr>
            </w:pPr>
            <w:r>
              <w:rPr>
                <w:rFonts w:hint="default" w:ascii="Times New Roman" w:hAnsi="Times New Roman" w:eastAsia="黑体" w:cs="Times New Roman"/>
                <w:kern w:val="44"/>
                <w:sz w:val="28"/>
                <w:szCs w:val="28"/>
              </w:rPr>
              <w:t>企业职业（岗位）技能等级评价表（</w:t>
            </w:r>
            <w:r>
              <w:rPr>
                <w:rFonts w:hint="default" w:ascii="Times New Roman" w:hAnsi="Times New Roman" w:eastAsia="黑体" w:cs="Times New Roman"/>
                <w:kern w:val="44"/>
                <w:sz w:val="28"/>
                <w:szCs w:val="28"/>
                <w:lang w:val="en-US" w:eastAsia="zh-CN"/>
              </w:rPr>
              <w:t>5-3</w:t>
            </w:r>
            <w:r>
              <w:rPr>
                <w:rFonts w:hint="default" w:ascii="Times New Roman" w:hAnsi="Times New Roman" w:eastAsia="黑体" w:cs="Times New Roman"/>
                <w:kern w:val="44"/>
                <w:sz w:val="28"/>
                <w:szCs w:val="28"/>
              </w:rPr>
              <w:t>级样表）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57" w:hRule="atLeast"/>
        </w:trPr>
        <w:tc>
          <w:tcPr>
            <w:tcW w:w="9208"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Times New Roman" w:hAnsi="Times New Roman" w:eastAsia="仿宋" w:cs="Times New Roman"/>
                <w:b/>
                <w:bCs/>
                <w:color w:val="000000" w:themeColor="text1"/>
                <w:kern w:val="44"/>
                <w:sz w:val="24"/>
                <w:szCs w:val="24"/>
                <w:u w:val="none"/>
                <w:lang w:val="en-US" w:eastAsia="zh-CN" w:bidi="ar-SA"/>
                <w14:textFill>
                  <w14:solidFill>
                    <w14:schemeClr w14:val="tx1"/>
                  </w14:solidFill>
                </w14:textFill>
              </w:rPr>
              <w:t xml:space="preserve">一、直接认定人员基本信息表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tcBorders>
              <w:top w:val="single" w:color="000000" w:sz="4" w:space="0"/>
            </w:tcBorders>
            <w:noWrap w:val="0"/>
            <w:vAlign w:val="center"/>
          </w:tcPr>
          <w:p>
            <w:pPr>
              <w:jc w:val="center"/>
              <w:textAlignment w:val="baseline"/>
              <w:rPr>
                <w:rFonts w:hint="default" w:ascii="Times New Roman" w:hAnsi="Times New Roman" w:eastAsia="黑体" w:cs="Times New Roman"/>
                <w:kern w:val="44"/>
                <w:sz w:val="28"/>
                <w:szCs w:val="28"/>
              </w:rPr>
            </w:pPr>
            <w:r>
              <w:rPr>
                <w:rFonts w:hint="default" w:ascii="Times New Roman" w:hAnsi="Times New Roman" w:eastAsia="仿宋" w:cs="Times New Roman"/>
                <w:color w:val="000000" w:themeColor="text1"/>
                <w:kern w:val="44"/>
                <w:sz w:val="20"/>
                <w:szCs w:val="21"/>
                <w:u w:val="none"/>
                <w14:textFill>
                  <w14:solidFill>
                    <w14:schemeClr w14:val="tx1"/>
                  </w14:solidFill>
                </w14:textFill>
              </w:rPr>
              <w:t>姓名</w:t>
            </w:r>
          </w:p>
        </w:tc>
        <w:tc>
          <w:tcPr>
            <w:tcW w:w="1315" w:type="dxa"/>
            <w:gridSpan w:val="2"/>
            <w:tcBorders>
              <w:top w:val="single" w:color="000000" w:sz="4" w:space="0"/>
            </w:tcBorders>
            <w:noWrap w:val="0"/>
            <w:vAlign w:val="center"/>
          </w:tcPr>
          <w:p>
            <w:pPr>
              <w:jc w:val="center"/>
              <w:textAlignment w:val="baseline"/>
              <w:rPr>
                <w:rFonts w:hint="default" w:ascii="Times New Roman" w:hAnsi="Times New Roman" w:eastAsia="仿宋" w:cs="Times New Roman"/>
                <w:color w:val="000000" w:themeColor="text1"/>
                <w:kern w:val="44"/>
                <w:sz w:val="20"/>
                <w:szCs w:val="21"/>
                <w:u w:val="none"/>
                <w:lang w:val="en-US" w:eastAsia="zh-CN"/>
                <w14:textFill>
                  <w14:solidFill>
                    <w14:schemeClr w14:val="tx1"/>
                  </w14:solidFill>
                </w14:textFill>
              </w:rPr>
            </w:pPr>
            <w:r>
              <w:rPr>
                <w:rFonts w:hint="default" w:ascii="Times New Roman" w:hAnsi="Times New Roman" w:eastAsia="仿宋" w:cs="Times New Roman"/>
                <w:color w:val="FF0000"/>
                <w:kern w:val="44"/>
                <w:sz w:val="20"/>
                <w:szCs w:val="21"/>
                <w:u w:val="none"/>
                <w:lang w:val="en-US" w:eastAsia="zh-CN"/>
              </w:rPr>
              <w:t>XXX</w:t>
            </w:r>
          </w:p>
        </w:tc>
        <w:tc>
          <w:tcPr>
            <w:tcW w:w="865" w:type="dxa"/>
            <w:tcBorders>
              <w:top w:val="single" w:color="000000" w:sz="4" w:space="0"/>
            </w:tcBorders>
            <w:noWrap w:val="0"/>
            <w:vAlign w:val="center"/>
          </w:tcPr>
          <w:p>
            <w:pPr>
              <w:jc w:val="center"/>
              <w:textAlignment w:val="baseline"/>
              <w:rPr>
                <w:rFonts w:hint="default" w:ascii="Times New Roman" w:hAnsi="Times New Roman" w:eastAsia="仿宋" w:cs="Times New Roman"/>
                <w:color w:val="000000" w:themeColor="text1"/>
                <w:kern w:val="44"/>
                <w:sz w:val="20"/>
                <w:szCs w:val="21"/>
                <w:u w:val="none"/>
                <w14:textFill>
                  <w14:solidFill>
                    <w14:schemeClr w14:val="tx1"/>
                  </w14:solidFill>
                </w14:textFill>
              </w:rPr>
            </w:pPr>
            <w:r>
              <w:rPr>
                <w:rFonts w:hint="default" w:ascii="Times New Roman" w:hAnsi="Times New Roman" w:eastAsia="仿宋" w:cs="Times New Roman"/>
                <w:color w:val="000000" w:themeColor="text1"/>
                <w:kern w:val="44"/>
                <w:sz w:val="20"/>
                <w:szCs w:val="21"/>
                <w:u w:val="none"/>
                <w14:textFill>
                  <w14:solidFill>
                    <w14:schemeClr w14:val="tx1"/>
                  </w14:solidFill>
                </w14:textFill>
              </w:rPr>
              <w:t>性别</w:t>
            </w:r>
          </w:p>
        </w:tc>
        <w:tc>
          <w:tcPr>
            <w:tcW w:w="765" w:type="dxa"/>
            <w:tcBorders>
              <w:top w:val="single" w:color="000000" w:sz="4" w:space="0"/>
            </w:tcBorders>
            <w:noWrap w:val="0"/>
            <w:vAlign w:val="center"/>
          </w:tcPr>
          <w:p>
            <w:pPr>
              <w:jc w:val="center"/>
              <w:textAlignment w:val="baseline"/>
              <w:rPr>
                <w:rFonts w:hint="default" w:ascii="Times New Roman" w:hAnsi="Times New Roman" w:eastAsia="仿宋" w:cs="Times New Roman"/>
                <w:color w:val="000000" w:themeColor="text1"/>
                <w:kern w:val="44"/>
                <w:sz w:val="20"/>
                <w:szCs w:val="21"/>
                <w:u w:val="none"/>
                <w14:textFill>
                  <w14:solidFill>
                    <w14:schemeClr w14:val="tx1"/>
                  </w14:solidFill>
                </w14:textFill>
              </w:rPr>
            </w:pPr>
            <w:r>
              <w:rPr>
                <w:rFonts w:hint="default" w:ascii="Times New Roman" w:hAnsi="Times New Roman" w:eastAsia="仿宋" w:cs="Times New Roman"/>
                <w:color w:val="FF0000"/>
                <w:kern w:val="44"/>
                <w:sz w:val="20"/>
                <w:szCs w:val="21"/>
                <w:u w:val="none"/>
                <w:lang w:val="en-US" w:eastAsia="zh-CN"/>
              </w:rPr>
              <w:t>X</w:t>
            </w:r>
          </w:p>
        </w:tc>
        <w:tc>
          <w:tcPr>
            <w:tcW w:w="1185" w:type="dxa"/>
            <w:gridSpan w:val="2"/>
            <w:tcBorders>
              <w:top w:val="single" w:color="000000" w:sz="4" w:space="0"/>
            </w:tcBorders>
            <w:noWrap w:val="0"/>
            <w:vAlign w:val="center"/>
          </w:tcPr>
          <w:p>
            <w:pPr>
              <w:jc w:val="center"/>
              <w:textAlignment w:val="baseline"/>
              <w:rPr>
                <w:rFonts w:hint="default" w:ascii="Times New Roman" w:hAnsi="Times New Roman" w:eastAsia="仿宋" w:cs="Times New Roman"/>
                <w:color w:val="000000" w:themeColor="text1"/>
                <w:kern w:val="44"/>
                <w:sz w:val="20"/>
                <w:szCs w:val="21"/>
                <w:u w:val="none"/>
                <w14:textFill>
                  <w14:solidFill>
                    <w14:schemeClr w14:val="tx1"/>
                  </w14:solidFill>
                </w14:textFill>
              </w:rPr>
            </w:pPr>
            <w:r>
              <w:rPr>
                <w:rFonts w:hint="default" w:ascii="Times New Roman" w:hAnsi="Times New Roman" w:eastAsia="仿宋" w:cs="Times New Roman"/>
                <w:color w:val="000000" w:themeColor="text1"/>
                <w:kern w:val="44"/>
                <w:sz w:val="20"/>
                <w:szCs w:val="21"/>
                <w:u w:val="none"/>
                <w14:textFill>
                  <w14:solidFill>
                    <w14:schemeClr w14:val="tx1"/>
                  </w14:solidFill>
                </w14:textFill>
              </w:rPr>
              <w:t>出生年月</w:t>
            </w:r>
          </w:p>
        </w:tc>
        <w:tc>
          <w:tcPr>
            <w:tcW w:w="1590" w:type="dxa"/>
            <w:gridSpan w:val="3"/>
            <w:tcBorders>
              <w:top w:val="single" w:color="000000" w:sz="4" w:space="0"/>
            </w:tcBorders>
            <w:noWrap w:val="0"/>
            <w:vAlign w:val="center"/>
          </w:tcPr>
          <w:p>
            <w:pPr>
              <w:jc w:val="center"/>
              <w:textAlignment w:val="baseline"/>
              <w:rPr>
                <w:rFonts w:hint="default" w:ascii="Times New Roman" w:hAnsi="Times New Roman" w:eastAsia="仿宋" w:cs="Times New Roman"/>
                <w:color w:val="000000" w:themeColor="text1"/>
                <w:kern w:val="44"/>
                <w:sz w:val="20"/>
                <w:szCs w:val="21"/>
                <w:u w:val="none"/>
                <w14:textFill>
                  <w14:solidFill>
                    <w14:schemeClr w14:val="tx1"/>
                  </w14:solidFill>
                </w14:textFill>
              </w:rPr>
            </w:pPr>
            <w:r>
              <w:rPr>
                <w:rFonts w:hint="default" w:ascii="Times New Roman" w:hAnsi="Times New Roman" w:eastAsia="仿宋" w:cs="Times New Roman"/>
                <w:color w:val="FF0000"/>
                <w:kern w:val="44"/>
                <w:sz w:val="20"/>
                <w:szCs w:val="21"/>
                <w:u w:val="none"/>
                <w:lang w:val="en-US" w:eastAsia="zh-CN"/>
              </w:rPr>
              <w:t>19XX.XX</w:t>
            </w:r>
          </w:p>
        </w:tc>
        <w:tc>
          <w:tcPr>
            <w:tcW w:w="2173" w:type="dxa"/>
            <w:gridSpan w:val="4"/>
            <w:vMerge w:val="restart"/>
            <w:tcBorders>
              <w:top w:val="single" w:color="000000" w:sz="4" w:space="0"/>
            </w:tcBorders>
            <w:noWrap w:val="0"/>
            <w:vAlign w:val="center"/>
          </w:tcPr>
          <w:p>
            <w:pPr>
              <w:jc w:val="center"/>
              <w:textAlignment w:val="baseline"/>
              <w:rPr>
                <w:rFonts w:hint="default" w:ascii="Times New Roman" w:hAnsi="Times New Roman" w:eastAsia="黑体" w:cs="Times New Roman"/>
                <w:kern w:val="44"/>
                <w:sz w:val="28"/>
                <w:szCs w:val="28"/>
                <w:lang w:val="en-US" w:eastAsia="zh-CN"/>
              </w:rPr>
            </w:pPr>
            <w:r>
              <w:rPr>
                <w:rFonts w:hint="default" w:ascii="Times New Roman" w:hAnsi="Times New Roman"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2945" w:type="dxa"/>
            <w:gridSpan w:val="4"/>
            <w:noWrap w:val="0"/>
            <w:vAlign w:val="center"/>
          </w:tcPr>
          <w:p>
            <w:pPr>
              <w:jc w:val="center"/>
              <w:textAlignment w:val="baseline"/>
              <w:rPr>
                <w:rFonts w:hint="default"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72" w:hRule="exact"/>
        </w:trPr>
        <w:tc>
          <w:tcPr>
            <w:tcW w:w="1315" w:type="dxa"/>
            <w:gridSpan w:val="3"/>
            <w:noWrap w:val="0"/>
            <w:vAlign w:val="center"/>
          </w:tcPr>
          <w:p>
            <w:pPr>
              <w:jc w:val="center"/>
              <w:textAlignment w:val="baseline"/>
              <w:rPr>
                <w:rFonts w:ascii="Times New Roman" w:hAnsi="Times New Roman" w:eastAsia="仿宋" w:cs="Times New Roman"/>
                <w:kern w:val="44"/>
                <w:sz w:val="20"/>
                <w:szCs w:val="21"/>
              </w:rPr>
            </w:pPr>
            <w:r>
              <w:rPr>
                <w:rFonts w:hint="eastAsia" w:ascii="Times New Roman" w:hAnsi="Times New Roman" w:eastAsia="仿宋" w:cs="Times New Roman"/>
                <w:b/>
                <w:kern w:val="44"/>
                <w:sz w:val="20"/>
                <w:szCs w:val="21"/>
              </w:rPr>
              <w:t>级别</w:t>
            </w:r>
          </w:p>
        </w:tc>
        <w:tc>
          <w:tcPr>
            <w:tcW w:w="7893" w:type="dxa"/>
            <w:gridSpan w:val="1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52" w:hRule="atLeast"/>
        </w:trPr>
        <w:tc>
          <w:tcPr>
            <w:tcW w:w="1315" w:type="dxa"/>
            <w:gridSpan w:val="3"/>
            <w:noWrap w:val="0"/>
            <w:vAlign w:val="center"/>
          </w:tcPr>
          <w:p>
            <w:pPr>
              <w:jc w:val="center"/>
              <w:textAlignment w:val="auto"/>
              <w:rPr>
                <w:rFonts w:ascii="Times New Roman" w:hAnsi="Times New Roman" w:eastAsia="宋体" w:cs="Times New Roman"/>
                <w:color w:val="FF0000"/>
                <w:kern w:val="44"/>
                <w:sz w:val="20"/>
                <w:szCs w:val="21"/>
              </w:rPr>
            </w:pPr>
            <w:r>
              <w:rPr>
                <w:rFonts w:hint="eastAsia" w:eastAsia="仿宋" w:cs="Times New Roman"/>
                <w:color w:val="FF0000"/>
                <w:kern w:val="44"/>
                <w:sz w:val="20"/>
                <w:szCs w:val="21"/>
                <w:lang w:val="en-US" w:eastAsia="zh-CN"/>
              </w:rPr>
              <w:t>四</w:t>
            </w:r>
            <w:r>
              <w:rPr>
                <w:rFonts w:ascii="Times New Roman" w:hAnsi="Times New Roman" w:eastAsia="仿宋" w:cs="Times New Roman"/>
                <w:color w:val="FF0000"/>
                <w:kern w:val="44"/>
                <w:sz w:val="20"/>
                <w:szCs w:val="21"/>
              </w:rPr>
              <w:t>级</w:t>
            </w:r>
          </w:p>
        </w:tc>
        <w:tc>
          <w:tcPr>
            <w:tcW w:w="7893" w:type="dxa"/>
            <w:gridSpan w:val="13"/>
            <w:noWrap w:val="0"/>
            <w:vAlign w:val="top"/>
          </w:tcPr>
          <w:p>
            <w:pPr>
              <w:spacing w:line="240" w:lineRule="exact"/>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rPr>
              <w:t>具备以下条件之一者可申报：</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1.本单位连续从事本职业或相关职业2年（含2年）以上，累计从事本职业或相关职业工作3年（含3年）以上。</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2.取得以中级技能为培养目标的中等职业学校或技工学校本专业或相关专业毕业证书后，在本单位从事本职业工作1年（含1年）以上。</w:t>
            </w:r>
          </w:p>
          <w:p>
            <w:pPr>
              <w:spacing w:line="240" w:lineRule="exact"/>
              <w:ind w:firstLine="200" w:firstLineChars="100"/>
              <w:jc w:val="left"/>
              <w:textAlignment w:val="baseline"/>
              <w:rPr>
                <w:rFonts w:hint="eastAsia" w:ascii="仿宋" w:hAnsi="仿宋" w:eastAsia="仿宋"/>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3.取得本职业或相关职业五级/初级工职业资格证书（技能等级证书）后，在本单位从事本职业工作1年（含1年）以上。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noWrap w:val="0"/>
            <w:vAlign w:val="center"/>
          </w:tcPr>
          <w:p>
            <w:pPr>
              <w:spacing w:line="240" w:lineRule="exact"/>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33" w:hRule="atLeast"/>
        </w:trPr>
        <w:tc>
          <w:tcPr>
            <w:tcW w:w="9208" w:type="dxa"/>
            <w:gridSpan w:val="16"/>
            <w:noWrap w:val="0"/>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9" w:hRule="atLeast"/>
        </w:trPr>
        <w:tc>
          <w:tcPr>
            <w:tcW w:w="9208" w:type="dxa"/>
            <w:gridSpan w:val="1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二、直接认定内容表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5" w:hRule="atLeast"/>
        </w:trPr>
        <w:tc>
          <w:tcPr>
            <w:tcW w:w="5221"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职业（工种）：</w:t>
            </w:r>
            <w:r>
              <w:rPr>
                <w:rFonts w:hint="eastAsia" w:cs="Times New Roman"/>
                <w:kern w:val="0"/>
                <w:sz w:val="20"/>
                <w:szCs w:val="20"/>
                <w:lang w:eastAsia="zh-CN"/>
              </w:rPr>
              <w:t>电工</w:t>
            </w:r>
          </w:p>
        </w:tc>
        <w:tc>
          <w:tcPr>
            <w:tcW w:w="3987"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技能等级：</w:t>
            </w:r>
            <w:r>
              <w:rPr>
                <w:rFonts w:hint="eastAsia" w:cs="Times New Roman"/>
                <w:kern w:val="0"/>
                <w:sz w:val="20"/>
                <w:szCs w:val="20"/>
                <w:lang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1"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职业道德</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工作态度：</w:t>
            </w:r>
            <w:r>
              <w:rPr>
                <w:rFonts w:hint="eastAsia" w:ascii="Times New Roman" w:hAnsi="Times New Roman" w:eastAsia="仿宋" w:cs="Times New Roman"/>
                <w:kern w:val="0"/>
                <w:sz w:val="20"/>
                <w:szCs w:val="20"/>
              </w:rPr>
              <w:t>能主动做好工作，爱岗敬业，任劳任怨，爱护工作设备，文明生产，工作环境整洁有序</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沟通合作：</w:t>
            </w:r>
            <w:r>
              <w:rPr>
                <w:rFonts w:hint="eastAsia" w:ascii="Times New Roman" w:hAnsi="Times New Roman" w:eastAsia="仿宋" w:cs="Times New Roman"/>
                <w:kern w:val="0"/>
                <w:sz w:val="20"/>
                <w:szCs w:val="20"/>
              </w:rPr>
              <w:t>具有良好沟通能力，工作中富有协作精神，在所在部门富有良好的感召力、影响力</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操作规程：</w:t>
            </w:r>
            <w:r>
              <w:rPr>
                <w:rFonts w:hint="eastAsia" w:ascii="Times New Roman" w:hAnsi="Times New Roman" w:eastAsia="仿宋" w:cs="Times New Roman"/>
                <w:kern w:val="0"/>
                <w:sz w:val="20"/>
                <w:szCs w:val="20"/>
              </w:rPr>
              <w:t>严格遵守工作规程规范，爱护设备和工具，遵守考勤和纪律</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5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安全生产：</w:t>
            </w:r>
            <w:r>
              <w:rPr>
                <w:rFonts w:hint="eastAsia" w:ascii="Times New Roman" w:hAnsi="Times New Roman" w:eastAsia="仿宋" w:cs="Times New Roman"/>
                <w:kern w:val="0"/>
                <w:sz w:val="20"/>
                <w:szCs w:val="20"/>
              </w:rPr>
              <w:t>严格执行安全规定，满足安全、文明生产的具体要求</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81"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团结合作：</w:t>
            </w:r>
            <w:r>
              <w:rPr>
                <w:rFonts w:hint="eastAsia" w:ascii="Times New Roman" w:hAnsi="Times New Roman" w:eastAsia="仿宋" w:cs="Times New Roman"/>
                <w:kern w:val="0"/>
                <w:sz w:val="20"/>
                <w:szCs w:val="20"/>
              </w:rPr>
              <w:t>在工作中能与团队成员互相支持、互相配合，积极主动协同他人做好各项工作</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69"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90"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p>
            <w:pPr>
              <w:jc w:val="center"/>
              <w:textAlignment w:val="baseline"/>
              <w:rPr>
                <w:rFonts w:ascii="Times New Roman" w:hAnsi="Times New Roman" w:eastAsia="宋体" w:cs="Times New Roman"/>
              </w:rPr>
            </w:pPr>
            <w:r>
              <w:rPr>
                <w:rFonts w:hint="eastAsia" w:ascii="Times New Roman" w:hAnsi="Times New Roman" w:eastAsia="仿宋" w:cs="Times New Roman"/>
                <w:kern w:val="0"/>
                <w:sz w:val="20"/>
                <w:szCs w:val="20"/>
              </w:rPr>
              <w:t>核心能力</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工作计划：</w:t>
            </w:r>
            <w:r>
              <w:rPr>
                <w:rFonts w:hint="eastAsia" w:ascii="Times New Roman" w:hAnsi="Times New Roman" w:eastAsia="仿宋" w:cs="Times New Roman"/>
                <w:kern w:val="0"/>
                <w:sz w:val="20"/>
                <w:szCs w:val="20"/>
              </w:rPr>
              <w:t>工作安排考虑周到、细致，时间观念强，对所遇困难、问题经常富有预见性并能迅速解决</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055"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工作效能：</w:t>
            </w:r>
            <w:r>
              <w:rPr>
                <w:rFonts w:hint="eastAsia" w:ascii="Times New Roman" w:hAnsi="Times New Roman" w:eastAsia="仿宋" w:cs="Times New Roman"/>
                <w:kern w:val="0"/>
                <w:sz w:val="20"/>
                <w:szCs w:val="20"/>
              </w:rPr>
              <w:t>工作产量（产能、产值）高，工作质量差错（损耗）率低，成本节约意识、时间观念强</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9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工作任务完成质量情况：</w:t>
            </w:r>
            <w:r>
              <w:rPr>
                <w:rFonts w:hint="eastAsia" w:ascii="Times New Roman" w:hAnsi="Times New Roman" w:eastAsia="仿宋" w:cs="Times New Roman"/>
                <w:kern w:val="0"/>
                <w:sz w:val="20"/>
                <w:szCs w:val="20"/>
              </w:rPr>
              <w:t>能在规定时间内，高效、高质量完成各项工作任务</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8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工匠精神：</w:t>
            </w:r>
            <w:r>
              <w:rPr>
                <w:rFonts w:hint="eastAsia" w:ascii="Times New Roman" w:hAnsi="Times New Roman" w:eastAsia="仿宋" w:cs="Times New Roman"/>
                <w:kern w:val="0"/>
                <w:sz w:val="20"/>
                <w:szCs w:val="20"/>
              </w:rPr>
              <w:t>敬业、精益、专注，对自己的工作精益求精</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1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创新能力</w:t>
            </w:r>
            <w:r>
              <w:rPr>
                <w:rFonts w:hint="eastAsia" w:ascii="Times New Roman" w:hAnsi="Times New Roman" w:eastAsia="仿宋" w:cs="Times New Roman"/>
                <w:kern w:val="0"/>
                <w:sz w:val="20"/>
                <w:szCs w:val="20"/>
              </w:rPr>
              <w:t>：能对日常工作提出新思想、新理论、新方法并加以应用</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66"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7"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87" w:hRule="atLeast"/>
        </w:trPr>
        <w:tc>
          <w:tcPr>
            <w:tcW w:w="1048" w:type="dxa"/>
            <w:gridSpan w:val="2"/>
            <w:vMerge w:val="continue"/>
            <w:noWrap w:val="0"/>
            <w:vAlign w:val="center"/>
          </w:tcPr>
          <w:p>
            <w:pPr>
              <w:jc w:val="center"/>
              <w:textAlignment w:val="baseline"/>
              <w:rPr>
                <w:rFonts w:hint="eastAsia" w:ascii="Times New Roman" w:hAnsi="Times New Roman" w:eastAsia="仿宋" w:cs="Times New Roman"/>
                <w:b/>
                <w:bCs/>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vMerge w:val="restart"/>
            <w:noWrap w:val="0"/>
            <w:vAlign w:val="center"/>
          </w:tcPr>
          <w:p>
            <w:pPr>
              <w:jc w:val="center"/>
              <w:textAlignment w:val="baseline"/>
              <w:rPr>
                <w:rFonts w:ascii="Times New Roman" w:hAnsi="Times New Roman" w:eastAsia="仿宋" w:cs="Times New Roman"/>
                <w:b/>
                <w:bCs/>
                <w:kern w:val="0"/>
                <w:sz w:val="20"/>
                <w:szCs w:val="20"/>
              </w:rPr>
            </w:pPr>
            <w:r>
              <w:rPr>
                <w:rFonts w:ascii="Times New Roman" w:hAnsi="Times New Roman" w:eastAsia="仿宋" w:cs="Times New Roman"/>
                <w:b/>
                <w:bCs/>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55"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lang w:val="en-US" w:eastAsia="zh-CN"/>
              </w:rPr>
              <w:t>.</w:t>
            </w:r>
            <w:r>
              <w:rPr>
                <w:rFonts w:ascii="Times New Roman" w:hAnsi="Times New Roman" w:eastAsia="仿宋" w:cs="Times New Roman"/>
                <w:kern w:val="0"/>
                <w:sz w:val="20"/>
                <w:szCs w:val="20"/>
              </w:rPr>
              <w:t>1</w:t>
            </w:r>
            <w:r>
              <w:rPr>
                <w:rFonts w:hint="eastAsia" w:ascii="Times New Roman" w:hAnsi="Times New Roman" w:eastAsia="仿宋" w:cs="Times New Roman"/>
                <w:kern w:val="0"/>
                <w:sz w:val="20"/>
                <w:szCs w:val="20"/>
              </w:rPr>
              <w:t>继电控制电路装调维修</w:t>
            </w:r>
          </w:p>
          <w:p>
            <w:pPr>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低压电器选用：</w:t>
            </w:r>
            <w:r>
              <w:rPr>
                <w:rFonts w:hint="eastAsia" w:ascii="Times New Roman" w:hAnsi="Times New Roman" w:eastAsia="仿宋" w:cs="Times New Roman"/>
                <w:kern w:val="0"/>
                <w:sz w:val="20"/>
                <w:szCs w:val="20"/>
              </w:rPr>
              <w:t>能识别常用低压电器的图形符号、文字符号；能识别和选用刀开关、 熔断器、断路器、接触器、热继电器、主令电器、漏电保护器、指示灯等低压电器的规格、 型号；能识别防爆电气设备的防爆型式、防爆标识</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40"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电工材料选用：</w:t>
            </w:r>
            <w:r>
              <w:rPr>
                <w:rFonts w:hint="eastAsia" w:ascii="Times New Roman" w:hAnsi="Times New Roman" w:eastAsia="仿宋" w:cs="Times New Roman"/>
                <w:kern w:val="0"/>
                <w:sz w:val="20"/>
                <w:szCs w:val="20"/>
              </w:rPr>
              <w:t>能根据安全载流量和导线规格、型号选用电线、电缆；能根据使用场合选用电线管、桥架、线槽等；能识别低压电缆接头、接线端子</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2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照明电路装调：</w:t>
            </w:r>
            <w:r>
              <w:rPr>
                <w:rFonts w:hint="eastAsia" w:ascii="Times New Roman" w:hAnsi="Times New Roman" w:eastAsia="仿宋" w:cs="Times New Roman"/>
                <w:kern w:val="0"/>
                <w:sz w:val="20"/>
                <w:szCs w:val="20"/>
              </w:rPr>
              <w:t xml:space="preserve"> 能按要求配备照明灯具，确定安装位置；能按要求安装照明灯具；能对不同照明灯具配备装具并安装接线；能对照明线路进行调试； 能选择、安装有功电能表</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98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动力及控制电路装调</w:t>
            </w:r>
            <w:r>
              <w:rPr>
                <w:rFonts w:hint="eastAsia" w:ascii="Times New Roman" w:hAnsi="Times New Roman" w:eastAsia="仿宋" w:cs="Times New Roman"/>
                <w:kern w:val="0"/>
                <w:sz w:val="20"/>
                <w:szCs w:val="20"/>
              </w:rPr>
              <w:t>：能安装配电箱（柜）；能对金属管进行煨弯、穿线、固定；能对电线保护管进行切割、穿线、连接、敷设；能使用线槽、槽板、桥架、拖链带等敷设电线电缆；能识别线号和标注线号；能进行导线的直线和分支连接；能选择和压接接线端子；能对动力配电线路进行接线、调试</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83"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r>
              <w:rPr>
                <w:rFonts w:hint="eastAsia" w:ascii="Times New Roman" w:hAnsi="Times New Roman" w:eastAsia="仿宋" w:cs="Times New Roman"/>
                <w:kern w:val="0"/>
                <w:sz w:val="20"/>
                <w:szCs w:val="20"/>
              </w:rPr>
              <w:t>继电控制电路装调维修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低压电器安装、维修：</w:t>
            </w:r>
            <w:r>
              <w:rPr>
                <w:rFonts w:hint="eastAsia" w:ascii="Times New Roman" w:hAnsi="Times New Roman" w:eastAsia="仿宋" w:cs="Times New Roman"/>
                <w:kern w:val="0"/>
                <w:sz w:val="20"/>
                <w:szCs w:val="20"/>
              </w:rPr>
              <w:t xml:space="preserve"> 能安装、修理、更换按钮、继电器、接触器、指示灯；能进行低压电器电路的检查、故障排除；能对手电钻等手持电动工具的线路进行检修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0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交流电动机接线、维护：</w:t>
            </w:r>
            <w:r>
              <w:rPr>
                <w:rFonts w:hint="eastAsia" w:ascii="Times New Roman" w:hAnsi="Times New Roman" w:eastAsia="仿宋" w:cs="Times New Roman"/>
                <w:kern w:val="0"/>
                <w:sz w:val="20"/>
                <w:szCs w:val="20"/>
              </w:rPr>
              <w:t>能分辨控制变压器</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的同名端；能分辨三相交流异步电动机绕组的首尾端；能对三相交流异步电动机的主电路、正反转控制电路、 / △启动控制电路进行接线、维护；能对单相交流异步电动机进行接线、维护；能对三相交流异步电动机进行保养</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05" w:hRule="atLeast"/>
        </w:trPr>
        <w:tc>
          <w:tcPr>
            <w:tcW w:w="1048" w:type="dxa"/>
            <w:gridSpan w:val="2"/>
            <w:vMerge w:val="continue"/>
            <w:shd w:val="clear" w:color="auto" w:fill="auto"/>
            <w:noWrap w:val="0"/>
            <w:vAlign w:val="center"/>
          </w:tcPr>
          <w:p>
            <w:pPr>
              <w:textAlignment w:val="baseline"/>
              <w:rPr>
                <w:rFonts w:hint="eastAsia"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低压动力控制电路维修：</w:t>
            </w:r>
            <w:r>
              <w:rPr>
                <w:rFonts w:hint="eastAsia" w:ascii="Times New Roman" w:hAnsi="Times New Roman" w:eastAsia="仿宋" w:cs="Times New Roman"/>
                <w:kern w:val="0"/>
                <w:sz w:val="20"/>
                <w:szCs w:val="20"/>
              </w:rPr>
              <w:t>能识读电气原理图；能进行三相交流笼型异步电动机单方向运转</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控制电路的检查、调试、故障排除；能进行三相交流笼型异步电动机正反转控制电路的检查、调试、故障排除；能进行三相交流笼型异步电动机 / △启动等降压启动控制电路的检查、调试、故障排除；能进行三相交流笼型多速异步电动机启动控制电路的检查、调试、故障排除；能进行三相交流笼型异步电动机多处控制电路的检查、调试、故障排除；能进行三相交流笼型异步电动机电磁抱闸控制电路的检查、调试、故障排除</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578"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hint="eastAsia"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rPr>
              <w:t>.3基本电子电路装调维修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电子元件焊接作业：</w:t>
            </w:r>
            <w:r>
              <w:rPr>
                <w:rFonts w:hint="eastAsia" w:ascii="Times New Roman" w:hAnsi="Times New Roman" w:eastAsia="仿宋" w:cs="Times New Roman"/>
                <w:kern w:val="0"/>
                <w:sz w:val="20"/>
                <w:szCs w:val="20"/>
              </w:rPr>
              <w:t>能根据焊接对象选择焊接工具；能进行焊前处理；能安装、焊接由电阻器、电容器、二极管、三极管等组成的单面印制电路板；能识别虚焊、 假焊</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电子电路装调维修：</w:t>
            </w:r>
            <w:r>
              <w:rPr>
                <w:rFonts w:hint="eastAsia" w:ascii="Times New Roman" w:hAnsi="Times New Roman" w:eastAsia="仿宋" w:cs="Times New Roman"/>
                <w:kern w:val="0"/>
                <w:sz w:val="20"/>
                <w:szCs w:val="20"/>
              </w:rPr>
              <w:t>能进行半波和全波整流稳压电路的测量、调试、维修；能进行基本放大电路的测量、调试、维修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4" w:hRule="atLeast"/>
        </w:trPr>
        <w:tc>
          <w:tcPr>
            <w:tcW w:w="5920" w:type="dxa"/>
            <w:gridSpan w:val="10"/>
            <w:shd w:val="clear" w:color="auto" w:fill="auto"/>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FFFFFF"/>
            <w:noWrap w:val="0"/>
            <w:vAlign w:val="center"/>
          </w:tcPr>
          <w:p>
            <w:pPr>
              <w:jc w:val="center"/>
              <w:textAlignment w:val="baseline"/>
              <w:rPr>
                <w:rFonts w:hint="eastAsia" w:ascii="Times New Roman" w:hAnsi="Times New Roman" w:eastAsia="仿宋" w:cs="Times New Roman"/>
                <w:b/>
                <w:bCs/>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8571" w:type="dxa"/>
            <w:gridSpan w:val="15"/>
            <w:shd w:val="clear" w:color="auto" w:fill="auto"/>
            <w:noWrap w:val="0"/>
            <w:vAlign w:val="center"/>
          </w:tcPr>
          <w:p>
            <w:pPr>
              <w:jc w:val="center"/>
              <w:textAlignment w:val="baseline"/>
              <w:rPr>
                <w:rFonts w:ascii="Times New Roman" w:hAnsi="Times New Roman" w:eastAsia="仿宋" w:cs="Times New Roman"/>
                <w:b/>
                <w:bCs/>
                <w:kern w:val="0"/>
                <w:sz w:val="20"/>
                <w:szCs w:val="20"/>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639" w:type="dxa"/>
            <w:gridSpan w:val="2"/>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210" w:type="dxa"/>
            <w:gridSpan w:val="17"/>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568" w:type="dxa"/>
            <w:vMerge w:val="restart"/>
            <w:shd w:val="clear" w:color="auto" w:fill="auto"/>
            <w:noWrap w:val="0"/>
            <w:vAlign w:val="center"/>
          </w:tcPr>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考</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人</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员</w:t>
            </w:r>
          </w:p>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班组评审人员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车间主管</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主管部门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人力资源部门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spacing w:line="276" w:lineRule="auto"/>
              <w:jc w:val="left"/>
              <w:textAlignment w:val="baseline"/>
              <w:rPr>
                <w:rFonts w:hint="eastAsia" w:ascii="仿宋" w:hAnsi="仿宋" w:eastAsia="仿宋" w:cs="Times New Roman"/>
                <w:color w:val="000000"/>
                <w:spacing w:val="-6"/>
                <w:kern w:val="2"/>
                <w:sz w:val="20"/>
                <w:szCs w:val="20"/>
                <w:u w:val="none"/>
                <w:shd w:val="clear" w:color="auto" w:fill="FFFFFF"/>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spacing w:val="-6"/>
                <w:sz w:val="20"/>
                <w:szCs w:val="20"/>
                <w:shd w:val="clear" w:color="auto" w:fill="FFFFFF"/>
              </w:rPr>
              <w:t>与薪酬待遇或者岗位晋升</w:t>
            </w:r>
            <w:r>
              <w:rPr>
                <w:rFonts w:hint="eastAsia" w:ascii="仿宋" w:hAnsi="仿宋" w:eastAsia="仿宋" w:cs="Times New Roman"/>
                <w:color w:val="000000"/>
                <w:spacing w:val="-6"/>
                <w:sz w:val="20"/>
                <w:szCs w:val="20"/>
                <w:shd w:val="clear" w:color="auto" w:fill="FFFFFF"/>
                <w:lang w:eastAsia="zh-CN"/>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w:t>
            </w:r>
            <w:r>
              <w:rPr>
                <w:rFonts w:hint="eastAsia" w:ascii="仿宋" w:hAnsi="仿宋" w:eastAsia="仿宋" w:cs="Times New Roman"/>
                <w:color w:val="000000"/>
                <w:spacing w:val="-6"/>
                <w:kern w:val="2"/>
                <w:sz w:val="20"/>
                <w:szCs w:val="20"/>
                <w:u w:val="none"/>
                <w:shd w:val="clear" w:color="auto" w:fill="FFFFFF"/>
              </w:rPr>
              <w:t>督导并签署意见。  </w:t>
            </w:r>
          </w:p>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250" w:type="dxa"/>
            <w:gridSpan w:val="4"/>
            <w:shd w:val="clear" w:color="auto" w:fill="auto"/>
            <w:noWrap w:val="0"/>
            <w:vAlign w:val="center"/>
          </w:tcPr>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6960" w:type="dxa"/>
            <w:gridSpan w:val="13"/>
            <w:shd w:val="clear" w:color="auto" w:fill="auto"/>
            <w:noWrap w:val="0"/>
            <w:vAlign w:val="center"/>
          </w:tcPr>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黑体" w:hAnsi="黑体" w:eastAsia="黑体" w:cs="Times New Roman"/>
                <w:color w:val="000000" w:themeColor="text1"/>
                <w:kern w:val="44"/>
                <w:sz w:val="20"/>
                <w:szCs w:val="21"/>
                <w:u w:val="none"/>
                <w14:textFill>
                  <w14:solidFill>
                    <w14:schemeClr w14:val="tx1"/>
                  </w14:solidFill>
                </w14:textFill>
              </w:rPr>
              <w:t xml:space="preserve">□通过 </w:t>
            </w:r>
            <w:r>
              <w:rPr>
                <w:rFonts w:ascii="黑体" w:hAnsi="黑体" w:eastAsia="黑体" w:cs="Times New Roman"/>
                <w:color w:val="000000" w:themeColor="text1"/>
                <w:kern w:val="44"/>
                <w:sz w:val="20"/>
                <w:szCs w:val="21"/>
                <w:u w:val="none"/>
                <w14:textFill>
                  <w14:solidFill>
                    <w14:schemeClr w14:val="tx1"/>
                  </w14:solidFill>
                </w14:textFill>
              </w:rPr>
              <w:t xml:space="preserve">     </w:t>
            </w:r>
            <w:r>
              <w:rPr>
                <w:rFonts w:hint="eastAsia" w:ascii="黑体" w:hAnsi="黑体" w:eastAsia="黑体" w:cs="Times New Roman"/>
                <w:color w:val="000000" w:themeColor="text1"/>
                <w:kern w:val="44"/>
                <w:sz w:val="20"/>
                <w:szCs w:val="21"/>
                <w:u w:val="none"/>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6960" w:type="dxa"/>
            <w:gridSpan w:val="13"/>
            <w:shd w:val="clear" w:color="auto" w:fill="auto"/>
            <w:noWrap w:val="0"/>
            <w:vAlign w:val="center"/>
          </w:tcPr>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单位（盖章）：       年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月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日</w:t>
            </w:r>
          </w:p>
        </w:tc>
      </w:tr>
    </w:tbl>
    <w:p>
      <w:pPr>
        <w:rPr>
          <w:rFonts w:hint="default"/>
          <w:lang w:val="en-US" w:eastAsia="zh-CN"/>
        </w:rPr>
      </w:pPr>
    </w:p>
    <w:p>
      <w:pPr>
        <w:rPr>
          <w:rFonts w:hint="eastAsia"/>
          <w:lang w:eastAsia="zh-CN"/>
        </w:rPr>
      </w:pPr>
      <w:r>
        <w:rPr>
          <w:rFonts w:hint="eastAsia" w:ascii="仿宋" w:hAnsi="仿宋" w:eastAsia="仿宋" w:cs="仿宋"/>
          <w:sz w:val="28"/>
          <w:szCs w:val="28"/>
          <w:lang w:val="en-US" w:eastAsia="zh-CN"/>
        </w:rPr>
        <w:br w:type="page"/>
      </w:r>
    </w:p>
    <w:p>
      <w:pPr>
        <w:outlineLvl w:val="0"/>
        <w:rPr>
          <w:rFonts w:hint="eastAsia" w:ascii="Times New Roman" w:hAnsi="Times New Roman" w:eastAsia="仿宋" w:cs="Times New Roman"/>
          <w:b/>
          <w:bCs/>
          <w:kern w:val="2"/>
          <w:sz w:val="28"/>
          <w:szCs w:val="28"/>
          <w:lang w:val="en-US" w:eastAsia="zh-CN" w:bidi="ar-SA"/>
        </w:rPr>
      </w:pPr>
      <w:bookmarkStart w:id="479" w:name="_Toc1281462792"/>
      <w:bookmarkStart w:id="480" w:name="_Toc182113054"/>
      <w:r>
        <w:rPr>
          <w:rFonts w:hint="eastAsia" w:ascii="Times New Roman" w:hAnsi="Times New Roman" w:eastAsia="仿宋" w:cs="Times New Roman"/>
          <w:b/>
          <w:bCs/>
          <w:kern w:val="2"/>
          <w:sz w:val="28"/>
          <w:szCs w:val="28"/>
          <w:lang w:val="en-US" w:eastAsia="zh-CN" w:bidi="ar-SA"/>
        </w:rPr>
        <w:t>附件2</w:t>
      </w:r>
      <w:bookmarkEnd w:id="479"/>
      <w:bookmarkEnd w:id="480"/>
    </w:p>
    <w:tbl>
      <w:tblPr>
        <w:tblStyle w:val="14"/>
        <w:tblpPr w:leftFromText="180" w:rightFromText="180" w:vertAnchor="text" w:horzAnchor="page" w:tblpX="1477" w:tblpY="299"/>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180" w:type="dxa"/>
            <w:gridSpan w:val="3"/>
            <w:tcBorders>
              <w:top w:val="nil"/>
              <w:left w:val="nil"/>
              <w:bottom w:val="single" w:color="auto" w:sz="4" w:space="0"/>
              <w:right w:val="nil"/>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0"/>
                <w:szCs w:val="21"/>
                <w:u w:val="none"/>
                <w:lang w:val="en-US" w:eastAsia="zh-CN" w:bidi="ar-SA"/>
                <w14:textFill>
                  <w14:solidFill>
                    <w14:schemeClr w14:val="tx1"/>
                  </w14:solidFill>
                </w14:textFill>
              </w:rPr>
            </w:pPr>
            <w:r>
              <w:rPr>
                <w:rFonts w:hint="default" w:ascii="Times New Roman" w:hAnsi="Times New Roman" w:eastAsia="黑体" w:cs="Times New Roman"/>
                <w:kern w:val="44"/>
                <w:sz w:val="28"/>
                <w:szCs w:val="28"/>
                <w:lang w:val="en-US" w:eastAsia="zh-CN"/>
              </w:rPr>
              <w:t>职业技能等级（岗位）要求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序号</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级别名称</w:t>
            </w:r>
          </w:p>
        </w:tc>
        <w:tc>
          <w:tcPr>
            <w:tcW w:w="72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tcBorders>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1</w:t>
            </w:r>
          </w:p>
        </w:tc>
        <w:tc>
          <w:tcPr>
            <w:tcW w:w="120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学徒工</w:t>
            </w:r>
          </w:p>
        </w:tc>
        <w:tc>
          <w:tcPr>
            <w:tcW w:w="723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能够基本完成本职业某一方面的主要工作。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2</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初级工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能够运用基本技能独立完成本职业的常规工作。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3</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中级工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能够熟练运用基本技能独立完成本职业的常规工作；在特定情况下，能够运用专门技能完成技术较为复杂的工作；能够与他人合作。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4</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能够熟练运用基本技能和专门技能完成本职业较为复杂的工作，包括完成部分非常规性的工作；能够独立处理工作中出现的问题；能够指导和培训初、中级工。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5</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完成本职业复杂的、非常规性的工作；掌握本职业的关键技术技能，能够独立处理和解决技术或工艺难题；在技术技能方面有创新；能够指导和培训初、中、高级工；具有一定的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6</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在本职业的各个领域完成复杂的、非常规性工作；熟练掌握本职业的关键技术技能，能够独立处理和解决高难度的技术问题或工艺难题；在技术攻关和工艺革新方面有创新；能够组织开展技术改造、技术革新活动；能够组织开展系统的专业技术培训；具有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7</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特级技师</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生产科研一线从事技术技能工作、业绩贡献突出的“企业高技能领军人才”。能够熟练运用专门技能和特殊技能在本职业的各个领域完成复杂的、非常规性工作；精通本职业及相关职业的重要理论原理及关键技术技能，能够独立处理和解决高难度的技术问题或工艺难题；承担传授技艺的任务，在技能人才梯队培养上作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8</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首席技师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技术技能领域作出重大贡献，或在本地区、本行业企业具有公认的高超技能、精湛技艺的“地方或行业企业高技能领军人才”。为地方、行业企业高技能人才队伍建设作出突出贡献；为国家重大技术攻关、成果转化、技术创新、发明等作出突出贡献，在地方、行业企业的技术进步与发展中发挥关键作用，专业水平在地方、行业企业具有很高认可度和影响力。</w:t>
            </w:r>
          </w:p>
        </w:tc>
      </w:tr>
    </w:tbl>
    <w:p>
      <w:pPr>
        <w:spacing w:line="520" w:lineRule="exact"/>
        <w:rPr>
          <w:rFonts w:hint="eastAsia" w:ascii="仿宋" w:hAnsi="仿宋" w:eastAsia="仿宋" w:cs="仿宋"/>
          <w:sz w:val="28"/>
          <w:szCs w:val="28"/>
          <w:lang w:val="en-US" w:eastAsia="zh-CN"/>
        </w:rPr>
      </w:pPr>
    </w:p>
    <w:p>
      <w:pPr>
        <w:rPr>
          <w:rFonts w:hint="eastAsia"/>
          <w:lang w:val="en-US" w:eastAsia="zh-CN"/>
        </w:rPr>
      </w:pPr>
      <w:r>
        <w:rPr>
          <w:rFonts w:hint="eastAsia"/>
          <w:lang w:val="en-US" w:eastAsia="zh-CN"/>
        </w:rPr>
        <w:br w:type="page"/>
      </w:r>
    </w:p>
    <w:p>
      <w:pPr>
        <w:outlineLvl w:val="0"/>
        <w:rPr>
          <w:rFonts w:hint="default" w:ascii="Times New Roman" w:hAnsi="Times New Roman" w:eastAsia="仿宋" w:cs="Times New Roman"/>
          <w:b/>
          <w:bCs/>
          <w:kern w:val="2"/>
          <w:sz w:val="28"/>
          <w:szCs w:val="28"/>
          <w:lang w:val="en-US" w:eastAsia="zh-CN" w:bidi="ar-SA"/>
        </w:rPr>
      </w:pPr>
      <w:bookmarkStart w:id="481" w:name="_Toc1725179093"/>
      <w:r>
        <w:rPr>
          <w:rFonts w:hint="eastAsia" w:ascii="Times New Roman" w:hAnsi="Times New Roman" w:eastAsia="仿宋" w:cs="Times New Roman"/>
          <w:b/>
          <w:bCs/>
          <w:kern w:val="2"/>
          <w:sz w:val="28"/>
          <w:szCs w:val="28"/>
          <w:lang w:val="en-US" w:eastAsia="zh-CN" w:bidi="ar-SA"/>
        </w:rPr>
        <w:t>附件</w:t>
      </w:r>
      <w:bookmarkEnd w:id="481"/>
      <w:r>
        <w:rPr>
          <w:rFonts w:hint="eastAsia" w:ascii="Times New Roman" w:hAnsi="Times New Roman" w:eastAsia="仿宋" w:cs="Times New Roman"/>
          <w:b/>
          <w:bCs/>
          <w:kern w:val="2"/>
          <w:sz w:val="28"/>
          <w:szCs w:val="28"/>
          <w:lang w:val="en-US" w:eastAsia="zh-CN" w:bidi="ar-SA"/>
        </w:rPr>
        <w:t>3</w:t>
      </w:r>
    </w:p>
    <w:p>
      <w:pPr>
        <w:jc w:val="center"/>
        <w:rPr>
          <w:rFonts w:hint="eastAsia" w:ascii="宋体" w:hAnsi="宋体" w:cs="宋体"/>
          <w:b/>
          <w:bCs/>
          <w:sz w:val="30"/>
          <w:szCs w:val="30"/>
        </w:rPr>
      </w:pPr>
      <w:r>
        <w:rPr>
          <w:rFonts w:hint="eastAsia" w:ascii="宋体" w:hAnsi="宋体" w:cs="宋体"/>
          <w:b/>
          <w:bCs/>
          <w:sz w:val="30"/>
          <w:szCs w:val="30"/>
        </w:rPr>
        <w:t>考评人员管理及工作规范</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考评人员是指在规定职业（工种）、等级和类别范围内，按照认定工作方案内容，对职业技能等级认定对象进行认定、评审的人员。</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考评人员分为考评员和高级考评员。考评员可承担初、中、高级（职业技能等级五至三级）的认定评审工作；高级考评员可承担初、中、高、技师、高级技师（职业技能等级五至一级）的认定评审工作。</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第三条 考评人员的申报条件：</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（一）廉洁自律，秉公执考，作风正派、诚实守信。具有良好的职业道德、敬业精神和职业荣誉感。</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（二）掌握职业技能等级认定理论、相应职业（工种）技能标准或行业企业评价规范、考评技术和方法，熟悉国家职业技能等级认定有关政策法规。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高级考评员除具备以上条件外，还需具备以下条件之一：</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pacing w:val="0"/>
          <w:sz w:val="28"/>
          <w:szCs w:val="28"/>
        </w:rPr>
        <w:t>企业生产一线技术负责人</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w:t>
      </w:r>
      <w:r>
        <w:rPr>
          <w:rFonts w:hint="eastAsia" w:ascii="仿宋" w:hAnsi="仿宋" w:eastAsia="仿宋" w:cs="仿宋"/>
          <w:color w:val="000000"/>
          <w:spacing w:val="0"/>
          <w:sz w:val="28"/>
          <w:szCs w:val="28"/>
        </w:rPr>
        <w:t>一线高级或资深工程师</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w:t>
      </w:r>
      <w:r>
        <w:rPr>
          <w:rFonts w:hint="eastAsia" w:ascii="仿宋" w:hAnsi="仿宋" w:eastAsia="仿宋" w:cs="仿宋"/>
          <w:color w:val="000000"/>
          <w:spacing w:val="0"/>
          <w:sz w:val="28"/>
          <w:szCs w:val="28"/>
        </w:rPr>
        <w:t>企业认可的有资格担任考评工作的人员</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第四条</w:t>
      </w:r>
      <w:r>
        <w:rPr>
          <w:rFonts w:hint="eastAsia" w:ascii="仿宋" w:hAnsi="仿宋" w:eastAsia="仿宋" w:cs="仿宋"/>
          <w:color w:val="000000"/>
          <w:sz w:val="28"/>
          <w:szCs w:val="28"/>
          <w:highlight w:val="none"/>
        </w:rPr>
        <w:t xml:space="preserve"> 人力资源</w:t>
      </w:r>
      <w:r>
        <w:rPr>
          <w:rFonts w:hint="eastAsia" w:ascii="仿宋" w:hAnsi="仿宋" w:eastAsia="仿宋" w:cs="仿宋"/>
          <w:color w:val="000000"/>
          <w:sz w:val="28"/>
          <w:szCs w:val="28"/>
        </w:rPr>
        <w:t>部门负责本机构考评人员的资格审核、培训、考核、发证。培训内容包括：职业素养理论教育、考评人员规章制度学习、操作技能示范教学、评分要素掌握和考评技术规范等。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第五条 考评人员实行聘任制，聘期为三年。</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第六条 考评人员证卡到期后，评价机构组织开展考评人员的继续教育培训，对继续教育不合格及未参加继续教育的考评人员取消其考评资格。</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第七条 考评人员岗位职责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（一）考评人员应熟悉考核项目和内容，正确把握考核标准和评分方法，服从评价机构的工作安排。</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（二）考评人员应在开考前60分钟到达考场，了解考场准备情况，认真检查场地、设施设备、工卡量具和考件备料及安全状况等。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（三）考评人员参加考评工作，应亮证上岗（即佩戴考评人员证卡），严格执行考务规程，按操作流程实施考评。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（四）考评人员应认真履行考评人员职责，严格按照技能评分标准和要求实施考评，公正、仔细地填写考核评分记录表，并签字负责。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（五）考评人员对考生的违纪行为，应及时予以制止，对违纪情节严重或扰乱考场秩序等现象须报告考评组长和督导人员，共同做出相应处理。并将现场情况如实做好记录。</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第八条 考评人员在考评过程中违反考评守则，考务制度等违纪违规行为的视其情节轻重由评价机构做出相应处理，并将其作为考评人员的年终考核、续聘的重要依据。</w:t>
      </w:r>
    </w:p>
    <w:p>
      <w:pPr>
        <w:spacing w:line="52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第九条 取消考评资格的考评人员，由本机构收回考评人员证卡，在职业技能等级认定评价监管平台删除其信息，并向所属人社保障部门进行报备。</w:t>
      </w:r>
    </w:p>
    <w:p>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482" w:name="_Toc1372395725"/>
      <w:bookmarkStart w:id="483" w:name="_Toc1152956906"/>
      <w:bookmarkStart w:id="484" w:name="_Toc946180335"/>
      <w:r>
        <w:rPr>
          <w:rFonts w:hint="eastAsia" w:ascii="Times New Roman" w:hAnsi="Times New Roman" w:eastAsia="仿宋" w:cs="Times New Roman"/>
          <w:b/>
          <w:bCs/>
          <w:kern w:val="2"/>
          <w:sz w:val="28"/>
          <w:szCs w:val="28"/>
          <w:lang w:val="en-US" w:eastAsia="zh-CN" w:bidi="ar-SA"/>
        </w:rPr>
        <w:t>附件</w:t>
      </w:r>
      <w:bookmarkEnd w:id="482"/>
      <w:bookmarkEnd w:id="483"/>
      <w:bookmarkEnd w:id="484"/>
      <w:r>
        <w:rPr>
          <w:rFonts w:hint="eastAsia" w:ascii="Times New Roman" w:hAnsi="Times New Roman" w:eastAsia="仿宋" w:cs="Times New Roman"/>
          <w:b/>
          <w:bCs/>
          <w:kern w:val="2"/>
          <w:sz w:val="28"/>
          <w:szCs w:val="28"/>
          <w:lang w:val="en-US" w:eastAsia="zh-CN" w:bidi="ar-SA"/>
        </w:rPr>
        <w:t>4</w:t>
      </w:r>
    </w:p>
    <w:p>
      <w:pPr>
        <w:spacing w:line="520" w:lineRule="exact"/>
        <w:jc w:val="center"/>
        <w:rPr>
          <w:rFonts w:hint="eastAsia" w:ascii="宋体" w:hAnsi="宋体" w:cs="宋体"/>
          <w:b/>
          <w:bCs/>
          <w:sz w:val="36"/>
          <w:szCs w:val="36"/>
        </w:rPr>
      </w:pPr>
      <w:r>
        <w:rPr>
          <w:rFonts w:hint="eastAsia" w:ascii="宋体" w:hAnsi="宋体" w:cs="宋体"/>
          <w:b/>
          <w:bCs/>
          <w:sz w:val="36"/>
          <w:szCs w:val="36"/>
        </w:rPr>
        <w:t>内部质量督导人员管理及工作规范</w:t>
      </w:r>
    </w:p>
    <w:p>
      <w:pPr>
        <w:numPr>
          <w:ilvl w:val="0"/>
          <w:numId w:val="3"/>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内部质量督导员是指评价机构和相关行业部门根据实际工作需要选聘使用的内部质量督导员，代表本评价机构和相关行业部门进行内部质量督导。</w:t>
      </w:r>
    </w:p>
    <w:p>
      <w:p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val="zh-CN" w:bidi="ar"/>
        </w:rPr>
        <w:t>第</w:t>
      </w:r>
      <w:r>
        <w:rPr>
          <w:rFonts w:hint="eastAsia" w:ascii="仿宋" w:hAnsi="仿宋" w:eastAsia="仿宋" w:cs="仿宋"/>
          <w:bCs/>
          <w:color w:val="000000"/>
          <w:kern w:val="0"/>
          <w:sz w:val="28"/>
          <w:szCs w:val="28"/>
          <w:lang w:bidi="ar"/>
        </w:rPr>
        <w:t>二</w:t>
      </w:r>
      <w:r>
        <w:rPr>
          <w:rFonts w:hint="eastAsia" w:ascii="仿宋" w:hAnsi="仿宋" w:eastAsia="仿宋" w:cs="仿宋"/>
          <w:bCs/>
          <w:color w:val="000000"/>
          <w:kern w:val="0"/>
          <w:sz w:val="28"/>
          <w:szCs w:val="28"/>
          <w:lang w:val="zh-CN" w:bidi="ar"/>
        </w:rPr>
        <w:t>条</w:t>
      </w:r>
      <w:r>
        <w:rPr>
          <w:rFonts w:hint="eastAsia" w:ascii="仿宋" w:hAnsi="仿宋" w:eastAsia="仿宋" w:cs="仿宋"/>
          <w:bCs/>
          <w:color w:val="000000"/>
          <w:kern w:val="0"/>
          <w:sz w:val="28"/>
          <w:szCs w:val="28"/>
          <w:lang w:bidi="ar"/>
        </w:rPr>
        <w:t xml:space="preserve"> 内部质量督导员应</w:t>
      </w:r>
      <w:r>
        <w:rPr>
          <w:rFonts w:hint="eastAsia" w:ascii="仿宋" w:hAnsi="仿宋" w:eastAsia="仿宋" w:cs="仿宋"/>
          <w:bCs/>
          <w:color w:val="000000"/>
          <w:kern w:val="0"/>
          <w:sz w:val="28"/>
          <w:szCs w:val="28"/>
          <w:lang w:val="zh-CN" w:bidi="ar"/>
        </w:rPr>
        <w:t>具备</w:t>
      </w:r>
      <w:r>
        <w:rPr>
          <w:rFonts w:hint="eastAsia" w:ascii="仿宋" w:hAnsi="仿宋" w:eastAsia="仿宋" w:cs="仿宋"/>
          <w:bCs/>
          <w:color w:val="000000"/>
          <w:kern w:val="0"/>
          <w:sz w:val="28"/>
          <w:szCs w:val="28"/>
          <w:lang w:bidi="ar"/>
        </w:rPr>
        <w:t>以下基本</w:t>
      </w:r>
      <w:r>
        <w:rPr>
          <w:rFonts w:hint="eastAsia" w:ascii="仿宋" w:hAnsi="仿宋" w:eastAsia="仿宋" w:cs="仿宋"/>
          <w:bCs/>
          <w:color w:val="000000"/>
          <w:kern w:val="0"/>
          <w:sz w:val="28"/>
          <w:szCs w:val="28"/>
          <w:lang w:val="zh-CN" w:bidi="ar"/>
        </w:rPr>
        <w:t>条件：</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（一）坚持党的基本路线，热爱技能人才评价工作；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（二）掌握技能人才评价有关政策、法规和规章，熟悉技能人才评价理论和技术方法；</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（三）坚持原则、廉洁奉公、办事公道、作风正派，具有良好的职业道德和敬业精神；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（四）具有较强的组织协调能力和表达能力；</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（五）从事技能人才评价行政或技术管理工作，或从事过一年以上技能人才评价组织实施工作；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（六）身体健康，能胜任质量督导工作。</w:t>
      </w:r>
    </w:p>
    <w:p>
      <w:pPr>
        <w:spacing w:line="520" w:lineRule="exact"/>
        <w:ind w:firstLine="64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第三条  符合第二条规定条件的人员，经评价机构培训考核合格后可以聘为内部质量督导员。</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val="zh-CN" w:bidi="ar"/>
        </w:rPr>
        <w:t>第四条</w:t>
      </w:r>
      <w:r>
        <w:rPr>
          <w:rFonts w:hint="eastAsia" w:ascii="仿宋" w:hAnsi="仿宋" w:eastAsia="仿宋" w:cs="仿宋"/>
          <w:bCs/>
          <w:color w:val="000000"/>
          <w:kern w:val="0"/>
          <w:sz w:val="28"/>
          <w:szCs w:val="28"/>
          <w:lang w:bidi="ar"/>
        </w:rPr>
        <w:t xml:space="preserve">  内督应遵循全覆盖的原则，主要由评价机构按照相应的职业技能等级认定工作实施方案委派。</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第五条</w:t>
      </w:r>
      <w:r>
        <w:rPr>
          <w:rFonts w:hint="eastAsia" w:ascii="仿宋" w:hAnsi="仿宋" w:eastAsia="仿宋" w:cs="仿宋"/>
          <w:bCs/>
          <w:color w:val="000000"/>
          <w:kern w:val="0"/>
          <w:sz w:val="28"/>
          <w:szCs w:val="28"/>
          <w:lang w:val="zh-CN" w:bidi="ar"/>
        </w:rPr>
        <w:t xml:space="preserve"> 内部</w:t>
      </w:r>
      <w:r>
        <w:rPr>
          <w:rFonts w:hint="eastAsia" w:ascii="仿宋" w:hAnsi="仿宋" w:eastAsia="仿宋" w:cs="仿宋"/>
          <w:bCs/>
          <w:color w:val="000000"/>
          <w:kern w:val="0"/>
          <w:sz w:val="28"/>
          <w:szCs w:val="28"/>
          <w:lang w:bidi="ar"/>
        </w:rPr>
        <w:t>质量督导主要包括以下内容：</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对评价机构贯彻执行有关法律法规、规章和有关政策及其质量管理体系建设等情况进行督导；</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000000"/>
          <w:kern w:val="0"/>
          <w:sz w:val="28"/>
          <w:szCs w:val="28"/>
          <w:lang w:val="zh-CN" w:bidi="ar"/>
        </w:rPr>
        <w:t>记录</w:t>
      </w:r>
      <w:r>
        <w:rPr>
          <w:rFonts w:hint="eastAsia" w:ascii="仿宋" w:hAnsi="仿宋" w:eastAsia="仿宋" w:cs="仿宋"/>
          <w:bCs/>
          <w:color w:val="000000"/>
          <w:kern w:val="0"/>
          <w:sz w:val="28"/>
          <w:szCs w:val="28"/>
          <w:lang w:bidi="ar"/>
        </w:rPr>
        <w:t>、证书管理与发放情况，考评人员、管理人员工作情况，内控措施执行情况等；</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（三）对群众举报或媒体报道反映的技能人才评价工作中涉嫌违规违纪情况进行调查核实；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（四）对技能人才评价工作中的重大问题进行调查研究、向评价机构报告反映情况，并提出建议。</w:t>
      </w:r>
    </w:p>
    <w:p>
      <w:pPr>
        <w:pStyle w:val="11"/>
        <w:adjustRightInd w:val="0"/>
        <w:snapToGrid w:val="0"/>
        <w:spacing w:before="0" w:beforeAutospacing="0" w:after="0" w:afterAutospacing="0" w:line="520" w:lineRule="exact"/>
        <w:ind w:firstLine="560" w:firstLineChars="200"/>
        <w:jc w:val="both"/>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第六条 内部质量督导员有下列情况之一的，视其情节轻重给予批评教育或暂停质量督导任务委派处理。情节严重的，可在单位进行通报，并取消其资格或不予续聘。被取消资格或不予续聘的人员不得再从事评价机构技能人才评价质量督导相关工作。</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未经委派擅自参加或无故不接受质量督导工作任务的；</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应当回避质量督导工作却隐瞒不报的；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（三）玩忽职守，贻误质量督导工作的；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（四）利用职权谋取私利或干扰评价机构正常工作的；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（五）弄虚作假，徇私舞弊，影响质量督导结果客观公正的；</w:t>
      </w:r>
    </w:p>
    <w:p>
      <w:pPr>
        <w:spacing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（六）因失职或个人主观意志导致试题内容等工作秘密泄露，经查实泄密的;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（七）利用职权包庇或打击报复他人、侵害他人合法权益的；</w:t>
      </w:r>
    </w:p>
    <w:p>
      <w:pPr>
        <w:widowControl/>
        <w:spacing w:line="520" w:lineRule="exact"/>
        <w:ind w:firstLine="560" w:firstLineChars="200"/>
        <w:jc w:val="left"/>
        <w:rPr>
          <w:rFonts w:hint="eastAsia" w:eastAsia="仿宋_GB2312"/>
          <w:color w:val="000000"/>
          <w:sz w:val="32"/>
          <w:szCs w:val="32"/>
        </w:rPr>
      </w:pPr>
      <w:r>
        <w:rPr>
          <w:rFonts w:hint="eastAsia" w:ascii="仿宋" w:hAnsi="仿宋" w:eastAsia="仿宋" w:cs="仿宋"/>
          <w:bCs/>
          <w:color w:val="000000"/>
          <w:kern w:val="0"/>
          <w:sz w:val="28"/>
          <w:szCs w:val="28"/>
          <w:lang w:bidi="ar"/>
        </w:rPr>
        <w:t>（八）其它妨碍技能人才评价工作有序开展或造成不良影响的情况。</w:t>
      </w:r>
    </w:p>
    <w:p>
      <w:pPr>
        <w:rPr>
          <w:rFonts w:ascii="Calibri" w:hAnsi="Calibri" w:eastAsia="宋体"/>
        </w:rPr>
      </w:pPr>
      <w:r>
        <w:rPr>
          <w:rFonts w:ascii="Calibri" w:hAnsi="Calibri" w:eastAsia="宋体"/>
        </w:rPr>
        <w:br w:type="page"/>
      </w:r>
    </w:p>
    <w:p>
      <w:pPr>
        <w:outlineLvl w:val="0"/>
        <w:rPr>
          <w:rFonts w:hint="default" w:ascii="Times New Roman" w:hAnsi="Times New Roman" w:eastAsia="仿宋" w:cs="Times New Roman"/>
          <w:b/>
          <w:bCs/>
          <w:kern w:val="2"/>
          <w:sz w:val="28"/>
          <w:szCs w:val="28"/>
          <w:lang w:val="en-US" w:eastAsia="zh-CN" w:bidi="ar-SA"/>
        </w:rPr>
      </w:pPr>
      <w:bookmarkStart w:id="485" w:name="_Toc388126584"/>
      <w:r>
        <w:rPr>
          <w:rFonts w:hint="eastAsia" w:ascii="Times New Roman" w:hAnsi="Times New Roman" w:eastAsia="仿宋" w:cs="Times New Roman"/>
          <w:b/>
          <w:bCs/>
          <w:kern w:val="2"/>
          <w:sz w:val="28"/>
          <w:szCs w:val="28"/>
          <w:lang w:val="en-US" w:eastAsia="zh-CN" w:bidi="ar-SA"/>
        </w:rPr>
        <w:t>附件</w:t>
      </w:r>
      <w:bookmarkEnd w:id="485"/>
      <w:r>
        <w:rPr>
          <w:rFonts w:hint="eastAsia" w:ascii="Times New Roman" w:hAnsi="Times New Roman" w:eastAsia="仿宋" w:cs="Times New Roman"/>
          <w:b/>
          <w:bCs/>
          <w:kern w:val="2"/>
          <w:sz w:val="28"/>
          <w:szCs w:val="28"/>
          <w:lang w:val="en-US" w:eastAsia="zh-CN" w:bidi="ar-SA"/>
        </w:rPr>
        <w:t>5</w:t>
      </w:r>
    </w:p>
    <w:p>
      <w:pPr>
        <w:jc w:val="center"/>
        <w:rPr>
          <w:rFonts w:hint="eastAsia" w:ascii="宋体" w:hAnsi="宋体" w:cs="宋体"/>
          <w:b/>
          <w:bCs/>
          <w:sz w:val="32"/>
          <w:szCs w:val="32"/>
        </w:rPr>
      </w:pPr>
      <w:r>
        <w:rPr>
          <w:rFonts w:hint="eastAsia" w:ascii="宋体" w:hAnsi="宋体" w:cs="宋体"/>
          <w:b/>
          <w:bCs/>
          <w:sz w:val="32"/>
          <w:szCs w:val="32"/>
        </w:rPr>
        <w:t>广东省职业技能等级证书编码规则实施方案</w:t>
      </w:r>
    </w:p>
    <w:p>
      <w:pPr>
        <w:jc w:val="center"/>
        <w:rPr>
          <w:rFonts w:hint="eastAsia" w:ascii="仿宋_GB2312" w:hAnsi="仿宋_GB2312" w:eastAsia="仿宋_GB2312" w:cs="仿宋_GB2312"/>
          <w:color w:val="060505"/>
          <w:spacing w:val="1"/>
          <w:sz w:val="32"/>
          <w:szCs w:val="32"/>
        </w:rPr>
      </w:pPr>
      <w:r>
        <w:rPr>
          <w:rFonts w:hint="eastAsia" w:ascii="宋体" w:hAnsi="宋体" w:cs="宋体"/>
          <w:sz w:val="32"/>
          <w:szCs w:val="32"/>
        </w:rPr>
        <w:t>（企业2021版）</w:t>
      </w:r>
    </w:p>
    <w:p>
      <w:pPr>
        <w:spacing w:line="520" w:lineRule="exact"/>
        <w:jc w:val="lef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32"/>
          <w:szCs w:val="32"/>
        </w:rPr>
        <w:t xml:space="preserve">    </w:t>
      </w:r>
      <w:r>
        <w:rPr>
          <w:rFonts w:hint="eastAsia" w:ascii="仿宋" w:hAnsi="仿宋" w:eastAsia="仿宋" w:cs="仿宋"/>
          <w:color w:val="060505"/>
          <w:spacing w:val="1"/>
          <w:sz w:val="28"/>
          <w:szCs w:val="28"/>
        </w:rPr>
        <w:t>根据《关于印发&lt;职业技能等级证书编码规则（试行）&gt;及&lt;职业技能等级证书参考样式&gt;的通知》（人社鉴发</w:t>
      </w:r>
      <w:r>
        <w:rPr>
          <w:rFonts w:hint="eastAsia" w:ascii="仿宋" w:hAnsi="仿宋" w:eastAsia="仿宋" w:cs="仿宋"/>
          <w:sz w:val="28"/>
          <w:szCs w:val="28"/>
        </w:rPr>
        <w:t>〔2019〕</w:t>
      </w:r>
      <w:r>
        <w:rPr>
          <w:rFonts w:hint="eastAsia" w:ascii="仿宋" w:hAnsi="仿宋" w:eastAsia="仿宋" w:cs="仿宋"/>
          <w:color w:val="060505"/>
          <w:spacing w:val="1"/>
          <w:sz w:val="28"/>
          <w:szCs w:val="28"/>
        </w:rPr>
        <w:t>2号）要求，结合我省实际，现制定《广东省职业技能等级认定证书编码规则实施方案（2021版）》，具体内容如下：</w:t>
      </w:r>
    </w:p>
    <w:p>
      <w:pPr>
        <w:spacing w:line="520" w:lineRule="exact"/>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　</w:t>
      </w:r>
      <w:r>
        <w:rPr>
          <w:rFonts w:hint="eastAsia" w:ascii="黑体" w:hAnsi="黑体" w:eastAsia="黑体" w:cs="黑体"/>
          <w:color w:val="060505"/>
          <w:spacing w:val="1"/>
          <w:sz w:val="28"/>
          <w:szCs w:val="28"/>
        </w:rPr>
        <w:t>　一、证书编码结构</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广东省职业技能等级证书编码共22位，由大写英文字母和阿拉伯数字组成，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p>
    <w:p>
      <w:pPr>
        <w:spacing w:line="520" w:lineRule="exac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表1 证书编码构成</w:t>
      </w:r>
    </w:p>
    <w:tbl>
      <w:tblPr>
        <w:tblStyle w:val="13"/>
        <w:tblpPr w:leftFromText="180" w:rightFromText="180" w:vertAnchor="text" w:horzAnchor="page" w:tblpX="1375" w:tblpY="2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Cs w:val="21"/>
              </w:rPr>
            </w:pPr>
            <w:r>
              <w:rPr>
                <w:rFonts w:hint="eastAsia" w:ascii="仿宋_GB2312" w:hAnsi="仿宋_GB2312" w:eastAsia="仿宋_GB2312" w:cs="仿宋_GB2312"/>
                <w:color w:val="060505"/>
                <w:spacing w:val="1"/>
                <w:szCs w:val="21"/>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评价机构确定</w:t>
            </w:r>
          </w:p>
        </w:tc>
      </w:tr>
    </w:tbl>
    <w:p>
      <w:pPr>
        <w:spacing w:line="520" w:lineRule="exact"/>
        <w:ind w:firstLine="564" w:firstLineChars="200"/>
        <w:rPr>
          <w:rFonts w:hint="eastAsia" w:ascii="黑体" w:hAnsi="黑体" w:eastAsia="黑体" w:cs="黑体"/>
          <w:color w:val="060505"/>
          <w:spacing w:val="1"/>
          <w:sz w:val="28"/>
          <w:szCs w:val="28"/>
        </w:rPr>
      </w:pPr>
      <w:r>
        <w:rPr>
          <w:rFonts w:hint="eastAsia" w:ascii="黑体" w:hAnsi="黑体" w:eastAsia="黑体" w:cs="黑体"/>
          <w:color w:val="060505"/>
          <w:spacing w:val="1"/>
          <w:sz w:val="28"/>
          <w:szCs w:val="28"/>
        </w:rPr>
        <w:t>二、代码及释义</w:t>
      </w:r>
    </w:p>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仿宋_GB2312" w:hAnsi="仿宋_GB2312" w:eastAsia="仿宋_GB2312" w:cs="仿宋_GB2312"/>
          <w:color w:val="060505"/>
          <w:spacing w:val="1"/>
          <w:sz w:val="28"/>
          <w:szCs w:val="28"/>
        </w:rPr>
        <w:t>（一)</w:t>
      </w:r>
      <w:r>
        <w:rPr>
          <w:rFonts w:hint="eastAsia" w:ascii="楷体" w:hAnsi="楷体" w:eastAsia="楷体" w:cs="楷体"/>
          <w:color w:val="060505"/>
          <w:spacing w:val="1"/>
          <w:sz w:val="28"/>
          <w:szCs w:val="28"/>
        </w:rPr>
        <w:t>第1位:评价机构类别代码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评价机构类别分用人单位和社会培训评价组织两类，分别面向本单位和面向社会开展职业技能等级评价，其代码分别使用大写英文字母Y和S表示。见表2。</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表2  评价机构类别代码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S</w:t>
            </w:r>
          </w:p>
        </w:tc>
      </w:tr>
    </w:tbl>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（技工院校也使用代码S）</w:t>
      </w:r>
    </w:p>
    <w:p>
      <w:pPr>
        <w:spacing w:line="520" w:lineRule="exact"/>
        <w:ind w:firstLine="644" w:firstLineChars="200"/>
        <w:rPr>
          <w:rFonts w:hint="eastAsia" w:ascii="仿宋_GB2312" w:hAnsi="仿宋_GB2312" w:eastAsia="仿宋_GB2312" w:cs="仿宋_GB2312"/>
          <w:color w:val="060505"/>
          <w:spacing w:val="1"/>
          <w:sz w:val="32"/>
          <w:szCs w:val="32"/>
        </w:rPr>
      </w:pPr>
      <w:r>
        <w:rPr>
          <w:rFonts w:hint="eastAsia" w:ascii="楷体" w:hAnsi="楷体" w:eastAsia="楷体" w:cs="楷体"/>
          <w:color w:val="060505"/>
          <w:spacing w:val="1"/>
          <w:sz w:val="32"/>
          <w:szCs w:val="32"/>
        </w:rPr>
        <w:t>（二）第2-5位:评价机构代码</w:t>
      </w:r>
    </w:p>
    <w:p>
      <w:pPr>
        <w:spacing w:line="520" w:lineRule="exact"/>
        <w:ind w:firstLine="644" w:firstLineChars="200"/>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评价机构先行向人力资源社会保障部备案的，由人力资源社会保障部确定并赋码，代码使用阿拉伯数字，从0001-9999依次顺序取值;评价机构先行向省级人力资源社会保障部门备案的，固定取值0000。见表3。</w:t>
      </w:r>
    </w:p>
    <w:p>
      <w:pPr>
        <w:spacing w:line="520" w:lineRule="exact"/>
        <w:ind w:firstLine="644" w:firstLineChars="200"/>
        <w:jc w:val="center"/>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表3 评价机构代码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0000</w:t>
            </w:r>
          </w:p>
        </w:tc>
      </w:tr>
    </w:tbl>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(三)第6-7位:评价机构（站点）所在地省级代码</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评价机构(站点)所在地省级代码取值见表4。</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表4 省级代码表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numPr>
          <w:ilvl w:val="0"/>
          <w:numId w:val="6"/>
        </w:num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第8-13位:评价机构（站点）序列码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评价机构(站点)序列码使用阿拉伯数字，一共6位。由3部分组成：</w:t>
      </w:r>
    </w:p>
    <w:p>
      <w:pPr>
        <w:spacing w:line="520" w:lineRule="exact"/>
        <w:ind w:firstLine="566" w:firstLineChars="200"/>
        <w:rPr>
          <w:rFonts w:hint="eastAsia" w:ascii="楷体" w:hAnsi="楷体" w:eastAsia="楷体" w:cs="楷体"/>
          <w:b/>
          <w:bCs/>
          <w:color w:val="060505"/>
          <w:spacing w:val="1"/>
          <w:sz w:val="28"/>
          <w:szCs w:val="28"/>
        </w:rPr>
      </w:pPr>
      <w:r>
        <w:rPr>
          <w:rFonts w:hint="eastAsia" w:ascii="楷体" w:hAnsi="楷体" w:eastAsia="楷体" w:cs="楷体"/>
          <w:b/>
          <w:bCs/>
          <w:color w:val="060505"/>
          <w:spacing w:val="1"/>
          <w:sz w:val="28"/>
          <w:szCs w:val="28"/>
        </w:rPr>
        <w:t>*评价机构为“用人单位”时</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（1）第8-9位：评价机构（站点)所在地代码</w:t>
      </w:r>
    </w:p>
    <w:p>
      <w:pPr>
        <w:spacing w:line="520" w:lineRule="exact"/>
        <w:rPr>
          <w:rFonts w:hint="eastAsia" w:ascii="仿宋" w:hAnsi="仿宋" w:eastAsia="仿宋" w:cs="仿宋"/>
          <w:b/>
          <w:bCs/>
          <w:color w:val="060505"/>
          <w:spacing w:val="1"/>
          <w:sz w:val="28"/>
          <w:szCs w:val="28"/>
        </w:rPr>
      </w:pPr>
      <w:r>
        <w:rPr>
          <w:rFonts w:hint="eastAsia" w:ascii="仿宋_GB2312" w:hAnsi="仿宋_GB2312" w:eastAsia="仿宋_GB2312" w:cs="仿宋_GB2312"/>
          <w:color w:val="060505"/>
          <w:spacing w:val="1"/>
          <w:sz w:val="32"/>
          <w:szCs w:val="32"/>
        </w:rPr>
        <w:t>　　</w:t>
      </w:r>
      <w:r>
        <w:rPr>
          <w:rFonts w:hint="eastAsia" w:ascii="仿宋" w:hAnsi="仿宋" w:eastAsia="仿宋" w:cs="仿宋"/>
          <w:color w:val="060505"/>
          <w:spacing w:val="1"/>
          <w:sz w:val="28"/>
          <w:szCs w:val="28"/>
        </w:rPr>
        <w:t>评价机构（站点）所在地代码，参照广东省内行政区划代码确定。具体取值见表5。</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表5  评价机构（站点）所在地代码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（2）第10位：评价机构（站点)类别代码</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评价机构（站点）类别代码具体取值见表6。</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评价机构为用人单位时，类别代码参照表6-1执行。</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表6 评价机构类别代码表</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表6-1（评价机构为用人单位时使用）</w:t>
      </w:r>
    </w:p>
    <w:tbl>
      <w:tblPr>
        <w:tblStyle w:val="13"/>
        <w:tblpPr w:leftFromText="180" w:rightFromText="180" w:vertAnchor="text" w:horzAnchor="page" w:tblpXSpec="center" w:tblpY="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3</w:t>
            </w: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（3）第11-13位：评价机构（站点）流水序列码</w:t>
      </w:r>
    </w:p>
    <w:p>
      <w:pPr>
        <w:spacing w:line="520" w:lineRule="exac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28"/>
          <w:szCs w:val="28"/>
        </w:rPr>
        <w:t xml:space="preserve">   </w:t>
      </w:r>
      <w:r>
        <w:rPr>
          <w:rFonts w:hint="eastAsia" w:ascii="仿宋" w:hAnsi="仿宋" w:eastAsia="仿宋" w:cs="仿宋"/>
          <w:color w:val="060505"/>
          <w:spacing w:val="1"/>
          <w:sz w:val="28"/>
          <w:szCs w:val="28"/>
        </w:rPr>
        <w:t xml:space="preserve"> 评价机构（站点）流水序列码使用阿拉伯数字，一共3位。由评价机构（站点）所在地人社部门根据备案顺序确定并赋码，赋值范围从000-999。</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（五）第14-15位:证书核发年份代码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证书核发年份代码使用阿拉伯数字表示，取公元纪年后两位。例如:19表示证书核发时间为2019年。</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（六）第16位:职业技能等级代码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职业技能等级代码使用阿拉伯数字1-5表示，见表7。</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表7  职业技能等级代码</w:t>
      </w:r>
    </w:p>
    <w:tbl>
      <w:tblPr>
        <w:tblStyle w:val="13"/>
        <w:tblpPr w:leftFromText="180" w:rightFromText="180" w:vertAnchor="text" w:horzAnchor="page" w:tblpXSpec="center" w:tblpY="13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w:t>
            </w:r>
          </w:p>
        </w:tc>
      </w:tr>
    </w:tbl>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（七）第17-22位:证书序列码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职业技能等级证书序列码使用阿拉伯数字表示，由评价机构按年度分职业技能等级分别从000001-999999依次顺序取值。</w:t>
      </w:r>
    </w:p>
    <w:p>
      <w:pPr>
        <w:ind w:firstLine="644" w:firstLineChars="200"/>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三、示例</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示例1:Y 0001 44 001005 20 5 000001</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spacing w:line="240" w:lineRule="auto"/>
        <w:ind w:firstLine="0" w:firstLineChars="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486" w:name="_Toc422956633"/>
      <w:r>
        <w:rPr>
          <w:rFonts w:hint="eastAsia" w:ascii="Times New Roman" w:hAnsi="Times New Roman" w:eastAsia="仿宋" w:cs="Times New Roman"/>
          <w:b/>
          <w:bCs/>
          <w:kern w:val="2"/>
          <w:sz w:val="28"/>
          <w:szCs w:val="28"/>
          <w:lang w:val="en-US" w:eastAsia="zh-CN" w:bidi="ar-SA"/>
        </w:rPr>
        <w:t>附件</w:t>
      </w:r>
      <w:bookmarkEnd w:id="486"/>
      <w:r>
        <w:rPr>
          <w:rFonts w:hint="eastAsia" w:ascii="Times New Roman" w:hAnsi="Times New Roman" w:eastAsia="仿宋" w:cs="Times New Roman"/>
          <w:b/>
          <w:bCs/>
          <w:kern w:val="2"/>
          <w:sz w:val="28"/>
          <w:szCs w:val="28"/>
          <w:lang w:val="en-US" w:eastAsia="zh-CN" w:bidi="ar-SA"/>
        </w:rPr>
        <w:t>6</w:t>
      </w:r>
    </w:p>
    <w:p>
      <w:pPr>
        <w:jc w:val="center"/>
        <w:rPr>
          <w:rFonts w:hint="eastAsia" w:ascii="仿宋_GB2312" w:hAnsi="仿宋_GB2312" w:eastAsia="仿宋_GB2312" w:cs="仿宋_GB2312"/>
          <w:b/>
          <w:bCs/>
          <w:color w:val="060505"/>
          <w:spacing w:val="1"/>
          <w:sz w:val="30"/>
          <w:szCs w:val="30"/>
        </w:rPr>
      </w:pPr>
      <w:r>
        <w:rPr>
          <w:rFonts w:hint="eastAsia" w:ascii="宋体" w:hAnsi="宋体" w:cs="宋体"/>
          <w:b/>
          <w:bCs/>
          <w:sz w:val="30"/>
          <w:szCs w:val="30"/>
        </w:rPr>
        <w:t>职业技能等级证书办法</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第一章  总则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第一条 为加强本机构职业技能等级证书管理，规范职业技能等级证书核发程序，维护职业技能等级证书的严肃性和权威性，特制定本办法。</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第二条 本制度适用</w:t>
      </w:r>
      <w:r>
        <w:rPr>
          <w:rFonts w:hint="eastAsia" w:ascii="仿宋" w:hAnsi="仿宋" w:eastAsia="仿宋" w:cs="仿宋"/>
          <w:color w:val="FF0000"/>
          <w:spacing w:val="1"/>
          <w:sz w:val="28"/>
          <w:szCs w:val="28"/>
          <w:highlight w:val="yellow"/>
        </w:rPr>
        <w:t>XXX</w:t>
      </w:r>
      <w:r>
        <w:rPr>
          <w:rFonts w:hint="eastAsia" w:ascii="仿宋" w:hAnsi="仿宋" w:eastAsia="仿宋" w:cs="仿宋"/>
          <w:color w:val="060505"/>
          <w:spacing w:val="1"/>
          <w:sz w:val="28"/>
          <w:szCs w:val="28"/>
          <w:highlight w:val="yellow"/>
        </w:rPr>
        <w:t>有限公司</w:t>
      </w:r>
      <w:r>
        <w:rPr>
          <w:rFonts w:hint="eastAsia" w:ascii="仿宋" w:hAnsi="仿宋" w:eastAsia="仿宋" w:cs="仿宋"/>
          <w:color w:val="060505"/>
          <w:spacing w:val="1"/>
          <w:sz w:val="28"/>
          <w:szCs w:val="28"/>
        </w:rPr>
        <w:t>职业技能等级证书管理、印制和核发工作。</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第二章  证书等级及效用</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第三条 职业技能等级证书指经人社保障部门备案评价机构，按照国家职业技能标准或行业企业评价规范，对经考核（</w:t>
      </w:r>
      <w:r>
        <w:rPr>
          <w:rFonts w:hint="eastAsia" w:ascii="仿宋" w:hAnsi="仿宋" w:eastAsia="仿宋" w:cs="仿宋"/>
          <w:color w:val="060505"/>
          <w:spacing w:val="1"/>
          <w:sz w:val="28"/>
          <w:szCs w:val="28"/>
          <w:lang w:eastAsia="zh-CN"/>
        </w:rPr>
        <w:t>直接认定</w:t>
      </w:r>
      <w:r>
        <w:rPr>
          <w:rFonts w:hint="eastAsia" w:ascii="仿宋" w:hAnsi="仿宋" w:eastAsia="仿宋" w:cs="仿宋"/>
          <w:color w:val="060505"/>
          <w:spacing w:val="1"/>
          <w:sz w:val="28"/>
          <w:szCs w:val="28"/>
        </w:rPr>
        <w:t>）评审合格人员颁发的证书。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第四条 职业技能等级证书是技能人员从事某一职业（工种）具备对应学识和技能的证明。</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第五条 职业技能等级证书按照《职业技能等级证书编码规则（试行）》及《职业技能等级证书参考样式》统一的编码规则和参考样式要求，制作并颁发职业技能等级证书（或电子证书）。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第六条 职业技能等级一般分为初级工（五级）、中级工（四级）、高级工（三级）、技师（二级）和高级技师（一级）五个等级。</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第七条 初级工、中级工、高级工</w:t>
      </w:r>
      <w:r>
        <w:rPr>
          <w:rFonts w:hint="eastAsia" w:ascii="仿宋" w:hAnsi="仿宋" w:eastAsia="仿宋" w:cs="仿宋"/>
          <w:color w:val="060505"/>
          <w:spacing w:val="1"/>
          <w:sz w:val="28"/>
          <w:szCs w:val="28"/>
          <w:lang w:eastAsia="zh-CN"/>
        </w:rPr>
        <w:t>、</w:t>
      </w:r>
      <w:r>
        <w:rPr>
          <w:rFonts w:hint="eastAsia" w:ascii="仿宋" w:hAnsi="仿宋" w:eastAsia="仿宋" w:cs="仿宋"/>
          <w:color w:val="060505"/>
          <w:spacing w:val="1"/>
          <w:sz w:val="28"/>
          <w:szCs w:val="28"/>
        </w:rPr>
        <w:t>技师、高级技师评价合格，可获得相应等级的证书。</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第三章  证书管理</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第八条 职业技能等级证书采用纸质证书和电子证书两种形式。纸质证书和电子证书具有同等效力。</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第九条 职业技能等级证书的内容应包括姓名、证件类型、证件号码、职业名称、工种名称、职业技能等级、证书编号、二维码、评价机构、发证日期等，评价机构名称、印章应与备案公布的名称一致。</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第十条 职业名称、工种名称按照备案的规定名称打印。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第十一条 证书编码共22位，采用1位大写英文字母和21位阿拉伯数字组成，主要包括评价机构备案号、核发年份、等级、证书序列号等，实行一证一号。</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第十二条 职业技能等级证书内容统一使用打印机规范打印，手写无效，照片可直接在证书上打印。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第十三条 职业技能等级证书盖集团职业技能等级认定专用章。</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第十四条 证书持有人因证书遗失、损坏或证书信息错误需要重新办理的，在全国联网查询系统上查到相关信息后，持身份证原件到</w:t>
      </w:r>
      <w:r>
        <w:rPr>
          <w:rFonts w:hint="eastAsia" w:ascii="仿宋" w:hAnsi="仿宋" w:eastAsia="仿宋" w:cs="仿宋"/>
          <w:color w:val="auto"/>
          <w:spacing w:val="1"/>
          <w:sz w:val="28"/>
          <w:szCs w:val="28"/>
          <w:highlight w:val="none"/>
        </w:rPr>
        <w:t>人力资源</w:t>
      </w:r>
      <w:r>
        <w:rPr>
          <w:rFonts w:hint="eastAsia" w:ascii="仿宋" w:hAnsi="仿宋" w:eastAsia="仿宋" w:cs="仿宋"/>
          <w:color w:val="060505"/>
          <w:spacing w:val="1"/>
          <w:sz w:val="28"/>
          <w:szCs w:val="28"/>
          <w:highlight w:val="none"/>
        </w:rPr>
        <w:t>部门按</w:t>
      </w:r>
      <w:r>
        <w:rPr>
          <w:rFonts w:hint="eastAsia" w:ascii="仿宋" w:hAnsi="仿宋" w:eastAsia="仿宋" w:cs="仿宋"/>
          <w:color w:val="060505"/>
          <w:spacing w:val="1"/>
          <w:sz w:val="28"/>
          <w:szCs w:val="28"/>
        </w:rPr>
        <w:t>流程办理证书补发手续。证书损坏或证书信息错误补发的，核发新证的同时收回旧证，并登记存档。</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第十五条 按照“谁评价、谁发证、谁负责”的原则，加强职业技能等级证书的管理，建立证书印制、核发、销毁、补发和余存台账，确保每本证书可溯源。</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第四章  罚则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第十六条 有下列情形之一的，除宣布所发职业技能等级证书无效外，对有违法行为部门及当事人追究相关法律责任。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（一）伪造、仿制和违规发放证书的；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（二）自行编制证书编码的；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（三）印鉴或手续不符合规范要求的；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（四）超范围发放的；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（五）非打印机打印，自行填写、手写的。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第十七条 评价机构工作人员在职业技能等级证书管理中如有弄虚作假、徇私舞弊行为，视情节轻重，给予相应处分，直至追究相关法律责任。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第十八条 职业技能等级证书由持证人本人使用，妥善保管，不得涂改、出借、出租和转让。对骗取、转让、涂改职业技能等级证书的人员，一经发现，将上报人社保障部门，取消所获职业技能等级证书，同时在人力资源社会保障部职业技能等级证书查询官网删除其信息。</w:t>
      </w:r>
    </w:p>
    <w:p>
      <w:pPr>
        <w:spacing w:line="520" w:lineRule="exact"/>
        <w:ind w:firstLine="564" w:firstLineChars="200"/>
        <w:jc w:val="left"/>
        <w:rPr>
          <w:rFonts w:hint="eastAsia" w:ascii="仿宋" w:hAnsi="仿宋" w:eastAsia="仿宋" w:cs="仿宋"/>
          <w:color w:val="060505"/>
          <w:spacing w:val="1"/>
          <w:sz w:val="28"/>
          <w:szCs w:val="28"/>
        </w:rPr>
      </w:pPr>
      <w:r>
        <w:rPr>
          <w:rFonts w:ascii="仿宋" w:hAnsi="仿宋" w:eastAsia="仿宋" w:cs="仿宋"/>
          <w:color w:val="060505"/>
          <w:spacing w:val="1"/>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487" w:name="_Toc227539587"/>
      <w:r>
        <w:rPr>
          <w:rFonts w:hint="eastAsia" w:ascii="Times New Roman" w:hAnsi="Times New Roman" w:eastAsia="仿宋" w:cs="Times New Roman"/>
          <w:b/>
          <w:bCs/>
          <w:kern w:val="2"/>
          <w:sz w:val="28"/>
          <w:szCs w:val="28"/>
          <w:lang w:val="en-US" w:eastAsia="zh-CN" w:bidi="ar-SA"/>
        </w:rPr>
        <w:t>附件</w:t>
      </w:r>
      <w:bookmarkEnd w:id="487"/>
      <w:r>
        <w:rPr>
          <w:rFonts w:hint="eastAsia" w:ascii="Times New Roman" w:hAnsi="Times New Roman" w:eastAsia="仿宋" w:cs="Times New Roman"/>
          <w:b/>
          <w:bCs/>
          <w:kern w:val="2"/>
          <w:sz w:val="28"/>
          <w:szCs w:val="28"/>
          <w:lang w:val="en-US" w:eastAsia="zh-CN" w:bidi="ar-SA"/>
        </w:rPr>
        <w:t>7</w:t>
      </w:r>
    </w:p>
    <w:p>
      <w:pPr>
        <w:jc w:val="center"/>
        <w:rPr>
          <w:rFonts w:hint="eastAsia" w:ascii="宋体" w:hAnsi="宋体" w:cs="宋体"/>
          <w:b/>
          <w:bCs/>
          <w:sz w:val="30"/>
          <w:szCs w:val="30"/>
        </w:rPr>
      </w:pPr>
      <w:r>
        <w:rPr>
          <w:rFonts w:hint="eastAsia" w:ascii="宋体" w:hAnsi="宋体" w:cs="宋体"/>
          <w:b/>
          <w:bCs/>
          <w:sz w:val="30"/>
          <w:szCs w:val="30"/>
        </w:rPr>
        <w:t xml:space="preserve"> 职业技能等级认定实施流程</w:t>
      </w:r>
    </w:p>
    <w:p>
      <w:pPr>
        <w:jc w:val="center"/>
        <w:rPr>
          <w:rFonts w:hint="eastAsia" w:ascii="宋体" w:hAnsi="宋体" w:cs="宋体"/>
          <w:b/>
          <w:bCs/>
          <w:sz w:val="30"/>
          <w:szCs w:val="30"/>
        </w:rPr>
      </w:pP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一、发布认定公告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本企业根据人才培养需求，结合当年生产实际，按年或按季度制定并发布本企业技能等级认定公告。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公告内容主要包括：认定时间安排、可开展认定的职业（工种）目录和级别、申报条件、报考流程、评价结果运用、认定场地、报考流程、评价结果运用联系方式等。</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二、组织申报</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企业根据备案获批工作方案</w:t>
      </w:r>
      <w:r>
        <w:rPr>
          <w:rFonts w:hint="eastAsia" w:ascii="仿宋" w:hAnsi="仿宋" w:eastAsia="仿宋" w:cs="仿宋"/>
          <w:sz w:val="28"/>
          <w:szCs w:val="28"/>
          <w:lang w:eastAsia="zh-CN"/>
        </w:rPr>
        <w:t>中</w:t>
      </w:r>
      <w:r>
        <w:rPr>
          <w:rFonts w:hint="eastAsia" w:ascii="仿宋" w:hAnsi="仿宋" w:eastAsia="仿宋" w:cs="仿宋"/>
          <w:sz w:val="28"/>
          <w:szCs w:val="28"/>
        </w:rPr>
        <w:t xml:space="preserve">的职业（工种）申报条件，对企业职工提交的申报材料进行审核，职工申报材料依据申报条件要求提交。  </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三、</w:t>
      </w:r>
      <w:r>
        <w:rPr>
          <w:rFonts w:hint="eastAsia" w:ascii="黑体" w:hAnsi="黑体" w:eastAsia="黑体" w:cs="黑体"/>
          <w:sz w:val="28"/>
          <w:szCs w:val="28"/>
          <w:lang w:eastAsia="zh-CN"/>
        </w:rPr>
        <w:t>评价场地</w:t>
      </w:r>
      <w:r>
        <w:rPr>
          <w:rFonts w:hint="eastAsia" w:ascii="黑体" w:hAnsi="黑体" w:eastAsia="黑体" w:cs="黑体"/>
          <w:sz w:val="28"/>
          <w:szCs w:val="28"/>
        </w:rPr>
        <w:t>准备</w:t>
      </w:r>
    </w:p>
    <w:p>
      <w:pPr>
        <w:spacing w:line="520" w:lineRule="exact"/>
        <w:ind w:firstLine="560"/>
        <w:jc w:val="left"/>
        <w:rPr>
          <w:rFonts w:hint="eastAsia" w:ascii="仿宋" w:hAnsi="仿宋" w:eastAsia="仿宋" w:cs="仿宋"/>
          <w:sz w:val="28"/>
          <w:szCs w:val="28"/>
        </w:rPr>
      </w:pPr>
      <w:r>
        <w:rPr>
          <w:rFonts w:hint="eastAsia" w:ascii="仿宋" w:hAnsi="仿宋" w:eastAsia="仿宋" w:cs="仿宋"/>
          <w:sz w:val="28"/>
          <w:szCs w:val="28"/>
          <w:lang w:eastAsia="zh-CN"/>
        </w:rPr>
        <w:t>安排一个独立评价场地，场地</w:t>
      </w:r>
      <w:r>
        <w:rPr>
          <w:rFonts w:hint="eastAsia" w:ascii="仿宋" w:hAnsi="仿宋" w:eastAsia="仿宋" w:cs="仿宋"/>
          <w:sz w:val="28"/>
          <w:szCs w:val="28"/>
        </w:rPr>
        <w:t>保持整洁，卫生，明亮，</w:t>
      </w:r>
      <w:r>
        <w:rPr>
          <w:rFonts w:hint="eastAsia" w:ascii="仿宋" w:hAnsi="仿宋" w:eastAsia="仿宋" w:cs="仿宋"/>
          <w:sz w:val="28"/>
          <w:szCs w:val="28"/>
          <w:lang w:eastAsia="zh-CN"/>
        </w:rPr>
        <w:t>符合开展评价要求。</w:t>
      </w:r>
      <w:r>
        <w:rPr>
          <w:rFonts w:hint="eastAsia" w:ascii="仿宋" w:hAnsi="仿宋" w:eastAsia="仿宋" w:cs="仿宋"/>
          <w:sz w:val="28"/>
          <w:szCs w:val="28"/>
        </w:rPr>
        <w:t>每次认定实施前，对考</w:t>
      </w:r>
      <w:r>
        <w:rPr>
          <w:rFonts w:hint="eastAsia" w:ascii="仿宋" w:hAnsi="仿宋" w:eastAsia="仿宋" w:cs="仿宋"/>
          <w:sz w:val="28"/>
          <w:szCs w:val="28"/>
          <w:lang w:eastAsia="zh-CN"/>
        </w:rPr>
        <w:t>评价场地</w:t>
      </w:r>
      <w:r>
        <w:rPr>
          <w:rFonts w:hint="eastAsia" w:ascii="仿宋" w:hAnsi="仿宋" w:eastAsia="仿宋" w:cs="仿宋"/>
          <w:sz w:val="28"/>
          <w:szCs w:val="28"/>
        </w:rPr>
        <w:t>进行检查，根据需认定职业（工种）提前准备好</w:t>
      </w:r>
      <w:r>
        <w:rPr>
          <w:rFonts w:hint="eastAsia" w:ascii="仿宋" w:hAnsi="仿宋" w:eastAsia="仿宋" w:cs="仿宋"/>
          <w:sz w:val="28"/>
          <w:szCs w:val="28"/>
          <w:lang w:eastAsia="zh-CN"/>
        </w:rPr>
        <w:t>具备录音录像设备</w:t>
      </w:r>
      <w:r>
        <w:rPr>
          <w:rFonts w:hint="eastAsia" w:ascii="仿宋" w:hAnsi="仿宋" w:eastAsia="仿宋" w:cs="仿宋"/>
          <w:sz w:val="28"/>
          <w:szCs w:val="28"/>
        </w:rPr>
        <w:t>和</w:t>
      </w:r>
      <w:r>
        <w:rPr>
          <w:rFonts w:hint="eastAsia" w:ascii="仿宋" w:hAnsi="仿宋" w:eastAsia="仿宋" w:cs="仿宋"/>
          <w:sz w:val="28"/>
          <w:szCs w:val="28"/>
          <w:lang w:eastAsia="zh-CN"/>
        </w:rPr>
        <w:t>评价材料</w:t>
      </w:r>
      <w:r>
        <w:rPr>
          <w:rFonts w:hint="eastAsia" w:ascii="仿宋" w:hAnsi="仿宋" w:eastAsia="仿宋" w:cs="仿宋"/>
          <w:sz w:val="28"/>
          <w:szCs w:val="28"/>
        </w:rPr>
        <w:t>。在明显位置张贴</w:t>
      </w:r>
      <w:r>
        <w:rPr>
          <w:rFonts w:hint="eastAsia" w:ascii="仿宋" w:hAnsi="仿宋" w:eastAsia="仿宋" w:cs="仿宋"/>
          <w:sz w:val="28"/>
          <w:szCs w:val="28"/>
          <w:lang w:eastAsia="zh-CN"/>
        </w:rPr>
        <w:t>评价单位、评价职业（工种）、日期等信息</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四、考务人员准备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考场指定考场负责人，根据每次考试的情况，适量配备考务管理员。进入</w:t>
      </w:r>
      <w:r>
        <w:rPr>
          <w:rFonts w:hint="eastAsia" w:ascii="仿宋" w:hAnsi="仿宋" w:eastAsia="仿宋" w:cs="仿宋"/>
          <w:sz w:val="28"/>
          <w:szCs w:val="28"/>
          <w:lang w:eastAsia="zh-CN"/>
        </w:rPr>
        <w:t>评价场地</w:t>
      </w:r>
      <w:r>
        <w:rPr>
          <w:rFonts w:hint="eastAsia" w:ascii="仿宋" w:hAnsi="仿宋" w:eastAsia="仿宋" w:cs="仿宋"/>
          <w:sz w:val="28"/>
          <w:szCs w:val="28"/>
        </w:rPr>
        <w:t>时，考务人员须佩带相应的证卡。</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五、考评人员准备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根据认定范围，提前确定好考评人员的名单，认定过程中，考评人员必须佩戴考评人员证卡实施考评工作。</w:t>
      </w:r>
    </w:p>
    <w:p>
      <w:pPr>
        <w:spacing w:line="520" w:lineRule="exact"/>
        <w:jc w:val="lef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黑体" w:hAnsi="黑体" w:eastAsia="黑体" w:cs="黑体"/>
          <w:b/>
          <w:sz w:val="28"/>
          <w:szCs w:val="28"/>
        </w:rPr>
        <w:t xml:space="preserve"> 六、</w:t>
      </w:r>
      <w:r>
        <w:rPr>
          <w:rFonts w:hint="eastAsia" w:ascii="黑体" w:hAnsi="黑体" w:eastAsia="黑体" w:cs="黑体"/>
          <w:b/>
          <w:bCs/>
          <w:sz w:val="28"/>
          <w:szCs w:val="28"/>
        </w:rPr>
        <w:t>督导人员准备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根据认定计划，提前确定好督导人员的名单，认定过程中，督导人员必须佩戴督导员证卡实施质量督导工作。</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七、认定实施</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w:t>
      </w:r>
      <w:r>
        <w:rPr>
          <w:rFonts w:hint="eastAsia" w:ascii="仿宋" w:hAnsi="仿宋" w:eastAsia="仿宋" w:cs="仿宋"/>
          <w:color w:val="000000"/>
          <w:sz w:val="28"/>
          <w:szCs w:val="28"/>
        </w:rPr>
        <w:t>职业技能等级认定评价工作委员会</w:t>
      </w:r>
      <w:r>
        <w:rPr>
          <w:rFonts w:hint="eastAsia" w:ascii="仿宋" w:hAnsi="仿宋" w:eastAsia="仿宋" w:cs="仿宋"/>
          <w:sz w:val="28"/>
          <w:szCs w:val="28"/>
        </w:rPr>
        <w:t>负责职业技能等级认定的实施。</w:t>
      </w:r>
      <w:r>
        <w:rPr>
          <w:rFonts w:hint="eastAsia" w:ascii="仿宋" w:hAnsi="仿宋" w:eastAsia="仿宋" w:cs="仿宋"/>
          <w:sz w:val="28"/>
          <w:szCs w:val="28"/>
          <w:lang w:eastAsia="zh-CN"/>
        </w:rPr>
        <w:t>考评人员对符合申报条件的职工进行评分、汇总并录入成绩册。参与评价人员均需签名确认</w:t>
      </w:r>
      <w:r>
        <w:rPr>
          <w:rFonts w:hint="eastAsia" w:ascii="仿宋" w:hAnsi="仿宋" w:eastAsia="仿宋" w:cs="仿宋"/>
          <w:sz w:val="28"/>
          <w:szCs w:val="28"/>
        </w:rPr>
        <w:t>，</w:t>
      </w:r>
      <w:r>
        <w:rPr>
          <w:rFonts w:hint="eastAsia" w:ascii="仿宋" w:hAnsi="仿宋" w:eastAsia="仿宋" w:cs="仿宋"/>
          <w:sz w:val="28"/>
          <w:szCs w:val="28"/>
          <w:lang w:eastAsia="zh-CN"/>
        </w:rPr>
        <w:t>评价</w:t>
      </w:r>
      <w:r>
        <w:rPr>
          <w:rFonts w:hint="eastAsia" w:ascii="仿宋" w:hAnsi="仿宋" w:eastAsia="仿宋" w:cs="仿宋"/>
          <w:sz w:val="28"/>
          <w:szCs w:val="28"/>
        </w:rPr>
        <w:t>全程需</w:t>
      </w:r>
      <w:r>
        <w:rPr>
          <w:rFonts w:hint="eastAsia" w:ascii="仿宋" w:hAnsi="仿宋" w:eastAsia="仿宋" w:cs="仿宋"/>
          <w:sz w:val="28"/>
          <w:szCs w:val="28"/>
          <w:lang w:eastAsia="zh-CN"/>
        </w:rPr>
        <w:t>录音、</w:t>
      </w:r>
      <w:r>
        <w:rPr>
          <w:rFonts w:hint="eastAsia" w:ascii="仿宋" w:hAnsi="仿宋" w:eastAsia="仿宋" w:cs="仿宋"/>
          <w:sz w:val="28"/>
          <w:szCs w:val="28"/>
        </w:rPr>
        <w:t>录像，确保全覆盖无死角</w:t>
      </w:r>
      <w:r>
        <w:rPr>
          <w:rFonts w:hint="eastAsia" w:ascii="仿宋" w:hAnsi="仿宋" w:eastAsia="仿宋" w:cs="仿宋"/>
          <w:sz w:val="28"/>
          <w:szCs w:val="28"/>
          <w:lang w:eastAsia="zh-CN"/>
        </w:rPr>
        <w:t>，严格按照《关于进一步规范做好技能人才评价考场视频监控工作的通知》 （粤技服</w:t>
      </w:r>
      <w:r>
        <w:rPr>
          <w:rFonts w:hint="eastAsia" w:ascii="仿宋" w:hAnsi="仿宋" w:eastAsia="仿宋" w:cs="仿宋"/>
          <w:sz w:val="28"/>
          <w:szCs w:val="28"/>
          <w:highlight w:val="none"/>
          <w:lang w:eastAsia="zh-CN"/>
        </w:rPr>
        <w:t>〔2022〕</w:t>
      </w:r>
      <w:r>
        <w:rPr>
          <w:rFonts w:hint="eastAsia" w:ascii="仿宋" w:hAnsi="仿宋" w:eastAsia="仿宋" w:cs="仿宋"/>
          <w:sz w:val="28"/>
          <w:szCs w:val="28"/>
          <w:lang w:eastAsia="zh-CN"/>
        </w:rPr>
        <w:t>223号）文件执行。</w:t>
      </w:r>
      <w:r>
        <w:rPr>
          <w:rFonts w:hint="eastAsia" w:ascii="仿宋" w:hAnsi="仿宋" w:eastAsia="仿宋" w:cs="仿宋"/>
          <w:sz w:val="28"/>
          <w:szCs w:val="28"/>
        </w:rPr>
        <w:t>如有考评人员</w:t>
      </w:r>
      <w:r>
        <w:rPr>
          <w:rFonts w:hint="eastAsia" w:ascii="仿宋" w:hAnsi="仿宋" w:eastAsia="仿宋" w:cs="仿宋"/>
          <w:sz w:val="28"/>
          <w:szCs w:val="28"/>
          <w:lang w:eastAsia="zh-CN"/>
        </w:rPr>
        <w:t>临时更换或</w:t>
      </w:r>
      <w:r>
        <w:rPr>
          <w:rFonts w:hint="eastAsia" w:ascii="仿宋" w:hAnsi="仿宋" w:eastAsia="仿宋" w:cs="仿宋"/>
          <w:sz w:val="28"/>
          <w:szCs w:val="28"/>
        </w:rPr>
        <w:t>缺席、违规等异常情况出现，</w:t>
      </w:r>
      <w:r>
        <w:rPr>
          <w:rFonts w:hint="eastAsia" w:ascii="仿宋" w:hAnsi="仿宋" w:eastAsia="仿宋" w:cs="仿宋"/>
          <w:sz w:val="28"/>
          <w:szCs w:val="28"/>
          <w:lang w:eastAsia="zh-CN"/>
        </w:rPr>
        <w:t>内部督导员应如实填写相关</w:t>
      </w:r>
      <w:r>
        <w:rPr>
          <w:rFonts w:hint="eastAsia" w:ascii="仿宋" w:hAnsi="仿宋" w:eastAsia="仿宋" w:cs="仿宋"/>
          <w:sz w:val="28"/>
          <w:szCs w:val="28"/>
          <w:lang w:val="en-US" w:eastAsia="zh-CN"/>
        </w:rPr>
        <w:t>督导情况</w:t>
      </w:r>
      <w:r>
        <w:rPr>
          <w:rFonts w:hint="eastAsia" w:ascii="仿宋" w:hAnsi="仿宋" w:eastAsia="仿宋" w:cs="仿宋"/>
          <w:sz w:val="28"/>
          <w:szCs w:val="28"/>
          <w:lang w:eastAsia="zh-CN"/>
        </w:rPr>
        <w:t>并反馈考场负责人，通知鉴定中心</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lang w:eastAsia="zh-CN"/>
        </w:rPr>
        <w:t>八</w:t>
      </w:r>
      <w:r>
        <w:rPr>
          <w:rFonts w:hint="eastAsia" w:ascii="黑体" w:hAnsi="黑体" w:eastAsia="黑体" w:cs="黑体"/>
          <w:b/>
          <w:bCs/>
          <w:sz w:val="28"/>
          <w:szCs w:val="28"/>
        </w:rPr>
        <w:t>、企业认定结果的确认与提交</w:t>
      </w:r>
    </w:p>
    <w:p>
      <w:pPr>
        <w:spacing w:line="520" w:lineRule="exact"/>
        <w:ind w:firstLine="560" w:firstLineChars="200"/>
        <w:jc w:val="left"/>
        <w:rPr>
          <w:rFonts w:hint="eastAsia" w:eastAsia="仿宋_GB2312"/>
          <w:sz w:val="32"/>
          <w:szCs w:val="32"/>
        </w:rPr>
      </w:pPr>
      <w:r>
        <w:rPr>
          <w:rFonts w:hint="eastAsia" w:ascii="仿宋" w:hAnsi="仿宋" w:eastAsia="仿宋" w:cs="仿宋"/>
          <w:sz w:val="28"/>
          <w:szCs w:val="28"/>
        </w:rPr>
        <w:t>认定工作结束，本企业及时汇总认定结果，认定结果在企业内部公示5天</w:t>
      </w:r>
      <w:r>
        <w:rPr>
          <w:rFonts w:hint="eastAsia" w:ascii="仿宋" w:hAnsi="仿宋" w:eastAsia="仿宋" w:cs="仿宋"/>
          <w:sz w:val="28"/>
          <w:szCs w:val="28"/>
          <w:lang w:eastAsia="zh-CN"/>
        </w:rPr>
        <w:t>（按自然日计算）</w:t>
      </w:r>
      <w:r>
        <w:rPr>
          <w:rFonts w:hint="eastAsia" w:ascii="仿宋" w:hAnsi="仿宋" w:eastAsia="仿宋" w:cs="仿宋"/>
          <w:sz w:val="28"/>
          <w:szCs w:val="28"/>
        </w:rPr>
        <w:t>，同时公布投诉及成绩复核方式。经公示无异议后的认定结果，按照数据提交要求（数据提交必须包含以下信息：证书编号、考生姓名、考生身份证号码、职业（工种）、认定级别、认定日期），报所属职业技能鉴定中心，企业依据经省职业技能服务指导中心审核通过后的证书数据自行印发证书。</w:t>
      </w:r>
    </w:p>
    <w:p>
      <w:pPr>
        <w:widowControl/>
        <w:shd w:val="clear" w:color="auto" w:fill="FFFFFF"/>
        <w:snapToGrid w:val="0"/>
        <w:spacing w:line="360" w:lineRule="exact"/>
        <w:ind w:firstLine="601"/>
        <w:rPr>
          <w:rFonts w:hint="eastAsia" w:ascii="仿宋" w:hAnsi="仿宋" w:eastAsia="仿宋" w:cs="仿宋"/>
          <w:color w:val="000000"/>
          <w:kern w:val="0"/>
          <w:sz w:val="28"/>
          <w:szCs w:val="28"/>
        </w:rPr>
      </w:pPr>
    </w:p>
    <w:p>
      <w:pPr>
        <w:outlineLvl w:val="9"/>
        <w:rPr>
          <w:rFonts w:hint="eastAsia"/>
        </w:rPr>
      </w:pPr>
    </w:p>
    <w:p>
      <w:pPr>
        <w:rPr>
          <w:rFonts w:hint="eastAsia"/>
        </w:rPr>
      </w:pPr>
    </w:p>
    <w:p>
      <w:pPr>
        <w:outlineLvl w:val="9"/>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outlineLvl w:val="0"/>
        <w:rPr>
          <w:rFonts w:hint="default" w:ascii="Times New Roman" w:hAnsi="Times New Roman" w:eastAsia="仿宋" w:cs="Times New Roman"/>
          <w:b/>
          <w:bCs/>
          <w:kern w:val="2"/>
          <w:sz w:val="28"/>
          <w:szCs w:val="28"/>
          <w:lang w:val="en-US" w:eastAsia="zh-CN" w:bidi="ar-SA"/>
        </w:rPr>
      </w:pPr>
      <w:bookmarkStart w:id="488" w:name="_Toc1904166462"/>
      <w:bookmarkStart w:id="489" w:name="_Toc26916"/>
      <w:bookmarkStart w:id="490" w:name="_Toc9596"/>
      <w:bookmarkStart w:id="491" w:name="_Toc13583"/>
      <w:bookmarkStart w:id="492" w:name="_Toc22374"/>
      <w:bookmarkStart w:id="493" w:name="_Toc18295"/>
      <w:bookmarkStart w:id="494" w:name="_Toc4194"/>
      <w:bookmarkStart w:id="495" w:name="_Toc18011"/>
      <w:bookmarkStart w:id="496" w:name="_Toc80917423"/>
      <w:bookmarkStart w:id="497" w:name="_Toc16585"/>
      <w:bookmarkStart w:id="498" w:name="_Toc22978"/>
      <w:bookmarkStart w:id="499" w:name="_Toc11014"/>
      <w:bookmarkStart w:id="500" w:name="_Toc6375"/>
      <w:bookmarkStart w:id="501" w:name="_Toc8386"/>
      <w:bookmarkStart w:id="502" w:name="_Toc1867_WPSOffice_Level1"/>
      <w:bookmarkStart w:id="503" w:name="_Toc28913"/>
      <w:bookmarkStart w:id="504" w:name="_Toc4998"/>
      <w:bookmarkStart w:id="505" w:name="_Toc1651"/>
      <w:bookmarkStart w:id="506" w:name="_Toc17165"/>
      <w:bookmarkStart w:id="507" w:name="_Toc5485"/>
      <w:r>
        <w:rPr>
          <w:rFonts w:hint="eastAsia" w:ascii="Times New Roman" w:hAnsi="Times New Roman" w:eastAsia="仿宋" w:cs="Times New Roman"/>
          <w:b/>
          <w:bCs/>
          <w:kern w:val="2"/>
          <w:sz w:val="28"/>
          <w:szCs w:val="28"/>
          <w:lang w:val="en-US" w:eastAsia="zh-CN" w:bidi="ar-SA"/>
        </w:rPr>
        <w:t>附件</w:t>
      </w:r>
      <w:bookmarkEnd w:id="488"/>
      <w:r>
        <w:rPr>
          <w:rFonts w:hint="eastAsia" w:ascii="Times New Roman" w:hAnsi="Times New Roman" w:eastAsia="仿宋" w:cs="Times New Roman"/>
          <w:b/>
          <w:bCs/>
          <w:kern w:val="2"/>
          <w:sz w:val="28"/>
          <w:szCs w:val="28"/>
          <w:lang w:val="en-US" w:eastAsia="zh-CN" w:bidi="ar-SA"/>
        </w:rPr>
        <w:t>8</w:t>
      </w:r>
    </w:p>
    <w:p>
      <w:pPr>
        <w:widowControl/>
        <w:jc w:val="cente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技能人才评价违纪违规行为处理工作指引</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Pr>
          <w:rFonts w:hint="eastAsia" w:ascii="宋体" w:hAnsi="宋体" w:eastAsia="宋体" w:cs="宋体"/>
          <w:b/>
          <w:bCs/>
          <w:color w:val="auto"/>
          <w:sz w:val="30"/>
          <w:szCs w:val="30"/>
          <w:highlight w:val="none"/>
          <w:lang w:val="en-US" w:eastAsia="zh-CN"/>
        </w:rPr>
        <w:t>（试行）</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第一章  总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第一条  为规范技能人才评价违纪违规行为的认定与处理, 维护技能人才评价的公平、公正,保障参评人员、工作人员及评价机构的合法权益,根据《中华人民共和国劳动法》和《劳动保障监察条例》(国务院令第423号)等有关法律法规,结合工作实际,制定本指引。</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第二条  技能人才评价违纪违规行为(以下简称违纪违规行为)的认定与处理适用本指引。法律、行政法规和部门规章另有规定的,从其规定。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本指引所称技能人才评价包括技能人员职业资格评价、职业技能等级认定、专项职业能力考核等。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第三条  坚持合法依规、客观公正、科学规范、惩教结合的原则对违纪违规行为进行认定与处理。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第四条  人力资源社会保障部职业能力建设司负责全国技能人才评价工作的统筹规划、综合管理和监督检查;中国就业培训技术指导中心(人力资源社会保障部职业技能鉴定中心)负责全国技能人才评价质量监管的组织实施和技术支持服务。</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各省级人力资源社会保障部门负责属地技能人才评价工作的监督检查与处理。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行业部门人事劳动保障工作机构负责本行业领域技能人才评价工作的监督检查与处理。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评价机构依据本指引对参评人员、工作人员在评价过程中的违纪违规行为进行认定与处理。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numPr>
          <w:ilvl w:val="0"/>
          <w:numId w:val="7"/>
        </w:numPr>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参评人员违纪违规行为的认定与处理</w:t>
      </w:r>
    </w:p>
    <w:p>
      <w:pPr>
        <w:widowControl/>
        <w:numPr>
          <w:ilvl w:val="0"/>
          <w:numId w:val="0"/>
        </w:numPr>
        <w:shd w:val="clear" w:color="auto" w:fill="FFFFFF"/>
        <w:snapToGrid w:val="0"/>
        <w:spacing w:line="360" w:lineRule="exact"/>
        <w:jc w:val="both"/>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第五条  参评人员有下列行为之一的,取消其当次该科目的评价成绩。</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(一)携带禁携物品(包括与评价内容相关的书籍、资料、电子产品、通讯设备以及规定以外的工具等)进入座位(或考位)或未将禁携物品放在指定位置,经提醒拒不改正的;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(二)未在规定的座位(或考位)参加评价,或未经工作人员允许擅自离开座位(或考位),经提醒拒不改正的;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(三)在考场(或考区)禁止的范围内,喧哗、吸烟或实施其他影响考场秩序的行为,经提醒拒不改正的;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(四)其他违反考场规则但尚未构成作弊的行为。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第六条 参评人员有下列行为之一的,取消其当次全部科目评价成绩,且当年不得参加评价。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(一)在评价过程中使用规定以外的带拍照、存储、传输或通讯功能的电子设备(如相机、手机、耳机、U盘、手提电脑、智能手表、智能手环等)或其他电子用品的;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(二)抄袭或协助他人抄袭试题答案或与评价内容相关资料等的;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(三)故意损毁试卷、工件或考试材料的;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(四)擅自将试题、答卷或者有关内容带出考场的;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(五)存在其他作弊但对其他应试人员未造成严重干扰的行为。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第七条  参评人员有下列行为之一的,取消其当次全部科目评价成绩。情节轻微的,2年内不得参加评价;情节严重的,5年内不得参加评价,并依据有关法律法规移送有关部门。</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(一)通过虚假承诺、提供虚假材料以及其他非正当手段取得参加评价资格的;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(二)评价前以非正当手段获得试题或答案或进行传播的;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(三)抢夺、窃取他人试卷或胁迫他人配合作弊、偷换工量器具或工件等的;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(四)由他人冒名顶替参加评价或替他人参加评价的;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(五)串通作弊或参与有组织作弊的;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(六)故意损毁评价设备(含视频监控系统)、材料,造成设备事故、人身伤害或设备主要零部件损坏的;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(七)其他影响恶劣或严重扰乱评价管理秩序的行为。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第八条  评价活动结束后,发现参评人员违纪违规行为并经确认的,依照本指引第五、六、七条的规定处理,对其中已颁发证书的,由评价机构或评价机构监管部门宣布评价成绩无效,并对已发放证书、已上网证书数据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第三章  工作人员违纪违规行为的认定与处理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第九条 考务管理人员有下列行为之一的,取消其当年参加评价工作的资格,由评价机构按有关规定作出相应处理。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(一)对参评人员资格审查不严的;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(二)不按规定按时领取、分发和收回试卷或相关材料的;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(三)未认真履行职责,造成所负责考场出现秩序混乱,或对考场内作弊现象等违纪违规行为不及时制止或上报,或参与违规组织考试的;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(四)在证书管理工作中存在弄虚作假、徇私舞弊等的;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(五)其他违反考务管理、证书管理、工作人员有关规定的行为。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第十条 考评人员有下列行为之一的，由考评人员证书颁发部门吊销其考评人员证书,由评价机构按有关规定作出相应处理。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(一)在阅卷评分、评审或面试过程中,未按照参考答案或评分标准进行阅卷评分、评审,或因失职造成阅评结果出现重大错误的;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(二)盗窃、损毁、偷换、违规涂改参评人员答卷(或工件)、评价成绩、参评人员信息材料、考场原始记录及其他有关材料,或在上述材料中弄虚作假的;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(三)非法出售、提供试题、答案的行为。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第十一条  质量督导员违反考务管理、督导工作管理等有关规定,造成不良影响的,由评价机构或评价机构监管部门按有关规定作出相应处理。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第四章  评价机构违纪违规行为的认定与处理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第十二条  评价机构有下列行为之一的,由评价机构监管部门对其主要负责人进行约谈,听取其陈述事实或承诺,提醒其规范操作，视情况宣布当次评价颁发证书或评价成绩部分或全部无效。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(一)对参评人员的参评资格审核不严,未执行职业技能标准或评价规范及有关制度规定,情节轻微的;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组织管理松懈,或未严格按规定提供考场和配备工作人员确保对同批次考生采用相同考核评价方式并使其处于同等考核评价环境进行考核评价，或阅卷管理不规范、评分标准不统一,或其他违反考务管理、证书管理等有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(三)技能人才评价档案材料保存不完整、管理不规范的;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(四)对评价活动未安排质量督导或不符合质量督导工作规程相关规定,情节轻微的行为。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第十三条  评价机构有下列行为之一的，由评价机构监管部门予以警告,限期整改,并在限期整改期间暂停其评价活动,视情况将其列入诚信不良档案,并向社会公布。</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(一)第十二条所列情况,情节严重的;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(二)未严格按照规定区域和地点组织开展评价的;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(三)一年内无正当理由不开展评价活动的;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(四)评价机构利用广告或其他方法,进行评价"包过""保过"等虚假宣传的;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(五)对监督检查中发现或其他渠道反映的违规问题未按期完成整改的;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(六)评价机构因涉嫌违纪违规问题正在调查核实的;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(七)被投诉举报并经核实的行为。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第十四条 评价机构有下列行为之一的,评价机构监管部门予以终止备案。对涉及的相关证书及数据等及时作出相应处理。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(一)备案申请中故意提供虚假承诺、虚假资料的;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(二)严重超出备案范围开展评价工作的;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(三)为参评人员或协助参评人员伪造申报资料或证件,或纵容参评人员违规报名的;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(四)考场秩序混乱,有组织舞弊的;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(五)证书数据造假的;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(六)已被警告,整改后再次违反本指引第十三条规定的;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(七)一年(含)以上不开展评价工作的;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(八)其他不履行工作承诺,造成严重不良社会影响并经核实确认的行为。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第十五条 评价机构超范围上传证书数据、上传证书数据有错误的,撤销其上传的违规证书数据,并视情节给予警告、暂停评价活动、直至终止备案的处理。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评价机构监管部门均应建立数据安全、准确、完整保障机制，发生超范围读取证书数据、泄露个人隐私、利用证书数据等提供有偿服务等行为的，评价机构、评价机构监管部门应立即查清情况，对造成上述问题的相关机构、人员，立即取消 其证书数据读取权限,并责令其删除已读取的证书数据,并依据 相关规定进行处罚，对违反法律法规的，移交相关部门处理。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第五章  违纪违规行为的处理程序</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第十六条 参评人员涉及本指引所列违纪违规行为的,经2名(含)以上工作人员签字报考场负责人确认,评价机构按程序认定后,依据本指引有关条款进行处理。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相关工作人员涉及本指引所列违纪违规行为的,评价机构、评价机构监管部门依据本指引有关条款进行处理,评价机构应同时向评价机构监管部门报备处理情况。</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评价机构涉及本指引所列违纪违规行为的,评价机构监管部门经认定后,依据本指引有关条款进行处理。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第十七条 对评价机构和参评人员、相关工作人员违纪违规行为作出处理决定前,应当告知评价机构和相关人员拟作出的处理决定及相关事实、理由和依据。</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对评价机构和参评人员、工作人员违纪违规行为作出处理决定的，分别由评价机构或评价机构监管部门作出违纪违规行为处理决定,并以书面形式送达相关机构或人员,或按有关规定进行公告。</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第十八条  对已由其他机关处理的评价机构和相关个人,评价机构监管部门以相关处理结论为依据，作出相应处理。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第十九条  对处理决定存在异议的机构或个人,可以向作出处理决定的评价机构或评价机构监管部门进行陈述和申辩。经复核后,评价机构或评价机构监管部门作出复核决定。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第二十条  评价机构和评价机构监管部门应当建立违纪违规行为处理档案,记录、保存违纪违规行为的处理决定等。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第六章  附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第二十一条  本指引所称评价机构监管部门是指各级人力资源社会保障部门、有关行业部门人事劳动保障工作机构。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本指引所称评价机构是指经人力资源社会保障部门备案的组织实施技能人员职业资格评价、职业技能等级认定、专项职业能力考核等的机构。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本指引所称工作人员是指参与技能人才评价工作的考务管理人员、考评人员、质量督导人员等。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本指引所称参评人员是指依据相关规定报名参加技能人员职业资格评价、职业技能等级认定、专项职业能力考核等评价的人员。</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第二十二条 各省级人力资源社会保障部门、各行业部门可根据本地区、本行业部门实际情况制定实施细则。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第二十三条   本指引由人力资源社会保障部职业能力建设司、中国就业培训技术指导中心(人力资源社会保障部职业技能鉴定中心)负责解释。</w:t>
      </w:r>
    </w:p>
    <w:p>
      <w:pPr>
        <w:widowControl/>
        <w:shd w:val="clear" w:color="auto" w:fill="FFFFFF"/>
        <w:snapToGrid w:val="0"/>
        <w:spacing w:line="360" w:lineRule="exact"/>
        <w:ind w:firstLine="601"/>
        <w:rPr>
          <w:rFonts w:hint="eastAsia"/>
          <w:color w:val="auto"/>
          <w:highlight w:val="none"/>
        </w:rPr>
      </w:pPr>
      <w:r>
        <w:rPr>
          <w:rFonts w:hint="eastAsia" w:ascii="仿宋" w:hAnsi="仿宋" w:eastAsia="仿宋" w:cs="仿宋"/>
          <w:color w:val="auto"/>
          <w:kern w:val="0"/>
          <w:sz w:val="28"/>
          <w:szCs w:val="28"/>
          <w:highlight w:val="none"/>
        </w:rPr>
        <w:t>第二十四条  本指引自印发之日起施行。</w:t>
      </w:r>
    </w:p>
    <w:p>
      <w:pPr>
        <w:jc w:val="center"/>
        <w:rPr>
          <w:rFonts w:hint="eastAsia" w:ascii="宋体" w:hAnsi="宋体" w:cs="宋体"/>
          <w:b/>
          <w:bCs/>
          <w:sz w:val="32"/>
          <w:szCs w:val="32"/>
        </w:rPr>
      </w:pPr>
    </w:p>
    <w:p>
      <w:pPr>
        <w:outlineLvl w:val="9"/>
        <w:rPr>
          <w:rFonts w:hint="eastAsia" w:ascii="仿宋" w:hAnsi="仿宋" w:eastAsia="仿宋" w:cs="仿宋"/>
          <w:b w:val="0"/>
          <w:kern w:val="2"/>
          <w:sz w:val="28"/>
          <w:szCs w:val="28"/>
          <w:lang w:val="en-US" w:eastAsia="zh-CN" w:bidi="ar-SA"/>
        </w:rPr>
      </w:pPr>
      <w:bookmarkStart w:id="508" w:name="_Toc881490364"/>
      <w:bookmarkStart w:id="509" w:name="_Toc580371977"/>
      <w:r>
        <w:rPr>
          <w:rFonts w:hint="eastAsia" w:ascii="仿宋" w:hAnsi="仿宋" w:eastAsia="仿宋" w:cs="仿宋"/>
          <w:b w:val="0"/>
          <w:kern w:val="2"/>
          <w:sz w:val="28"/>
          <w:szCs w:val="28"/>
          <w:lang w:val="en-US" w:eastAsia="zh-CN" w:bidi="ar-SA"/>
        </w:rPr>
        <w:br w:type="page"/>
      </w:r>
    </w:p>
    <w:p>
      <w:pPr>
        <w:outlineLvl w:val="0"/>
        <w:rPr>
          <w:rFonts w:hint="default" w:ascii="Times New Roman" w:hAnsi="Times New Roman" w:eastAsia="仿宋" w:cs="Times New Roman"/>
          <w:b/>
          <w:bCs/>
          <w:kern w:val="2"/>
          <w:sz w:val="28"/>
          <w:szCs w:val="28"/>
          <w:lang w:val="en-US" w:eastAsia="zh-CN" w:bidi="ar-SA"/>
        </w:rPr>
      </w:pPr>
      <w:bookmarkStart w:id="510" w:name="_Toc591014558"/>
      <w:r>
        <w:rPr>
          <w:rFonts w:hint="eastAsia" w:ascii="Times New Roman" w:hAnsi="Times New Roman" w:eastAsia="仿宋" w:cs="Times New Roman"/>
          <w:b/>
          <w:bCs/>
          <w:kern w:val="2"/>
          <w:sz w:val="28"/>
          <w:szCs w:val="28"/>
          <w:lang w:val="en-US" w:eastAsia="zh-CN" w:bidi="ar-SA"/>
        </w:rPr>
        <w:t>附件</w:t>
      </w:r>
      <w:bookmarkEnd w:id="508"/>
      <w:bookmarkEnd w:id="509"/>
      <w:bookmarkEnd w:id="510"/>
      <w:r>
        <w:rPr>
          <w:rFonts w:hint="eastAsia" w:ascii="Times New Roman" w:hAnsi="Times New Roman" w:eastAsia="仿宋" w:cs="Times New Roman"/>
          <w:b/>
          <w:bCs/>
          <w:kern w:val="2"/>
          <w:sz w:val="28"/>
          <w:szCs w:val="28"/>
          <w:lang w:val="en-US" w:eastAsia="zh-CN" w:bidi="ar-SA"/>
        </w:rPr>
        <w:t>9</w:t>
      </w:r>
    </w:p>
    <w:p>
      <w:pPr>
        <w:jc w:val="center"/>
        <w:rPr>
          <w:rFonts w:hint="eastAsia" w:ascii="宋体" w:hAnsi="宋体" w:cs="宋体"/>
          <w:b/>
          <w:bCs/>
          <w:sz w:val="36"/>
          <w:szCs w:val="36"/>
        </w:rPr>
      </w:pPr>
      <w:r>
        <w:rPr>
          <w:rFonts w:hint="eastAsia" w:ascii="宋体" w:hAnsi="宋体" w:cs="宋体"/>
          <w:b/>
          <w:bCs/>
          <w:sz w:val="36"/>
          <w:szCs w:val="36"/>
        </w:rPr>
        <w:t>评价公告（样例）</w:t>
      </w:r>
    </w:p>
    <w:p>
      <w:pPr>
        <w:pStyle w:val="11"/>
        <w:spacing w:beforeAutospacing="0" w:afterAutospacing="0" w:line="520" w:lineRule="exact"/>
        <w:ind w:firstLine="640"/>
        <w:jc w:val="both"/>
        <w:rPr>
          <w:rFonts w:ascii="Times New Roman" w:hAnsi="Times New Roman" w:eastAsia="仿宋"/>
          <w:color w:val="000000"/>
          <w:kern w:val="2"/>
          <w:sz w:val="28"/>
          <w:szCs w:val="28"/>
        </w:rPr>
      </w:pPr>
      <w:r>
        <w:rPr>
          <w:rFonts w:ascii="Times New Roman" w:hAnsi="Times New Roman" w:eastAsia="仿宋"/>
          <w:color w:val="000000"/>
          <w:kern w:val="2"/>
          <w:sz w:val="28"/>
          <w:szCs w:val="28"/>
        </w:rPr>
        <w:t>依据江门市人力资源和社会保障局《关于同意</w:t>
      </w:r>
      <w:r>
        <w:rPr>
          <w:rFonts w:ascii="Times New Roman" w:hAnsi="Times New Roman" w:eastAsia="仿宋"/>
          <w:color w:val="FF0000"/>
          <w:kern w:val="2"/>
          <w:sz w:val="28"/>
          <w:szCs w:val="28"/>
          <w:highlight w:val="yellow"/>
        </w:rPr>
        <w:t>XX</w:t>
      </w:r>
      <w:r>
        <w:rPr>
          <w:rFonts w:ascii="Times New Roman" w:hAnsi="Times New Roman" w:eastAsia="仿宋"/>
          <w:color w:val="000000"/>
          <w:kern w:val="2"/>
          <w:sz w:val="28"/>
          <w:szCs w:val="28"/>
        </w:rPr>
        <w:t>有限公司开展职业技能等级认定工作的函》，</w:t>
      </w:r>
      <w:r>
        <w:rPr>
          <w:rFonts w:hint="eastAsia" w:ascii="Times New Roman" w:hAnsi="Times New Roman" w:eastAsia="仿宋"/>
          <w:color w:val="000000"/>
          <w:kern w:val="2"/>
          <w:sz w:val="28"/>
          <w:szCs w:val="28"/>
        </w:rPr>
        <w:t>我</w:t>
      </w:r>
      <w:r>
        <w:rPr>
          <w:rFonts w:ascii="Times New Roman" w:hAnsi="Times New Roman" w:eastAsia="仿宋"/>
          <w:color w:val="000000"/>
          <w:kern w:val="2"/>
          <w:sz w:val="28"/>
          <w:szCs w:val="28"/>
        </w:rPr>
        <w:t>司根据《企业职业技能等级认定工作方案》开展企业职业技能等级认定工作。现将</w:t>
      </w:r>
      <w:r>
        <w:rPr>
          <w:rFonts w:hint="eastAsia" w:ascii="Times New Roman" w:hAnsi="Times New Roman" w:eastAsia="仿宋"/>
          <w:color w:val="000000"/>
          <w:kern w:val="2"/>
          <w:sz w:val="28"/>
          <w:szCs w:val="28"/>
        </w:rPr>
        <w:t xml:space="preserve"> </w:t>
      </w:r>
      <w:r>
        <w:rPr>
          <w:rFonts w:hint="eastAsia" w:ascii="Times New Roman" w:hAnsi="Times New Roman" w:eastAsia="仿宋"/>
          <w:color w:val="000000"/>
          <w:kern w:val="2"/>
          <w:sz w:val="28"/>
          <w:szCs w:val="28"/>
          <w:u w:val="single"/>
        </w:rPr>
        <w:t xml:space="preserve">   </w:t>
      </w:r>
      <w:r>
        <w:rPr>
          <w:rFonts w:hint="eastAsia" w:ascii="Times New Roman" w:hAnsi="Times New Roman" w:eastAsia="仿宋"/>
          <w:b/>
          <w:bCs/>
          <w:color w:val="FF0000"/>
          <w:kern w:val="2"/>
          <w:sz w:val="28"/>
          <w:szCs w:val="28"/>
          <w:lang w:eastAsia="zh-Hans"/>
        </w:rPr>
        <w:t>月</w:t>
      </w:r>
      <w:r>
        <w:rPr>
          <w:rFonts w:ascii="Times New Roman" w:hAnsi="Times New Roman" w:eastAsia="仿宋"/>
          <w:color w:val="000000"/>
          <w:kern w:val="2"/>
          <w:sz w:val="28"/>
          <w:szCs w:val="28"/>
        </w:rPr>
        <w:t>评价工作通知如下：</w:t>
      </w:r>
    </w:p>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评价职业（工种）范围、等级及认定方式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74"/>
        <w:gridCol w:w="1373"/>
        <w:gridCol w:w="1373"/>
        <w:gridCol w:w="1511"/>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职业编码</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职业名称</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工种名称</w:t>
            </w: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等级范围</w:t>
            </w: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lang w:eastAsia="zh-CN"/>
              </w:rPr>
            </w:pPr>
            <w:r>
              <w:rPr>
                <w:rFonts w:hint="eastAsia" w:ascii="仿宋" w:hAnsi="仿宋" w:eastAsia="仿宋" w:cs="仿宋"/>
                <w:sz w:val="28"/>
                <w:szCs w:val="28"/>
                <w:lang w:val="en-US" w:eastAsia="zh-CN"/>
              </w:rPr>
              <w:t>直接认定</w:t>
            </w:r>
          </w:p>
        </w:tc>
      </w:tr>
    </w:tbl>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认定对象申报条件</w:t>
      </w:r>
    </w:p>
    <w:p>
      <w:pPr>
        <w:pStyle w:val="11"/>
        <w:spacing w:beforeAutospacing="0" w:afterAutospacing="0" w:line="52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  </w:t>
      </w:r>
      <w:r>
        <w:rPr>
          <w:rFonts w:hint="eastAsia" w:ascii="黑体" w:hAnsi="黑体" w:eastAsia="黑体" w:cs="黑体"/>
          <w:color w:val="FF0000"/>
          <w:sz w:val="28"/>
          <w:szCs w:val="28"/>
        </w:rPr>
        <w:t xml:space="preserve"> </w:t>
      </w:r>
      <w:r>
        <w:rPr>
          <w:rFonts w:hint="eastAsia" w:ascii="Times New Roman" w:hAnsi="Times New Roman" w:eastAsia="楷体"/>
          <w:b/>
          <w:bCs/>
          <w:color w:val="FF0000"/>
          <w:kern w:val="2"/>
          <w:sz w:val="28"/>
          <w:szCs w:val="28"/>
        </w:rPr>
        <w:t>.......</w:t>
      </w:r>
    </w:p>
    <w:p>
      <w:pPr>
        <w:pStyle w:val="11"/>
        <w:numPr>
          <w:ilvl w:val="0"/>
          <w:numId w:val="8"/>
        </w:numPr>
        <w:spacing w:beforeAutospacing="0" w:afterAutospacing="0" w:line="520" w:lineRule="exact"/>
        <w:ind w:firstLine="640"/>
        <w:jc w:val="both"/>
        <w:rPr>
          <w:rFonts w:hint="eastAsia" w:ascii="黑体" w:hAnsi="黑体" w:eastAsia="黑体" w:cs="黑体"/>
          <w:color w:val="000000"/>
          <w:sz w:val="28"/>
          <w:szCs w:val="28"/>
        </w:rPr>
      </w:pPr>
      <w:r>
        <w:rPr>
          <w:rFonts w:hint="eastAsia" w:ascii="黑体" w:hAnsi="黑体" w:eastAsia="黑体" w:cs="黑体"/>
          <w:sz w:val="28"/>
          <w:szCs w:val="28"/>
        </w:rPr>
        <w:t>评价（考试）时间、地点安排</w:t>
      </w:r>
    </w:p>
    <w:p>
      <w:pPr>
        <w:pStyle w:val="11"/>
        <w:spacing w:beforeAutospacing="0" w:afterAutospacing="0" w:line="520" w:lineRule="exact"/>
        <w:ind w:firstLine="560" w:firstLineChars="200"/>
        <w:rPr>
          <w:rFonts w:ascii="Times New Roman" w:hAnsi="Times New Roman" w:eastAsia="仿宋"/>
          <w:color w:val="000000"/>
          <w:kern w:val="2"/>
          <w:sz w:val="28"/>
          <w:szCs w:val="28"/>
        </w:rPr>
      </w:pPr>
      <w:r>
        <w:rPr>
          <w:rFonts w:ascii="Times New Roman" w:hAnsi="Times New Roman" w:eastAsia="仿宋"/>
          <w:color w:val="000000"/>
          <w:kern w:val="2"/>
          <w:sz w:val="28"/>
          <w:szCs w:val="28"/>
        </w:rPr>
        <w:t>评价计划如下表所示，如有调整，另行通知。</w:t>
      </w:r>
    </w:p>
    <w:tbl>
      <w:tblPr>
        <w:tblStyle w:val="13"/>
        <w:tblW w:w="9894" w:type="dxa"/>
        <w:tblInd w:w="-697" w:type="dxa"/>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Layout w:type="fixed"/>
        <w:tblCellMar>
          <w:top w:w="0" w:type="dxa"/>
          <w:left w:w="0" w:type="dxa"/>
          <w:bottom w:w="0" w:type="dxa"/>
          <w:right w:w="0" w:type="dxa"/>
        </w:tblCellMar>
      </w:tblPr>
      <w:tblGrid>
        <w:gridCol w:w="2508"/>
        <w:gridCol w:w="1230"/>
        <w:gridCol w:w="1185"/>
        <w:gridCol w:w="1770"/>
        <w:gridCol w:w="1530"/>
        <w:gridCol w:w="1671"/>
      </w:tblGrid>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hint="eastAsia" w:ascii="Times New Roman" w:hAnsi="Times New Roman" w:eastAsia="仿宋"/>
                <w:color w:val="000000"/>
                <w:kern w:val="2"/>
                <w:sz w:val="24"/>
                <w:szCs w:val="24"/>
                <w:lang w:eastAsia="zh-Hans"/>
              </w:rPr>
              <w:t>地址</w:t>
            </w: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hint="eastAsia" w:ascii="Times New Roman" w:hAnsi="Times New Roman" w:eastAsia="仿宋"/>
                <w:color w:val="000000"/>
                <w:kern w:val="2"/>
                <w:sz w:val="24"/>
                <w:szCs w:val="24"/>
              </w:rPr>
            </w:pPr>
            <w:r>
              <w:rPr>
                <w:rFonts w:ascii="Times New Roman" w:hAnsi="Times New Roman" w:eastAsia="仿宋"/>
                <w:color w:val="000000"/>
                <w:kern w:val="2"/>
                <w:sz w:val="24"/>
                <w:szCs w:val="24"/>
              </w:rPr>
              <w:t>月份</w:t>
            </w: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评价时间</w:t>
            </w: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职业</w:t>
            </w: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工种</w:t>
            </w: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等级</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lang w:eastAsia="zh-Hans"/>
              </w:rPr>
              <w:t>五</w:t>
            </w:r>
            <w:r>
              <w:rPr>
                <w:rFonts w:ascii="Times New Roman" w:hAnsi="Times New Roman" w:eastAsia="仿宋"/>
                <w:color w:val="000000"/>
                <w:kern w:val="2"/>
                <w:sz w:val="24"/>
                <w:szCs w:val="24"/>
              </w:rPr>
              <w:t>级/</w:t>
            </w:r>
            <w:r>
              <w:rPr>
                <w:rFonts w:hint="eastAsia" w:ascii="Times New Roman" w:hAnsi="Times New Roman" w:eastAsia="仿宋"/>
                <w:color w:val="000000"/>
                <w:kern w:val="2"/>
                <w:sz w:val="24"/>
                <w:szCs w:val="24"/>
              </w:rPr>
              <w:t>初</w:t>
            </w:r>
            <w:r>
              <w:rPr>
                <w:rFonts w:ascii="Times New Roman" w:hAnsi="Times New Roman" w:eastAsia="仿宋"/>
                <w:color w:val="000000"/>
                <w:kern w:val="2"/>
                <w:sz w:val="24"/>
                <w:szCs w:val="24"/>
              </w:rPr>
              <w:t>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jc w:val="center"/>
              <w:rPr>
                <w:rFonts w:ascii="Times New Roman" w:hAnsi="Times New Roman" w:eastAsia="宋体" w:cs="Times New Roman"/>
                <w:color w:val="000000"/>
                <w:sz w:val="24"/>
                <w:szCs w:val="24"/>
              </w:rPr>
            </w:pPr>
          </w:p>
        </w:tc>
        <w:tc>
          <w:tcPr>
            <w:tcW w:w="1230"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四级/中级工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三级/高级工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二级/技师</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一级/高级技师</w:t>
            </w:r>
          </w:p>
        </w:tc>
      </w:tr>
    </w:tbl>
    <w:p>
      <w:pPr>
        <w:pStyle w:val="11"/>
        <w:spacing w:beforeAutospacing="0" w:afterAutospacing="0" w:line="520" w:lineRule="exact"/>
        <w:jc w:val="both"/>
        <w:rPr>
          <w:rFonts w:ascii="Times New Roman" w:hAnsi="Times New Roman" w:eastAsia="黑体"/>
          <w:color w:val="000000"/>
          <w:kern w:val="2"/>
          <w:sz w:val="28"/>
          <w:szCs w:val="28"/>
        </w:rPr>
      </w:pPr>
      <w:r>
        <w:rPr>
          <w:rFonts w:ascii="Times New Roman" w:hAnsi="Times New Roman" w:eastAsia="仿宋_GB2312"/>
          <w:color w:val="000000"/>
          <w:kern w:val="2"/>
          <w:sz w:val="28"/>
          <w:szCs w:val="28"/>
        </w:rPr>
        <w:t xml:space="preserve">  </w:t>
      </w:r>
      <w:r>
        <w:rPr>
          <w:rFonts w:hint="eastAsia" w:ascii="Times New Roman" w:hAnsi="Times New Roman" w:eastAsia="仿宋_GB2312"/>
          <w:color w:val="000000"/>
          <w:kern w:val="2"/>
          <w:sz w:val="28"/>
          <w:szCs w:val="28"/>
        </w:rPr>
        <w:t xml:space="preserve"> </w:t>
      </w:r>
      <w:r>
        <w:rPr>
          <w:rFonts w:ascii="Times New Roman" w:hAnsi="Times New Roman" w:eastAsia="仿宋_GB2312"/>
          <w:color w:val="000000"/>
          <w:kern w:val="2"/>
          <w:sz w:val="28"/>
          <w:szCs w:val="28"/>
        </w:rPr>
        <w:t xml:space="preserve"> </w:t>
      </w:r>
      <w:r>
        <w:rPr>
          <w:rFonts w:hint="eastAsia" w:ascii="黑体" w:hAnsi="黑体" w:eastAsia="黑体" w:cs="黑体"/>
          <w:color w:val="000000"/>
          <w:sz w:val="28"/>
          <w:szCs w:val="28"/>
        </w:rPr>
        <w:t>四、</w:t>
      </w:r>
      <w:r>
        <w:rPr>
          <w:rFonts w:hint="eastAsia" w:ascii="黑体" w:hAnsi="黑体" w:eastAsia="黑体" w:cs="黑体"/>
          <w:sz w:val="28"/>
          <w:szCs w:val="28"/>
        </w:rPr>
        <w:t>评价说明</w:t>
      </w:r>
    </w:p>
    <w:p>
      <w:pPr>
        <w:pStyle w:val="11"/>
        <w:spacing w:beforeAutospacing="0" w:afterAutospacing="0" w:line="520" w:lineRule="exact"/>
        <w:ind w:firstLine="560" w:firstLineChars="200"/>
        <w:jc w:val="both"/>
        <w:rPr>
          <w:rFonts w:ascii="Times New Roman" w:hAnsi="Times New Roman" w:eastAsia="仿宋"/>
          <w:color w:val="000000"/>
          <w:kern w:val="2"/>
          <w:sz w:val="28"/>
          <w:szCs w:val="28"/>
        </w:rPr>
      </w:pPr>
      <w:r>
        <w:rPr>
          <w:rFonts w:hint="eastAsia" w:ascii="Times New Roman" w:hAnsi="Times New Roman" w:eastAsia="仿宋"/>
          <w:color w:val="000000"/>
          <w:kern w:val="2"/>
          <w:sz w:val="28"/>
          <w:szCs w:val="28"/>
          <w:lang w:val="en-US" w:eastAsia="zh-CN"/>
        </w:rPr>
        <w:t>评价</w:t>
      </w:r>
      <w:r>
        <w:rPr>
          <w:rFonts w:hint="eastAsia" w:ascii="Times New Roman" w:hAnsi="Times New Roman" w:eastAsia="仿宋"/>
          <w:color w:val="000000"/>
          <w:kern w:val="2"/>
          <w:sz w:val="28"/>
          <w:szCs w:val="28"/>
        </w:rPr>
        <w:t>综合得分</w:t>
      </w:r>
      <w:r>
        <w:rPr>
          <w:rFonts w:ascii="Times New Roman" w:hAnsi="Times New Roman" w:eastAsia="仿宋"/>
          <w:color w:val="000000"/>
          <w:kern w:val="2"/>
          <w:sz w:val="28"/>
          <w:szCs w:val="28"/>
        </w:rPr>
        <w:t>达</w:t>
      </w:r>
      <w:r>
        <w:rPr>
          <w:rFonts w:hint="eastAsia" w:ascii="Times New Roman" w:hAnsi="Times New Roman" w:eastAsia="仿宋"/>
          <w:color w:val="FF0000"/>
          <w:kern w:val="2"/>
          <w:sz w:val="28"/>
          <w:szCs w:val="28"/>
          <w:highlight w:val="yellow"/>
        </w:rPr>
        <w:t>**</w:t>
      </w:r>
      <w:r>
        <w:rPr>
          <w:rFonts w:ascii="Times New Roman" w:hAnsi="Times New Roman" w:eastAsia="仿宋"/>
          <w:color w:val="000000"/>
          <w:kern w:val="2"/>
          <w:sz w:val="28"/>
          <w:szCs w:val="28"/>
        </w:rPr>
        <w:t>分及以上者为合格。</w:t>
      </w:r>
    </w:p>
    <w:p>
      <w:pPr>
        <w:pStyle w:val="11"/>
        <w:spacing w:beforeAutospacing="0" w:afterAutospacing="0" w:line="520" w:lineRule="exact"/>
        <w:ind w:firstLine="560" w:firstLineChars="200"/>
        <w:jc w:val="both"/>
        <w:rPr>
          <w:rFonts w:hint="eastAsia" w:ascii="黑体" w:hAnsi="黑体" w:eastAsia="黑体" w:cs="黑体"/>
          <w:color w:val="000000"/>
          <w:sz w:val="28"/>
          <w:szCs w:val="28"/>
        </w:rPr>
      </w:pPr>
      <w:r>
        <w:rPr>
          <w:rFonts w:hint="eastAsia" w:ascii="黑体" w:hAnsi="黑体" w:eastAsia="黑体" w:cs="黑体"/>
          <w:sz w:val="28"/>
          <w:szCs w:val="28"/>
        </w:rPr>
        <w:t>五</w:t>
      </w:r>
      <w:r>
        <w:rPr>
          <w:rFonts w:hint="eastAsia" w:ascii="黑体" w:hAnsi="黑体" w:eastAsia="黑体" w:cs="黑体"/>
          <w:color w:val="000000"/>
          <w:sz w:val="28"/>
          <w:szCs w:val="28"/>
        </w:rPr>
        <w:t>、咨询</w:t>
      </w:r>
    </w:p>
    <w:p>
      <w:pPr>
        <w:pStyle w:val="11"/>
        <w:spacing w:beforeAutospacing="0" w:afterAutospacing="0" w:line="520" w:lineRule="exact"/>
        <w:ind w:firstLine="560" w:firstLineChars="200"/>
        <w:rPr>
          <w:rFonts w:ascii="Times New Roman" w:hAnsi="Times New Roman" w:eastAsia="仿宋"/>
          <w:color w:val="FF0000"/>
          <w:kern w:val="2"/>
          <w:sz w:val="28"/>
          <w:szCs w:val="28"/>
          <w:highlight w:val="yellow"/>
        </w:rPr>
      </w:pPr>
      <w:r>
        <w:rPr>
          <w:rFonts w:hint="eastAsia" w:ascii="Times New Roman" w:hAnsi="Times New Roman" w:eastAsia="仿宋"/>
          <w:color w:val="000000"/>
          <w:kern w:val="2"/>
          <w:sz w:val="28"/>
          <w:szCs w:val="28"/>
        </w:rPr>
        <w:t>由各部门与</w:t>
      </w:r>
      <w:r>
        <w:rPr>
          <w:rFonts w:hint="eastAsia" w:ascii="Times New Roman" w:hAnsi="Times New Roman" w:eastAsia="仿宋"/>
          <w:color w:val="000000"/>
          <w:kern w:val="2"/>
          <w:sz w:val="28"/>
          <w:szCs w:val="28"/>
          <w:u w:val="single"/>
        </w:rPr>
        <w:t>人力资源部</w:t>
      </w:r>
      <w:r>
        <w:rPr>
          <w:rFonts w:hint="eastAsia" w:ascii="Times New Roman" w:hAnsi="Times New Roman" w:eastAsia="仿宋"/>
          <w:color w:val="000000"/>
          <w:kern w:val="2"/>
          <w:sz w:val="28"/>
          <w:szCs w:val="28"/>
        </w:rPr>
        <w:t>核对</w:t>
      </w:r>
      <w:r>
        <w:rPr>
          <w:rFonts w:ascii="Times New Roman" w:hAnsi="Times New Roman" w:eastAsia="仿宋"/>
          <w:color w:val="000000"/>
          <w:kern w:val="2"/>
          <w:sz w:val="28"/>
          <w:szCs w:val="28"/>
        </w:rPr>
        <w:t>符合申报条件的员工</w:t>
      </w:r>
      <w:r>
        <w:rPr>
          <w:rFonts w:hint="eastAsia" w:ascii="Times New Roman" w:hAnsi="Times New Roman" w:eastAsia="仿宋"/>
          <w:color w:val="000000"/>
          <w:kern w:val="2"/>
          <w:sz w:val="28"/>
          <w:szCs w:val="28"/>
        </w:rPr>
        <w:t>名单，由公司</w:t>
      </w:r>
      <w:r>
        <w:rPr>
          <w:rFonts w:hint="eastAsia" w:ascii="Times New Roman" w:hAnsi="Times New Roman" w:eastAsia="仿宋"/>
          <w:color w:val="000000"/>
          <w:kern w:val="2"/>
          <w:sz w:val="28"/>
          <w:szCs w:val="28"/>
          <w:u w:val="single"/>
        </w:rPr>
        <w:t xml:space="preserve">       部门</w:t>
      </w:r>
      <w:r>
        <w:rPr>
          <w:rFonts w:hint="eastAsia" w:ascii="Times New Roman" w:hAnsi="Times New Roman" w:eastAsia="仿宋"/>
          <w:color w:val="000000"/>
          <w:kern w:val="2"/>
          <w:sz w:val="28"/>
          <w:szCs w:val="28"/>
        </w:rPr>
        <w:t>统一安排评价，如有疑问请咨询</w:t>
      </w:r>
      <w:r>
        <w:rPr>
          <w:rFonts w:hint="eastAsia" w:ascii="Times New Roman" w:hAnsi="Times New Roman" w:eastAsia="仿宋"/>
          <w:color w:val="000000"/>
          <w:kern w:val="2"/>
          <w:sz w:val="28"/>
          <w:szCs w:val="28"/>
          <w:u w:val="single"/>
        </w:rPr>
        <w:t>人力资源部门</w:t>
      </w:r>
      <w:r>
        <w:rPr>
          <w:rFonts w:ascii="Times New Roman" w:hAnsi="Times New Roman" w:eastAsia="仿宋"/>
          <w:color w:val="000000"/>
          <w:kern w:val="2"/>
          <w:sz w:val="28"/>
          <w:szCs w:val="28"/>
        </w:rPr>
        <w:t>，联系人</w:t>
      </w:r>
      <w:r>
        <w:rPr>
          <w:rFonts w:ascii="Times New Roman" w:hAnsi="Times New Roman" w:eastAsia="仿宋"/>
          <w:color w:val="FF0000"/>
          <w:kern w:val="2"/>
          <w:sz w:val="28"/>
          <w:szCs w:val="28"/>
          <w:highlight w:val="yellow"/>
        </w:rPr>
        <w:t>：XXXX ；联系方式：XXXX 。</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XXXX 有限公司</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202</w:t>
      </w:r>
      <w:r>
        <w:rPr>
          <w:rFonts w:hint="eastAsia" w:ascii="Times New Roman" w:hAnsi="Times New Roman" w:eastAsia="仿宋"/>
          <w:color w:val="FF0000"/>
          <w:kern w:val="2"/>
          <w:sz w:val="28"/>
          <w:szCs w:val="28"/>
          <w:highlight w:val="yellow"/>
          <w:lang w:val="en-US" w:eastAsia="zh-CN"/>
        </w:rPr>
        <w:t>*</w:t>
      </w:r>
      <w:r>
        <w:rPr>
          <w:rFonts w:ascii="Times New Roman" w:hAnsi="Times New Roman" w:eastAsia="仿宋"/>
          <w:color w:val="FF0000"/>
          <w:kern w:val="2"/>
          <w:sz w:val="28"/>
          <w:szCs w:val="28"/>
          <w:highlight w:val="yellow"/>
        </w:rPr>
        <w:t>年*月*日</w:t>
      </w:r>
    </w:p>
    <w:p>
      <w:pPr>
        <w:outlineLvl w:val="9"/>
        <w:rPr>
          <w:rFonts w:hint="eastAsia"/>
        </w:rPr>
      </w:pPr>
    </w:p>
    <w:p>
      <w:pPr>
        <w:outlineLvl w:val="9"/>
        <w:rPr>
          <w:rFonts w:hint="eastAsia"/>
        </w:rPr>
      </w:pPr>
    </w:p>
    <w:p>
      <w:pPr>
        <w:rPr>
          <w:rFonts w:hint="eastAsia"/>
        </w:rPr>
      </w:pPr>
      <w:r>
        <w:rPr>
          <w:rFonts w:hint="eastAsia"/>
        </w:rPr>
        <w:br w:type="page"/>
      </w:r>
    </w:p>
    <w:p>
      <w:pPr>
        <w:outlineLvl w:val="0"/>
        <w:rPr>
          <w:rFonts w:hint="default" w:ascii="Times New Roman" w:hAnsi="Times New Roman" w:eastAsia="仿宋" w:cs="Times New Roman"/>
          <w:b/>
          <w:bCs/>
          <w:kern w:val="2"/>
          <w:sz w:val="28"/>
          <w:szCs w:val="28"/>
          <w:lang w:val="en-US" w:eastAsia="zh-CN" w:bidi="ar-SA"/>
        </w:rPr>
      </w:pPr>
      <w:bookmarkStart w:id="511" w:name="_Toc1801586359"/>
      <w:r>
        <w:rPr>
          <w:rFonts w:hint="eastAsia" w:ascii="Times New Roman" w:hAnsi="Times New Roman" w:eastAsia="仿宋" w:cs="Times New Roman"/>
          <w:b/>
          <w:bCs/>
          <w:kern w:val="2"/>
          <w:sz w:val="28"/>
          <w:szCs w:val="28"/>
          <w:lang w:val="en-US" w:eastAsia="zh-CN" w:bidi="ar-SA"/>
        </w:rPr>
        <w:t>附件1</w:t>
      </w:r>
      <w:bookmarkEnd w:id="511"/>
      <w:r>
        <w:rPr>
          <w:rFonts w:hint="eastAsia" w:ascii="Times New Roman" w:hAnsi="Times New Roman" w:eastAsia="仿宋" w:cs="Times New Roman"/>
          <w:b/>
          <w:bCs/>
          <w:kern w:val="2"/>
          <w:sz w:val="28"/>
          <w:szCs w:val="28"/>
          <w:lang w:val="en-US" w:eastAsia="zh-CN" w:bidi="ar-SA"/>
        </w:rPr>
        <w:t>0</w:t>
      </w:r>
    </w:p>
    <w:p>
      <w:pPr>
        <w:jc w:val="center"/>
        <w:rPr>
          <w:rFonts w:hint="eastAsia" w:ascii="黑体" w:hAnsi="黑体" w:eastAsia="黑体" w:cs="黑体"/>
          <w:sz w:val="32"/>
          <w:szCs w:val="32"/>
        </w:rPr>
      </w:pPr>
      <w:r>
        <w:rPr>
          <w:rFonts w:hint="eastAsia" w:ascii="黑体" w:hAnsi="黑体" w:eastAsia="黑体" w:cs="黑体"/>
          <w:sz w:val="32"/>
          <w:szCs w:val="32"/>
        </w:rPr>
        <w:t>考评人员证卡参考样式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s">
            <w:drawing>
              <wp:anchor distT="0" distB="0" distL="114300" distR="114300" simplePos="0" relativeHeight="251660288" behindDoc="0" locked="0" layoutInCell="1" allowOverlap="1">
                <wp:simplePos x="0" y="0"/>
                <wp:positionH relativeFrom="column">
                  <wp:posOffset>2937510</wp:posOffset>
                </wp:positionH>
                <wp:positionV relativeFrom="paragraph">
                  <wp:posOffset>267970</wp:posOffset>
                </wp:positionV>
                <wp:extent cx="2879725" cy="3959860"/>
                <wp:effectExtent l="12700" t="12700" r="22225" b="27940"/>
                <wp:wrapNone/>
                <wp:docPr id="11" name="矩形 16"/>
                <wp:cNvGraphicFramePr/>
                <a:graphic xmlns:a="http://schemas.openxmlformats.org/drawingml/2006/main">
                  <a:graphicData uri="http://schemas.microsoft.com/office/word/2010/wordprocessingShape">
                    <wps:wsp>
                      <wps:cNvSpPr/>
                      <wps:spPr>
                        <a:xfrm>
                          <a:off x="3926840" y="223202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6" o:spid="_x0000_s1026" o:spt="1" style="position:absolute;left:0pt;margin-left:231.3pt;margin-top:21.1pt;height:311.8pt;width:226.75pt;z-index:251660288;v-text-anchor:middle;mso-width-relative:page;mso-height-relative:page;" fillcolor="#FFFFFF" filled="t" stroked="t" coordsize="21600,21600" o:gfxdata="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FKW5o/YAAAA&#10;CgEAAA8AAAAAAAAAAQAgAAAAOAAAAGRycy9kb3ducmV2LnhtbFBLAQIUABQAAAAIAIdO4kBHo77f&#10;eQIAAPoEAAAOAAAAAAAAAAEAIAAAAD0BAABkcnMvZTJvRG9jLnhtbFBLBQYAAAAABgAGAFkBAAAo&#10;BgAAAAA=&#10;">
                <v:fill on="t" focussize="0,0"/>
                <v:stroke weight="2pt" color="#000000" joinstyle="round"/>
                <v:imagedata o:title=""/>
                <o:lock v:ext="edit" aspectratio="f"/>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455295</wp:posOffset>
                </wp:positionH>
                <wp:positionV relativeFrom="paragraph">
                  <wp:posOffset>572770</wp:posOffset>
                </wp:positionV>
                <wp:extent cx="1847850" cy="1028065"/>
                <wp:effectExtent l="0" t="0" r="0" b="0"/>
                <wp:wrapNone/>
                <wp:docPr id="19" name="文本框 15"/>
                <wp:cNvGraphicFramePr/>
                <a:graphic xmlns:a="http://schemas.openxmlformats.org/drawingml/2006/main">
                  <a:graphicData uri="http://schemas.microsoft.com/office/word/2010/wordprocessingShape">
                    <wps:wsp>
                      <wps:cNvSpPr txBox="1"/>
                      <wps:spPr>
                        <a:xfrm>
                          <a:off x="1463675" y="2536825"/>
                          <a:ext cx="1847850" cy="1028065"/>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5" o:spid="_x0000_s1026" o:spt="202" type="#_x0000_t202" style="position:absolute;left:0pt;margin-left:35.85pt;margin-top:45.1pt;height:80.95pt;width:145.5pt;z-index:251661312;mso-width-relative:page;mso-height-relative:page;" filled="f" stroked="f" coordsize="21600,21600" o:gfxdata="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FgAAAGRycy9QSwECFAAU&#10;AAAACACHTuJAHkQQKNoAAAAJAQAADwAAAAAAAAABACAAAAA4AAAAZHJzL2Rvd25yZXYueG1sUEsB&#10;AhQAFAAAAAgAh07iQM7xqJdPAgAAgwQAAA4AAAAAAAAAAQAgAAAAPwEAAGRycy9lMm9Eb2MueG1s&#10;UEsFBgAAAAAGAAYAWQEAAAAGA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836930</wp:posOffset>
                </wp:positionH>
                <wp:positionV relativeFrom="paragraph">
                  <wp:posOffset>1617980</wp:posOffset>
                </wp:positionV>
                <wp:extent cx="899795" cy="1259840"/>
                <wp:effectExtent l="12700" t="12700" r="20955" b="22860"/>
                <wp:wrapNone/>
                <wp:docPr id="20" name="矩形 13"/>
                <wp:cNvGraphicFramePr/>
                <a:graphic xmlns:a="http://schemas.openxmlformats.org/drawingml/2006/main">
                  <a:graphicData uri="http://schemas.microsoft.com/office/word/2010/wordprocessingShape">
                    <wps:wsp>
                      <wps:cNvSpPr/>
                      <wps:spPr>
                        <a:xfrm>
                          <a:off x="1845310" y="3582035"/>
                          <a:ext cx="899795" cy="1259840"/>
                        </a:xfrm>
                        <a:prstGeom prst="rect">
                          <a:avLst/>
                        </a:prstGeom>
                        <a:solidFill>
                          <a:srgbClr val="FFFFFF"/>
                        </a:solidFill>
                        <a:ln w="25400" cap="flat" cmpd="sng" algn="ctr">
                          <a:solidFill>
                            <a:srgbClr val="000000"/>
                          </a:solidFill>
                          <a:prstDash val="solid"/>
                        </a:ln>
                        <a:effectLst/>
                      </wps:spPr>
                      <wps:txbx>
                        <w:txbxContent>
                          <w:p>
                            <w:pPr>
                              <w:jc w:val="center"/>
                            </w:pPr>
                            <w:r>
                              <w:rPr>
                                <w:rFonts w:hint="eastAsia"/>
                              </w:rPr>
                              <w:t>一寸照片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3" o:spid="_x0000_s1026" o:spt="1" style="position:absolute;left:0pt;margin-left:65.9pt;margin-top:127.4pt;height:99.2pt;width:70.85pt;z-index:251662336;v-text-anchor:middle;mso-width-relative:page;mso-height-relative:page;" fillcolor="#FFFFFF" filled="t" stroked="t" coordsize="21600,21600" o:gfxdata="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BnR8b3ZAAAACwEAAA8AAAAAAAAAAQAgAAAAOAAAAGRycy9kb3ducmV2LnhtbFBLAQIUABQAAAAI&#10;AIdO4kDHcBIkgQIAAAQFAAAOAAAAAAAAAAEAIAAAAD4BAABkcnMvZTJvRG9jLnhtbFBLBQYAAAAA&#10;BgAGAFkBAAAxBgAAAAA=&#10;">
                <v:fill on="t" focussize="0,0"/>
                <v:stroke weight="2pt" color="#000000" joinstyle="round"/>
                <v:imagedata o:title=""/>
                <o:lock v:ext="edit" aspectratio="f"/>
                <v:textbox>
                  <w:txbxContent>
                    <w:p>
                      <w:pPr>
                        <w:jc w:val="center"/>
                      </w:pPr>
                      <w:r>
                        <w:rPr>
                          <w:rFonts w:hint="eastAsia"/>
                        </w:rPr>
                        <w:t>一寸照片</w:t>
                      </w:r>
                    </w:p>
                  </w:txbxContent>
                </v:textbox>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162560</wp:posOffset>
                </wp:positionH>
                <wp:positionV relativeFrom="paragraph">
                  <wp:posOffset>3434715</wp:posOffset>
                </wp:positionV>
                <wp:extent cx="1847850" cy="541655"/>
                <wp:effectExtent l="0" t="0" r="0" b="0"/>
                <wp:wrapNone/>
                <wp:docPr id="21" name="文本框 14"/>
                <wp:cNvGraphicFramePr/>
                <a:graphic xmlns:a="http://schemas.openxmlformats.org/drawingml/2006/main">
                  <a:graphicData uri="http://schemas.microsoft.com/office/word/2010/wordprocessingShape">
                    <wps:wsp>
                      <wps:cNvSpPr txBox="1"/>
                      <wps:spPr>
                        <a:xfrm>
                          <a:off x="1170940" y="5398770"/>
                          <a:ext cx="1847850" cy="541655"/>
                        </a:xfrm>
                        <a:prstGeom prst="rect">
                          <a:avLst/>
                        </a:prstGeom>
                        <a:noFill/>
                        <a:ln w="6350">
                          <a:noFill/>
                        </a:ln>
                        <a:effectLst/>
                      </wps:spPr>
                      <wps:txb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4" o:spid="_x0000_s1026" o:spt="202" type="#_x0000_t202" style="position:absolute;left:0pt;margin-left:12.8pt;margin-top:270.45pt;height:42.65pt;width:145.5pt;z-index:251663360;mso-width-relative:page;mso-height-relative:page;" filled="f" stroked="f" coordsize="21600,21600" o:gfxdata="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v3a4l2gAAAAoBAAAPAAAAAAAAAAEAIAAAADgAAABkcnMvZG93bnJldi54bWxQSwECFAAU&#10;AAAACACHTuJAbtkwWEsCAACCBAAADgAAAAAAAAABACAAAAA/AQAAZHJzL2Uyb0RvYy54bWxQSwUG&#10;AAAAAAYABgBZAQAA/AUAAAAA&#10;">
                <v:fill on="f" focussize="0,0"/>
                <v:stroke on="f" weight="0.5pt"/>
                <v:imagedata o:title=""/>
                <o:lock v:ext="edit" aspectratio="f"/>
                <v:textbo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-109855</wp:posOffset>
                </wp:positionH>
                <wp:positionV relativeFrom="paragraph">
                  <wp:posOffset>245110</wp:posOffset>
                </wp:positionV>
                <wp:extent cx="2879725" cy="3959860"/>
                <wp:effectExtent l="12700" t="12700" r="22225" b="27940"/>
                <wp:wrapNone/>
                <wp:docPr id="22" name="矩形 17"/>
                <wp:cNvGraphicFramePr/>
                <a:graphic xmlns:a="http://schemas.openxmlformats.org/drawingml/2006/main">
                  <a:graphicData uri="http://schemas.microsoft.com/office/word/2010/wordprocessingShape">
                    <wps:wsp>
                      <wps:cNvSpPr/>
                      <wps:spPr>
                        <a:xfrm>
                          <a:off x="898525" y="220916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7" o:spid="_x0000_s1026" o:spt="1" style="position:absolute;left:0pt;margin-left:-8.65pt;margin-top:19.3pt;height:311.8pt;width:226.75pt;z-index:251659264;v-text-anchor:middle;mso-width-relative:page;mso-height-relative:page;" fillcolor="#FFFFFF" filled="t" stroked="t" coordsize="21600,21600" o:gfxdata="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FgAAAGRycy9QSwECFAAUAAAACACHTuJASYkduNgAAAAK&#10;AQAADwAAAAAAAAABACAAAAA4AAAAZHJzL2Rvd25yZXYueG1sUEsBAhQAFAAAAAgAh07iQNHz/fR4&#10;AgAA+QQAAA4AAAAAAAAAAQAgAAAAPQEAAGRycy9lMm9Eb2MueG1sUEsFBgAAAAAGAAYAWQEAACcG&#10;AAAAAA==&#10;">
                <v:fill on="t" focussize="0,0"/>
                <v:stroke weight="2pt" color="#000000" joinstyle="round"/>
                <v:imagedata o:title=""/>
                <o:lock v:ext="edit" aspectratio="f"/>
              </v:rect>
            </w:pict>
          </mc:Fallback>
        </mc:AlternateContent>
      </w: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4384" behindDoc="0" locked="0" layoutInCell="1" allowOverlap="1">
                <wp:simplePos x="0" y="0"/>
                <wp:positionH relativeFrom="column">
                  <wp:posOffset>3286760</wp:posOffset>
                </wp:positionH>
                <wp:positionV relativeFrom="paragraph">
                  <wp:posOffset>92075</wp:posOffset>
                </wp:positionV>
                <wp:extent cx="2171065" cy="988060"/>
                <wp:effectExtent l="0" t="0" r="0" b="0"/>
                <wp:wrapNone/>
                <wp:docPr id="23" name="文本框 18"/>
                <wp:cNvGraphicFramePr/>
                <a:graphic xmlns:a="http://schemas.openxmlformats.org/drawingml/2006/main">
                  <a:graphicData uri="http://schemas.microsoft.com/office/word/2010/wordprocessingShape">
                    <wps:wsp>
                      <wps:cNvSpPr txBox="1"/>
                      <wps:spPr>
                        <a:xfrm>
                          <a:off x="4237990" y="2994025"/>
                          <a:ext cx="2171065" cy="988060"/>
                        </a:xfrm>
                        <a:prstGeom prst="rect">
                          <a:avLst/>
                        </a:prstGeom>
                        <a:noFill/>
                        <a:ln w="6350">
                          <a:noFill/>
                        </a:ln>
                        <a:effectLst/>
                      </wps:spPr>
                      <wps:txb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8" o:spid="_x0000_s1026" o:spt="202" type="#_x0000_t202" style="position:absolute;left:0pt;margin-left:258.8pt;margin-top:7.25pt;height:77.8pt;width:170.95pt;z-index:251664384;mso-width-relative:page;mso-height-relative:page;" filled="f" stroked="f" coordsize="21600,21600" o:gfxdata="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BYAAABkcnMvUEsB&#10;AhQAFAAAAAgAh07iQIDRWpjbAAAACgEAAA8AAAAAAAAAAQAgAAAAOAAAAGRycy9kb3ducmV2Lnht&#10;bFBLAQIUABQAAAAIAIdO4kB/8xpXUgIAAIIEAAAOAAAAAAAAAAEAIAAAAEABAABkcnMvZTJvRG9j&#10;LnhtbFBLBQYAAAAABgAGAFkBAAAEBgAAAAA=&#10;">
                <v:fill on="f" focussize="0,0"/>
                <v:stroke on="f" weight="0.5pt"/>
                <v:imagedata o:title=""/>
                <o:lock v:ext="edit" aspectratio="f"/>
                <v:textbo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5408" behindDoc="0" locked="0" layoutInCell="1" allowOverlap="1">
                <wp:simplePos x="0" y="0"/>
                <wp:positionH relativeFrom="column">
                  <wp:posOffset>3284855</wp:posOffset>
                </wp:positionH>
                <wp:positionV relativeFrom="paragraph">
                  <wp:posOffset>13335</wp:posOffset>
                </wp:positionV>
                <wp:extent cx="2171065" cy="988060"/>
                <wp:effectExtent l="0" t="0" r="0" b="0"/>
                <wp:wrapNone/>
                <wp:docPr id="24" name="文本框 12"/>
                <wp:cNvGraphicFramePr/>
                <a:graphic xmlns:a="http://schemas.openxmlformats.org/drawingml/2006/main">
                  <a:graphicData uri="http://schemas.microsoft.com/office/word/2010/wordprocessingShape">
                    <wps:wsp>
                      <wps:cNvSpPr txBox="1"/>
                      <wps:spPr>
                        <a:xfrm>
                          <a:off x="4159885" y="4547870"/>
                          <a:ext cx="2171065" cy="988060"/>
                        </a:xfrm>
                        <a:prstGeom prst="rect">
                          <a:avLst/>
                        </a:prstGeom>
                        <a:noFill/>
                        <a:ln w="6350">
                          <a:noFill/>
                        </a:ln>
                        <a:effectLst/>
                      </wps:spPr>
                      <wps:txb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2" o:spid="_x0000_s1026" o:spt="202" type="#_x0000_t202" style="position:absolute;left:0pt;margin-left:258.65pt;margin-top:1.05pt;height:77.8pt;width:170.95pt;z-index:251665408;mso-width-relative:page;mso-height-relative:page;" filled="f" stroked="f" coordsize="21600,21600" o:gfxdata="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Bf6M3m2gAAAAkBAAAPAAAAAAAAAAEAIAAAADgAAABkcnMvZG93bnJldi54bWxQSwEC&#10;FAAUAAAACACHTuJAE1HORU4CAACCBAAADgAAAAAAAAABACAAAAA/AQAAZHJzL2Uyb0RvYy54bWxQ&#10;SwUGAAAAAAYABgBZAQAA/wUAAAAA&#10;">
                <v:fill on="f" focussize="0,0"/>
                <v:stroke on="f" weight="0.5pt"/>
                <v:imagedata o:title=""/>
                <o:lock v:ext="edit" aspectratio="f"/>
                <v:textbo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6432" behindDoc="0" locked="0" layoutInCell="1" allowOverlap="1">
                <wp:simplePos x="0" y="0"/>
                <wp:positionH relativeFrom="column">
                  <wp:posOffset>3166745</wp:posOffset>
                </wp:positionH>
                <wp:positionV relativeFrom="paragraph">
                  <wp:posOffset>121920</wp:posOffset>
                </wp:positionV>
                <wp:extent cx="2485390" cy="429895"/>
                <wp:effectExtent l="0" t="0" r="0" b="0"/>
                <wp:wrapNone/>
                <wp:docPr id="25" name="文本框 10"/>
                <wp:cNvGraphicFramePr/>
                <a:graphic xmlns:a="http://schemas.openxmlformats.org/drawingml/2006/main">
                  <a:graphicData uri="http://schemas.microsoft.com/office/word/2010/wordprocessingShape">
                    <wps:wsp>
                      <wps:cNvSpPr txBox="1"/>
                      <wps:spPr>
                        <a:xfrm>
                          <a:off x="4260850" y="5666105"/>
                          <a:ext cx="2485390" cy="429895"/>
                        </a:xfrm>
                        <a:prstGeom prst="rect">
                          <a:avLst/>
                        </a:prstGeom>
                        <a:noFill/>
                        <a:ln w="6350">
                          <a:noFill/>
                        </a:ln>
                        <a:effectLst/>
                      </wps:spPr>
                      <wps:txb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249.35pt;margin-top:9.6pt;height:33.85pt;width:195.7pt;z-index:251666432;mso-width-relative:page;mso-height-relative:page;" filled="f" stroked="f" coordsize="21600,21600" o:gfxdata="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CvIl+/2gAAAAkBAAAPAAAAAAAAAAEAIAAAADgAAABkcnMvZG93bnJldi54bWxQSwEC&#10;FAAUAAAACACHTuJARVop5k4CAACCBAAADgAAAAAAAAABACAAAAA/AQAAZHJzL2Uyb0RvYy54bWxQ&#10;SwUGAAAAAAYABgBZAQAA/wUAAAAA&#10;">
                <v:fill on="f" focussize="0,0"/>
                <v:stroke on="f" weight="0.5pt"/>
                <v:imagedata o:title=""/>
                <o:lock v:ext="edit" aspectratio="f"/>
                <v:textbo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v:textbox>
              </v:shape>
            </w:pict>
          </mc:Fallback>
        </mc:AlternateContent>
      </w:r>
    </w:p>
    <w:p>
      <w:pPr>
        <w:jc w:val="left"/>
        <w:rPr>
          <w:color w:val="000000"/>
        </w:rPr>
      </w:pPr>
    </w:p>
    <w:p>
      <w:pPr>
        <w:jc w:val="left"/>
        <w:rPr>
          <w:color w:val="000000"/>
        </w:rPr>
      </w:pPr>
    </w:p>
    <w:p>
      <w:pPr>
        <w:jc w:val="left"/>
        <w:rPr>
          <w:color w:val="000000"/>
        </w:rPr>
      </w:pPr>
      <w:r>
        <w:rPr>
          <w:rFonts w:hint="eastAsia"/>
          <w:color w:val="000000"/>
        </w:rPr>
        <w:t xml:space="preserve"> </w:t>
      </w:r>
    </w:p>
    <w:p>
      <w:pPr>
        <w:jc w:val="left"/>
        <w:rPr>
          <w:color w:val="000000"/>
        </w:rPr>
      </w:pPr>
      <w:r>
        <w:rPr>
          <w:rFonts w:hint="eastAsia"/>
          <w:color w:val="000000"/>
        </w:rPr>
        <w:t xml:space="preserve">                 正面                                       反面</w:t>
      </w:r>
    </w:p>
    <w:p>
      <w:pPr>
        <w:jc w:val="center"/>
        <w:rPr>
          <w:rFonts w:hint="eastAsia"/>
          <w:b/>
          <w:bCs/>
          <w:color w:val="000000"/>
          <w:sz w:val="32"/>
          <w:szCs w:val="32"/>
        </w:rPr>
      </w:pPr>
      <w:r>
        <w:rPr>
          <w:rFonts w:hint="eastAsia"/>
          <w:b/>
          <w:bCs/>
          <w:color w:val="000000"/>
          <w:sz w:val="32"/>
          <w:szCs w:val="32"/>
        </w:rPr>
        <w:t>制作说明</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序号</w:t>
            </w:r>
          </w:p>
        </w:tc>
        <w:tc>
          <w:tcPr>
            <w:tcW w:w="1701"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内容</w:t>
            </w:r>
          </w:p>
        </w:tc>
        <w:tc>
          <w:tcPr>
            <w:tcW w:w="6095"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1</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证卡尺寸</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统一尺寸、正反两面，单面尺寸：宽80mm,长110mm，厚度1mm（非硬性要求，可根据选用材质确定）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2</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正面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标题：16磅，黑体加粗，24磅行间距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照片：免冠一寸照片</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编号：14磅，黑体加粗，22磅行距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3</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反面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正文：14磅， 黑体，22磅行距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考评人员信息：12磅，黑体， 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hint="eastAsia" w:ascii="Times New Roman" w:hAnsi="Times New Roman" w:eastAsia="宋体" w:cs="Times New Roman"/>
                <w:b/>
                <w:bCs/>
                <w:sz w:val="21"/>
              </w:rPr>
            </w:pPr>
            <w:r>
              <w:rPr>
                <w:rFonts w:hint="eastAsia" w:ascii="Times New Roman" w:hAnsi="Times New Roman" w:eastAsia="宋体" w:cs="Times New Roman"/>
                <w:b/>
                <w:bCs/>
                <w:sz w:val="21"/>
              </w:rPr>
              <w:t>4</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ascii="Times New Roman" w:hAnsi="Times New Roman" w:eastAsia="宋体" w:cs="Times New Roman"/>
                <w:b/>
                <w:bCs/>
                <w:sz w:val="18"/>
                <w:szCs w:val="18"/>
              </w:rPr>
              <w:t>编号规则</w:t>
            </w:r>
          </w:p>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（考评员证）</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b/>
                <w:bCs/>
                <w:sz w:val="18"/>
                <w:szCs w:val="18"/>
              </w:rPr>
            </w:pPr>
            <w:r>
              <w:rPr>
                <w:rFonts w:hint="eastAsia" w:ascii="Times New Roman" w:hAnsi="Times New Roman" w:eastAsia="宋体" w:cs="Times New Roman"/>
                <w:b/>
                <w:bCs/>
                <w:color w:val="FF0000"/>
                <w:sz w:val="18"/>
                <w:szCs w:val="18"/>
              </w:rPr>
              <w:t>参考：</w:t>
            </w:r>
            <w:r>
              <w:rPr>
                <w:rFonts w:ascii="Times New Roman" w:hAnsi="Times New Roman" w:eastAsia="宋体" w:cs="Times New Roman"/>
                <w:b/>
                <w:bCs/>
                <w:sz w:val="18"/>
                <w:szCs w:val="18"/>
              </w:rPr>
              <w:t>21（年份）</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Y（用人单位）</w:t>
            </w:r>
            <w:r>
              <w:rPr>
                <w:rFonts w:hint="eastAsia" w:ascii="Times New Roman" w:hAnsi="Times New Roman" w:eastAsia="宋体" w:cs="Times New Roman"/>
                <w:b/>
                <w:bCs/>
                <w:sz w:val="18"/>
                <w:szCs w:val="18"/>
              </w:rPr>
              <w:t>+111111</w:t>
            </w:r>
            <w:r>
              <w:rPr>
                <w:rFonts w:ascii="Times New Roman" w:hAnsi="Times New Roman" w:eastAsia="宋体" w:cs="Times New Roman"/>
                <w:b/>
                <w:bCs/>
                <w:sz w:val="18"/>
                <w:szCs w:val="18"/>
              </w:rPr>
              <w:t>（备案号后6位）</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0001（序号）</w:t>
            </w:r>
          </w:p>
        </w:tc>
      </w:tr>
    </w:tbl>
    <w:p>
      <w:pPr>
        <w:overflowPunct w:val="0"/>
        <w:topLinePunct/>
        <w:adjustRightInd w:val="0"/>
        <w:snapToGrid w:val="0"/>
        <w:spacing w:line="600" w:lineRule="exact"/>
        <w:rPr>
          <w:sz w:val="18"/>
          <w:szCs w:val="18"/>
        </w:rPr>
        <w:sectPr>
          <w:footerReference r:id="rId3" w:type="default"/>
          <w:pgSz w:w="11906" w:h="16838"/>
          <w:pgMar w:top="1440" w:right="1474" w:bottom="1318" w:left="1587"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sz w:val="18"/>
          <w:szCs w:val="18"/>
        </w:rPr>
        <w:t>企业</w:t>
      </w:r>
      <w:r>
        <w:rPr>
          <w:sz w:val="18"/>
          <w:szCs w:val="18"/>
        </w:rPr>
        <w:t>在</w:t>
      </w:r>
      <w:r>
        <w:rPr>
          <w:b/>
          <w:bCs/>
          <w:sz w:val="18"/>
          <w:szCs w:val="18"/>
        </w:rPr>
        <w:t>反面正文</w:t>
      </w:r>
      <w:r>
        <w:rPr>
          <w:sz w:val="18"/>
          <w:szCs w:val="18"/>
        </w:rPr>
        <w:t>上加盖</w:t>
      </w:r>
      <w:r>
        <w:rPr>
          <w:rFonts w:hint="eastAsia"/>
          <w:sz w:val="18"/>
          <w:szCs w:val="18"/>
        </w:rPr>
        <w:t>企业</w:t>
      </w:r>
      <w:r>
        <w:rPr>
          <w:sz w:val="18"/>
          <w:szCs w:val="18"/>
        </w:rPr>
        <w:t>技能等级认定专用章。</w:t>
      </w:r>
      <w:r>
        <w:rPr>
          <w:b/>
          <w:bCs/>
          <w:sz w:val="18"/>
          <w:szCs w:val="18"/>
        </w:rPr>
        <w:t>反面增</w:t>
      </w:r>
      <w:r>
        <w:rPr>
          <w:sz w:val="18"/>
          <w:szCs w:val="18"/>
        </w:rPr>
        <w:t>加：“</w:t>
      </w:r>
      <w:r>
        <w:rPr>
          <w:rFonts w:hint="eastAsia"/>
          <w:sz w:val="18"/>
          <w:szCs w:val="18"/>
        </w:rPr>
        <w:t>江门市XXXX有限公司印制</w:t>
      </w:r>
      <w:r>
        <w:rPr>
          <w:sz w:val="18"/>
          <w:szCs w:val="18"/>
        </w:rPr>
        <w:t>”字样。</w:t>
      </w:r>
    </w:p>
    <w:p>
      <w:pPr>
        <w:outlineLvl w:val="0"/>
        <w:rPr>
          <w:rFonts w:hint="default" w:ascii="Times New Roman" w:hAnsi="Times New Roman" w:eastAsia="仿宋" w:cs="Times New Roman"/>
          <w:b/>
          <w:bCs/>
          <w:kern w:val="2"/>
          <w:sz w:val="28"/>
          <w:szCs w:val="28"/>
          <w:lang w:val="en-US" w:eastAsia="zh-CN" w:bidi="ar-SA"/>
        </w:rPr>
      </w:pPr>
      <w:bookmarkStart w:id="512" w:name="_Toc1006417651"/>
      <w:bookmarkStart w:id="513" w:name="_Toc1815684428"/>
      <w:bookmarkStart w:id="514" w:name="_Toc1514392011"/>
      <w:r>
        <w:rPr>
          <w:rFonts w:hint="default" w:ascii="Times New Roman" w:hAnsi="Times New Roman" w:eastAsia="仿宋" w:cs="Times New Roman"/>
          <w:b/>
          <w:bCs/>
          <w:kern w:val="2"/>
          <w:sz w:val="28"/>
          <w:szCs w:val="28"/>
          <w:lang w:val="en-US" w:eastAsia="zh-CN" w:bidi="ar-SA"/>
        </w:rPr>
        <w:t>附件1</w:t>
      </w:r>
      <w:bookmarkEnd w:id="512"/>
      <w:bookmarkEnd w:id="513"/>
      <w:bookmarkEnd w:id="514"/>
      <w:r>
        <w:rPr>
          <w:rFonts w:hint="default" w:ascii="Times New Roman" w:hAnsi="Times New Roman" w:eastAsia="仿宋" w:cs="Times New Roman"/>
          <w:b/>
          <w:bCs/>
          <w:kern w:val="2"/>
          <w:sz w:val="28"/>
          <w:szCs w:val="28"/>
          <w:lang w:val="en-US" w:eastAsia="zh-CN" w:bidi="ar-SA"/>
        </w:rPr>
        <w:t>1</w:t>
      </w:r>
    </w:p>
    <w:p>
      <w:pPr>
        <w:jc w:val="center"/>
        <w:rPr>
          <w:rFonts w:hint="eastAsia" w:ascii="黑体" w:hAnsi="黑体" w:eastAsia="黑体" w:cs="黑体"/>
          <w:sz w:val="32"/>
        </w:rPr>
      </w:pPr>
      <w:r>
        <w:rPr>
          <w:rFonts w:hint="eastAsia" w:ascii="黑体" w:hAnsi="黑体" w:eastAsia="黑体" w:cs="黑体"/>
          <w:sz w:val="32"/>
        </w:rPr>
        <w:t>督导人员证卡参考样式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g">
            <w:drawing>
              <wp:anchor distT="0" distB="0" distL="114300" distR="114300" simplePos="0" relativeHeight="251667456" behindDoc="0" locked="0" layoutInCell="1" allowOverlap="1">
                <wp:simplePos x="0" y="0"/>
                <wp:positionH relativeFrom="column">
                  <wp:posOffset>-173355</wp:posOffset>
                </wp:positionH>
                <wp:positionV relativeFrom="paragraph">
                  <wp:posOffset>208915</wp:posOffset>
                </wp:positionV>
                <wp:extent cx="5917565" cy="3961765"/>
                <wp:effectExtent l="12700" t="12700" r="13335" b="26035"/>
                <wp:wrapNone/>
                <wp:docPr id="26" name="组合 21"/>
                <wp:cNvGraphicFramePr/>
                <a:graphic xmlns:a="http://schemas.openxmlformats.org/drawingml/2006/main">
                  <a:graphicData uri="http://schemas.microsoft.com/office/word/2010/wordprocessingGroup">
                    <wpg:wgp>
                      <wpg:cNvGrpSpPr/>
                      <wpg:grpSpPr>
                        <a:xfrm>
                          <a:off x="0" y="0"/>
                          <a:ext cx="5917565" cy="3961765"/>
                          <a:chOff x="3594" y="243034"/>
                          <a:chExt cx="9319" cy="6239"/>
                        </a:xfrm>
                        <a:effectLst/>
                      </wpg:grpSpPr>
                      <wps:wsp>
                        <wps:cNvPr id="27" name="矩形 1"/>
                        <wps:cNvSpPr/>
                        <wps:spPr>
                          <a:xfrm>
                            <a:off x="3594" y="243034"/>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8" name="矩形 2"/>
                        <wps:cNvSpPr/>
                        <wps:spPr>
                          <a:xfrm>
                            <a:off x="8379" y="243037"/>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9" name="文本框 3"/>
                        <wps:cNvSpPr txBox="1"/>
                        <wps:spPr>
                          <a:xfrm>
                            <a:off x="4374" y="243700"/>
                            <a:ext cx="2910" cy="1619"/>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椭圆 8"/>
                        <wps:cNvSpPr/>
                        <wps:spPr>
                          <a:xfrm>
                            <a:off x="9729" y="244289"/>
                            <a:ext cx="1860" cy="1860"/>
                          </a:xfrm>
                          <a:prstGeom prst="ellipse">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1" name="文本框 9"/>
                        <wps:cNvSpPr txBox="1"/>
                        <wps:spPr>
                          <a:xfrm>
                            <a:off x="10164" y="244951"/>
                            <a:ext cx="1021" cy="629"/>
                          </a:xfrm>
                          <a:prstGeom prst="rect">
                            <a:avLst/>
                          </a:prstGeom>
                          <a:noFill/>
                          <a:ln w="6350">
                            <a:noFill/>
                          </a:ln>
                          <a:effectLst/>
                        </wps:spPr>
                        <wps:txb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矩形 4"/>
                        <wps:cNvSpPr/>
                        <wps:spPr>
                          <a:xfrm>
                            <a:off x="5199" y="245069"/>
                            <a:ext cx="1417" cy="1984"/>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6"/>
                        <wps:cNvSpPr txBox="1"/>
                        <wps:spPr>
                          <a:xfrm>
                            <a:off x="9234" y="246389"/>
                            <a:ext cx="2910" cy="1304"/>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5"/>
                        <wps:cNvSpPr txBox="1"/>
                        <wps:spPr>
                          <a:xfrm>
                            <a:off x="4284" y="247169"/>
                            <a:ext cx="3419" cy="2054"/>
                          </a:xfrm>
                          <a:prstGeom prst="rect">
                            <a:avLst/>
                          </a:prstGeom>
                          <a:noFill/>
                          <a:ln w="6350">
                            <a:noFill/>
                          </a:ln>
                          <a:effectLst/>
                        </wps:spPr>
                        <wps:txb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7"/>
                        <wps:cNvSpPr txBox="1"/>
                        <wps:spPr>
                          <a:xfrm>
                            <a:off x="8709" y="247919"/>
                            <a:ext cx="3914" cy="1094"/>
                          </a:xfrm>
                          <a:prstGeom prst="rect">
                            <a:avLst/>
                          </a:prstGeom>
                          <a:noFill/>
                          <a:ln w="6350">
                            <a:noFill/>
                          </a:ln>
                          <a:effectLst/>
                        </wps:spPr>
                        <wps:txb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21" o:spid="_x0000_s1026" o:spt="203" style="position:absolute;left:0pt;margin-left:-13.65pt;margin-top:16.45pt;height:311.95pt;width:465.95pt;z-index:251667456;mso-width-relative:page;mso-height-relative:page;" coordorigin="3594,243034" coordsize="9319,6239" o:gfxdata="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">
                <o:lock v:ext="edit" aspectratio="f"/>
                <v:rect id="矩形 1" o:spid="_x0000_s1026" o:spt="1" style="position:absolute;left:3594;top:243034;height:6236;width:4535;v-text-anchor:middle;" fillcolor="#FBFB11" filled="t" stroked="t" coordsize="21600,21600" o:gfxdata="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XFqKLoAAADbAAAADwAAAAAAAAABACAAAAA4AAAAZHJzL2Rvd25yZXYueG1s&#10;UEsBAhQAFAAAAAgAh07iQDMvBZ47AAAAOQAAABAAAAAAAAAAAQAgAAAAHwEAAGRycy9zaGFwZXht&#10;bC54bWxQSwUGAAAAAAYABgBbAQAAyQMAAAAA&#10;">
                  <v:fill type="gradient" on="t" color2="#FFFFFF" focus="100%" focussize="0,0" rotate="t">
                    <o:fill type="gradientUnscaled" v:ext="backwardCompatible"/>
                  </v:fill>
                  <v:stroke weight="2pt" color="#000000" joinstyle="round"/>
                  <v:imagedata o:title=""/>
                  <o:lock v:ext="edit" aspectratio="f"/>
                </v:rect>
                <v:rect id="矩形 2" o:spid="_x0000_s1026" o:spt="1" style="position:absolute;left:8379;top:243037;height:6236;width:4535;v-text-anchor:middle;" fillcolor="#FBFB11" filled="t" stroked="t" coordsize="21600,21600" o:gfxdata="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&#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Du/lq4AAAA2wAAAA8AAAAAAAAAAQAgAAAAOAAAAGRycy9kb3ducmV2LnhtbFBL&#10;AQIUABQAAAAIAIdO4kAzLwWeOwAAADkAAAAQAAAAAAAAAAEAIAAAAB0BAABkcnMvc2hhcGV4bWwu&#10;eG1sUEsFBgAAAAAGAAYAWwEAAMcDAAAAAA==&#10;">
                  <v:fill type="gradient" on="t" color2="#FFFFFF" focus="100%" focussize="0,0" rotate="t">
                    <o:fill type="gradientUnscaled" v:ext="backwardCompatible"/>
                  </v:fill>
                  <v:stroke weight="2pt" color="#000000" joinstyle="round"/>
                  <v:imagedata o:title=""/>
                  <o:lock v:ext="edit" aspectratio="f"/>
                </v:rect>
                <v:shape id="文本框 3" o:spid="_x0000_s1026" o:spt="202" type="#_x0000_t202" style="position:absolute;left:4374;top:243700;height:1619;width:2910;" filled="f" stroked="f" coordsize="21600,21600" o:gfxdata="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Uciqg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v:textbox>
                </v:shape>
                <v:shape id="椭圆 8" o:spid="_x0000_s1026" o:spt="3" type="#_x0000_t3" style="position:absolute;left:9729;top:244289;height:1860;width:1860;v-text-anchor:middle;" fillcolor="#FFFFFF" filled="t" stroked="f" coordsize="21600,21600" o:gfxdata="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5S/ECvAAAANsAAAAPAAAAAAAAAAEAIAAAADgAAABkcnMvZG93bnJldi54&#10;bWxQSwECFAAUAAAACACHTuJAMy8FnjsAAAA5AAAAEAAAAAAAAAABACAAAAAhAQAAZHJzL3NoYXBl&#10;eG1sLnhtbFBLBQYAAAAABgAGAFsBAADLAwAAAAA=&#10;">
                  <v:fill on="t" focussize="0,0"/>
                  <v:stroke on="f" weight="2pt"/>
                  <v:imagedata o:title=""/>
                  <o:lock v:ext="edit" aspectratio="f"/>
                </v:shape>
                <v:shape id="文本框 9" o:spid="_x0000_s1026" o:spt="202" type="#_x0000_t202" style="position:absolute;left:10164;top:244951;height:629;width:1021;" filled="f" stroked="f" coordsize="21600,21600" o:gfxdata="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dsHu+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v:textbox>
                </v:shape>
                <v:rect id="矩形 4" o:spid="_x0000_s1026" o:spt="1" style="position:absolute;left:5199;top:245069;height:1984;width:1417;v-text-anchor:middle;" fillcolor="#FFFFFF" filled="t" stroked="t" coordsize="21600,21600" o:gfxdata="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qIfGL0AAADbAAAADwAAAAAAAAABACAAAAA4AAAAZHJzL2Rvd25yZXYu&#10;eG1sUEsBAhQAFAAAAAgAh07iQDMvBZ47AAAAOQAAABAAAAAAAAAAAQAgAAAAIgEAAGRycy9zaGFw&#10;ZXhtbC54bWxQSwUGAAAAAAYABgBbAQAAzAMAAAAA&#10;">
                  <v:fill on="t" focussize="0,0"/>
                  <v:stroke weight="2pt" color="#000000" joinstyle="round"/>
                  <v:imagedata o:title=""/>
                  <o:lock v:ext="edit" aspectratio="f"/>
                </v:rect>
                <v:shape id="文本框 6" o:spid="_x0000_s1026" o:spt="202" type="#_x0000_t202" style="position:absolute;left:9234;top:246389;height:1304;width:2910;" filled="f" stroked="f" coordsize="21600,21600" o:gfxdata="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EOLl70AAADbAAAADwAAAAAAAAABACAAAAA4AAAAZHJzL2Rvd25yZXYu&#10;eG1sUEsBAhQAFAAAAAgAh07iQDMvBZ47AAAAOQAAABAAAAAAAAAAAQAgAAAAIgEAAGRycy9zaGFw&#10;ZXhtbC54bWxQSwUGAAAAAAYABgBbAQAAzAM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v:textbox>
                </v:shape>
                <v:shape id="文本框 5" o:spid="_x0000_s1026" o:spt="202" type="#_x0000_t202" style="position:absolute;left:4284;top:247169;height:2054;width:3419;" filled="f" stroked="f" coordsize="21600,21600" o:gfxdata="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qE+O+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v:textbox>
                </v:shape>
                <v:shape id="文本框 7" o:spid="_x0000_s1026" o:spt="202" type="#_x0000_t202" style="position:absolute;left:8709;top:247919;height:1094;width:3914;" filled="f" stroked="f" coordsize="21600,21600" o:gfxdata="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Q5rZ4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v:textbox>
                </v:shape>
              </v:group>
            </w:pict>
          </mc:Fallback>
        </mc:AlternateContent>
      </w:r>
    </w:p>
    <w:p>
      <w:pPr>
        <w:pStyle w:val="28"/>
        <w:overflowPunct w:val="0"/>
        <w:topLinePunct/>
        <w:adjustRightInd w:val="0"/>
        <w:snapToGrid w:val="0"/>
        <w:spacing w:before="0" w:after="156" w:afterLines="50"/>
        <w:jc w:val="left"/>
        <w:outlineLvl w:val="9"/>
        <w:rPr>
          <w:rFonts w:ascii="黑体" w:hAnsi="黑体" w:eastAsia="黑体"/>
          <w:b w:val="0"/>
          <w:sz w:val="32"/>
          <w:szCs w:val="32"/>
          <w:u w:val="none"/>
        </w:rPr>
      </w:pPr>
    </w:p>
    <w:p>
      <w:pPr>
        <w:overflowPunct w:val="0"/>
        <w:topLinePunct/>
        <w:adjustRightInd w:val="0"/>
        <w:snapToGrid w:val="0"/>
        <w:spacing w:line="600" w:lineRule="exact"/>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ind w:firstLine="1680" w:firstLineChars="800"/>
        <w:jc w:val="left"/>
        <w:rPr>
          <w:color w:val="000000"/>
        </w:rPr>
      </w:pPr>
      <w:r>
        <w:rPr>
          <w:rFonts w:hint="eastAsia"/>
          <w:color w:val="000000"/>
        </w:rPr>
        <w:t>正面                                           反面</w:t>
      </w:r>
    </w:p>
    <w:tbl>
      <w:tblPr>
        <w:tblStyle w:val="13"/>
        <w:tblpPr w:leftFromText="180" w:rightFromText="180" w:vertAnchor="text" w:horzAnchor="page" w:tblpX="1800"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474"/>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noWrap w:val="0"/>
            <w:vAlign w:val="center"/>
          </w:tcPr>
          <w:p>
            <w:pPr>
              <w:jc w:val="center"/>
              <w:rPr>
                <w:rFonts w:hint="eastAsia" w:ascii="Times New Roman" w:hAnsi="Times New Roman" w:eastAsia="宋体" w:cs="Times New Roman"/>
                <w:b/>
                <w:bCs/>
                <w:color w:val="000000"/>
                <w:sz w:val="32"/>
                <w:szCs w:val="32"/>
              </w:rPr>
            </w:pPr>
            <w:r>
              <w:rPr>
                <w:rFonts w:hint="eastAsia" w:ascii="Times New Roman" w:hAnsi="Times New Roman" w:eastAsia="宋体" w:cs="Times New Roman"/>
                <w:b/>
                <w:bCs/>
                <w:color w:val="000000"/>
                <w:sz w:val="32"/>
                <w:szCs w:val="32"/>
              </w:rPr>
              <w:t>技能人员评价质量督导员证卡制作说明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序号</w:t>
            </w:r>
          </w:p>
        </w:tc>
        <w:tc>
          <w:tcPr>
            <w:tcW w:w="1474"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内容</w:t>
            </w:r>
          </w:p>
        </w:tc>
        <w:tc>
          <w:tcPr>
            <w:tcW w:w="6352"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1</w:t>
            </w:r>
          </w:p>
        </w:tc>
        <w:tc>
          <w:tcPr>
            <w:tcW w:w="1474" w:type="dxa"/>
            <w:noWrap w:val="0"/>
            <w:vAlign w:val="center"/>
          </w:tcPr>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证卡尺寸</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统一尺寸，正反两面，单面尺寸为：宽80mm，长110mm，厚度1mm（非硬性要求，可根据选用的材质确定）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2</w:t>
            </w:r>
          </w:p>
        </w:tc>
        <w:tc>
          <w:tcPr>
            <w:tcW w:w="1474" w:type="dxa"/>
            <w:noWrap w:val="0"/>
            <w:vAlign w:val="center"/>
          </w:tcPr>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正面</w:t>
            </w:r>
          </w:p>
        </w:tc>
        <w:tc>
          <w:tcPr>
            <w:tcW w:w="6352" w:type="dxa"/>
            <w:noWrap w:val="0"/>
            <w:vAlign w:val="center"/>
          </w:tcPr>
          <w:p>
            <w:pPr>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标题：16磅，黑体加粗，24磅行间距</w:t>
            </w:r>
          </w:p>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照片：12磅，黑体，22磅行间距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3</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反面</w:t>
            </w:r>
          </w:p>
        </w:tc>
        <w:tc>
          <w:tcPr>
            <w:tcW w:w="6352" w:type="dxa"/>
            <w:noWrap w:val="0"/>
            <w:vAlign w:val="center"/>
          </w:tcPr>
          <w:p>
            <w:pPr>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标题：标题：16磅，黑体加粗，24磅行间距</w:t>
            </w:r>
          </w:p>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印制单位：12磅，黑体加粗，24磅行间距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4</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证卡材料</w:t>
            </w:r>
          </w:p>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PVC层压打印料A4*0.17mm、夹层、保护膜、卡套、挂绳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5</w:t>
            </w:r>
          </w:p>
        </w:tc>
        <w:tc>
          <w:tcPr>
            <w:tcW w:w="1474" w:type="dxa"/>
            <w:noWrap w:val="0"/>
            <w:vAlign w:val="center"/>
          </w:tcPr>
          <w:p>
            <w:pPr>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制作要求</w:t>
            </w:r>
          </w:p>
          <w:p>
            <w:pPr>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用层压机进行高温层压，约40分钟。待温度下降后，进行人工膜切、人工打孔，检查、包装。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6</w:t>
            </w:r>
          </w:p>
        </w:tc>
        <w:tc>
          <w:tcPr>
            <w:tcW w:w="1474" w:type="dxa"/>
            <w:noWrap w:val="0"/>
            <w:vAlign w:val="center"/>
          </w:tcPr>
          <w:p>
            <w:pPr>
              <w:jc w:val="center"/>
              <w:rPr>
                <w:rFonts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编号规则</w:t>
            </w:r>
          </w:p>
        </w:tc>
        <w:tc>
          <w:tcPr>
            <w:tcW w:w="6352" w:type="dxa"/>
            <w:noWrap w:val="0"/>
            <w:vAlign w:val="center"/>
          </w:tcPr>
          <w:p>
            <w:pPr>
              <w:jc w:val="left"/>
              <w:rPr>
                <w:rFonts w:hint="eastAsia"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督导员证：Y（用人单位）+111111（备案号后6位）+21（年份）+0001（序号）</w:t>
            </w:r>
          </w:p>
        </w:tc>
      </w:tr>
    </w:tbl>
    <w:p>
      <w:pPr>
        <w:rPr>
          <w:rFonts w:hint="eastAsia"/>
          <w:b/>
          <w:bCs/>
          <w:color w:val="000000"/>
          <w:sz w:val="24"/>
        </w:rPr>
      </w:pPr>
      <w:r>
        <w:rPr>
          <w:rFonts w:hint="eastAsia"/>
          <w:b/>
          <w:bCs/>
          <w:color w:val="000000"/>
          <w:sz w:val="24"/>
        </w:rPr>
        <w:t>注：制作说明仅供参考</w:t>
      </w:r>
      <w:bookmarkEnd w:id="478"/>
    </w:p>
    <w:p>
      <w:pPr>
        <w:rPr>
          <w:rFonts w:hint="eastAsia"/>
          <w:b/>
          <w:bCs/>
          <w:color w:val="000000"/>
          <w:sz w:val="24"/>
        </w:rPr>
      </w:pPr>
      <w:r>
        <w:rPr>
          <w:rFonts w:hint="eastAsia"/>
          <w:b/>
          <w:bCs/>
          <w:color w:val="000000"/>
          <w:sz w:val="24"/>
        </w:rPr>
        <w:br w:type="page"/>
      </w:r>
    </w:p>
    <w:p>
      <w:pPr>
        <w:rPr>
          <w:rFonts w:hint="eastAsia"/>
          <w:b/>
          <w:bCs/>
          <w:color w:val="000000"/>
          <w:sz w:val="24"/>
        </w:rPr>
        <w:sectPr>
          <w:pgSz w:w="11906" w:h="16838"/>
          <w:pgMar w:top="1440" w:right="1800" w:bottom="1440" w:left="1800" w:header="851" w:footer="992" w:gutter="0"/>
          <w:pgNumType w:fmt="numberInDash"/>
          <w:cols w:space="720" w:num="1"/>
          <w:docGrid w:type="lines" w:linePitch="312" w:charSpace="0"/>
        </w:sectPr>
      </w:pPr>
    </w:p>
    <w:p>
      <w:pPr>
        <w:rPr>
          <w:rFonts w:hint="eastAsia"/>
          <w:b/>
          <w:bCs/>
          <w:color w:val="000000"/>
          <w:sz w:val="24"/>
        </w:rPr>
      </w:pPr>
      <w:r>
        <w:rPr>
          <w:lang w:eastAsia="zh-CN"/>
        </w:rPr>
        <mc:AlternateContent>
          <mc:Choice Requires="wps">
            <w:drawing>
              <wp:anchor distT="45720" distB="45720" distL="114300" distR="114300" simplePos="0" relativeHeight="251668480" behindDoc="0" locked="0" layoutInCell="1" allowOverlap="1">
                <wp:simplePos x="0" y="0"/>
                <wp:positionH relativeFrom="column">
                  <wp:posOffset>495300</wp:posOffset>
                </wp:positionH>
                <wp:positionV relativeFrom="paragraph">
                  <wp:posOffset>21590</wp:posOffset>
                </wp:positionV>
                <wp:extent cx="3571875" cy="847725"/>
                <wp:effectExtent l="0" t="0" r="0" b="0"/>
                <wp:wrapSquare wrapText="bothSides"/>
                <wp:docPr id="16"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571875" cy="847725"/>
                        </a:xfrm>
                        <a:prstGeom prst="rect">
                          <a:avLst/>
                        </a:prstGeom>
                        <a:noFill/>
                        <a:ln w="9525">
                          <a:noFill/>
                          <a:miter lim="800000"/>
                        </a:ln>
                      </wps:spPr>
                      <wps:txb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39pt;margin-top:1.7pt;height:66.75pt;width:281.25pt;mso-wrap-distance-bottom:3.6pt;mso-wrap-distance-left:9pt;mso-wrap-distance-right:9pt;mso-wrap-distance-top:3.6pt;z-index:251668480;mso-width-relative:page;mso-height-relative:page;" filled="f" stroked="f" coordsize="21600,21600" o:gfxdata="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2RvIF1gAAAAgBAAAPAAAAAAAAAAEAIAAAADgAAABkcnMv&#10;ZG93bnJldi54bWxQSwECFAAUAAAACACHTuJAZ874QCgCAAAtBAAADgAAAAAAAAABACAAAAA7AQAA&#10;ZHJzL2Uyb0RvYy54bWxQSwUGAAAAAAYABgBZAQAA1QUAAAAA&#10;">
                <v:fill on="f" focussize="0,0"/>
                <v:stroke on="f"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v:textbox>
                <w10:wrap type="square"/>
              </v:shape>
            </w:pict>
          </mc:Fallback>
        </mc:AlternateContent>
      </w:r>
      <w:r>
        <w:drawing>
          <wp:anchor distT="0" distB="0" distL="114935" distR="114935" simplePos="0" relativeHeight="251674624" behindDoc="1" locked="0" layoutInCell="1" allowOverlap="1">
            <wp:simplePos x="0" y="0"/>
            <wp:positionH relativeFrom="column">
              <wp:posOffset>7211695</wp:posOffset>
            </wp:positionH>
            <wp:positionV relativeFrom="paragraph">
              <wp:posOffset>748030</wp:posOffset>
            </wp:positionV>
            <wp:extent cx="1079500" cy="1080135"/>
            <wp:effectExtent l="0" t="0" r="6350" b="5715"/>
            <wp:wrapThrough wrapText="bothSides">
              <wp:wrapPolygon>
                <wp:start x="0" y="0"/>
                <wp:lineTo x="0" y="21333"/>
                <wp:lineTo x="21346" y="21333"/>
                <wp:lineTo x="21346" y="0"/>
                <wp:lineTo x="0" y="0"/>
              </wp:wrapPolygon>
            </wp:wrapThrough>
            <wp:docPr id="2" name="图片 2" descr="C:\Users\Administrator\Desktop\微信图片_20211130092051.png微信图片_2021113009205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微信图片_20211130092051.png微信图片_20211130092051"/>
                    <pic:cNvPicPr/>
                  </pic:nvPicPr>
                  <pic:blipFill>
                    <a:blip r:embed="rId6"/>
                    <a:srcRect b="1470"/>
                    <a:stretch>
                      <a:fillRect/>
                    </a:stretch>
                  </pic:blipFill>
                  <pic:spPr>
                    <a:xfrm>
                      <a:off x="0" y="0"/>
                      <a:ext cx="1079500" cy="1080135"/>
                    </a:xfrm>
                    <a:prstGeom prst="rect">
                      <a:avLst/>
                    </a:prstGeom>
                    <a:noFill/>
                    <a:ln>
                      <a:noFill/>
                    </a:ln>
                  </pic:spPr>
                </pic:pic>
              </a:graphicData>
            </a:graphic>
          </wp:anchor>
        </w:drawing>
      </w:r>
      <w:r>
        <w:rPr>
          <w:lang w:eastAsia="zh-CN"/>
        </w:rPr>
        <mc:AlternateContent>
          <mc:Choice Requires="wps">
            <w:drawing>
              <wp:anchor distT="0" distB="0" distL="114300" distR="114300" simplePos="0" relativeHeight="251673600" behindDoc="0" locked="0" layoutInCell="1" allowOverlap="1">
                <wp:simplePos x="0" y="0"/>
                <wp:positionH relativeFrom="column">
                  <wp:posOffset>56515</wp:posOffset>
                </wp:positionH>
                <wp:positionV relativeFrom="paragraph">
                  <wp:posOffset>4975860</wp:posOffset>
                </wp:positionV>
                <wp:extent cx="1266825" cy="323850"/>
                <wp:effectExtent l="0" t="0" r="9525" b="0"/>
                <wp:wrapNone/>
                <wp:docPr id="1" name="文本框 1"/>
                <wp:cNvGraphicFramePr/>
                <a:graphic xmlns:a="http://schemas.openxmlformats.org/drawingml/2006/main">
                  <a:graphicData uri="http://schemas.microsoft.com/office/word/2010/wordprocessingShape">
                    <wps:wsp>
                      <wps:cNvSpPr txBox="1"/>
                      <wps:spPr>
                        <a:xfrm>
                          <a:off x="0" y="0"/>
                          <a:ext cx="1266825"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pt;margin-top:391.8pt;height:25.5pt;width:99.75pt;z-index:251673600;mso-width-relative:page;mso-height-relative:page;" fillcolor="#FFFFFF [3201]" filled="t" stroked="f" coordsize="21600,21600" o:gfxdata="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ZHo/rVAAAACQEAAA8AAAAAAAAAAQAgAAAAOAAAAGRycy9kb3ducmV2LnhtbFBLAQIUABQA&#10;AAAIAIdO4kBT9wyNTwIAAI8EAAAOAAAAAAAAAAEAIAAAADoBAABkcnMvZTJvRG9jLnhtbFBLBQYA&#10;AAAABgAGAFkBAAD7BQAAAAA=&#10;">
                <v:fill on="t" focussize="0,0"/>
                <v:stroke on="f" weight="0.5pt"/>
                <v:imagedata o:title=""/>
                <o:lock v:ext="edit" aspectratio="f"/>
                <v:textbo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v:textbox>
              </v:shape>
            </w:pict>
          </mc:Fallback>
        </mc:AlternateContent>
      </w:r>
      <w:r>
        <w:rPr>
          <w:lang w:eastAsia="zh-CN"/>
        </w:rPr>
        <mc:AlternateContent>
          <mc:Choice Requires="wps">
            <w:drawing>
              <wp:anchor distT="45720" distB="45720" distL="114300" distR="114300" simplePos="0" relativeHeight="251672576" behindDoc="0" locked="0" layoutInCell="1" allowOverlap="1">
                <wp:simplePos x="0" y="0"/>
                <wp:positionH relativeFrom="column">
                  <wp:posOffset>5894070</wp:posOffset>
                </wp:positionH>
                <wp:positionV relativeFrom="paragraph">
                  <wp:posOffset>643890</wp:posOffset>
                </wp:positionV>
                <wp:extent cx="965835" cy="1259840"/>
                <wp:effectExtent l="4445" t="4445" r="20320" b="12065"/>
                <wp:wrapSquare wrapText="bothSides"/>
                <wp:docPr id="3"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965835" cy="1259840"/>
                        </a:xfrm>
                        <a:prstGeom prst="rect">
                          <a:avLst/>
                        </a:prstGeom>
                        <a:noFill/>
                        <a:ln w="9525">
                          <a:solidFill>
                            <a:srgbClr val="000000"/>
                          </a:solidFill>
                          <a:miter lim="800000"/>
                        </a:ln>
                      </wps:spPr>
                      <wps:txb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64.1pt;margin-top:50.7pt;height:99.2pt;width:76.05pt;mso-wrap-distance-bottom:3.6pt;mso-wrap-distance-left:9pt;mso-wrap-distance-right:9pt;mso-wrap-distance-top:3.6pt;z-index:251672576;mso-width-relative:page;mso-height-relative:page;" filled="f" stroked="t" coordsize="21600,21600" o:gfxdata="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FD2N07YAAAADAEA&#10;AA8AAAAAAAAAAQAgAAAAOAAAAGRycy9kb3ducmV2LnhtbFBLAQIUABQAAAAIAIdO4kDBv3JvPQIA&#10;AFUEAAAOAAAAAAAAAAEAIAAAAD0BAABkcnMvZTJvRG9jLnhtbFBLBQYAAAAABgAGAFkBAADsBQAA&#10;AAA=&#10;">
                <v:fill on="f" focussize="0,0"/>
                <v:stroke color="#000000" miterlimit="8" joinstyle="miter"/>
                <v:imagedata o:title=""/>
                <o:lock v:ext="edit" aspectratio="f"/>
                <v:textbo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v:textbox>
                <w10:wrap type="square"/>
              </v:shape>
            </w:pict>
          </mc:Fallback>
        </mc:AlternateContent>
      </w:r>
      <w:r>
        <w:rPr>
          <w:lang w:eastAsia="zh-CN"/>
        </w:rPr>
        <mc:AlternateContent>
          <mc:Choice Requires="wps">
            <w:drawing>
              <wp:anchor distT="45720" distB="45720" distL="114300" distR="114300" simplePos="0" relativeHeight="251675648" behindDoc="0" locked="0" layoutInCell="1" allowOverlap="1">
                <wp:simplePos x="0" y="0"/>
                <wp:positionH relativeFrom="column">
                  <wp:posOffset>5180965</wp:posOffset>
                </wp:positionH>
                <wp:positionV relativeFrom="paragraph">
                  <wp:posOffset>2242820</wp:posOffset>
                </wp:positionV>
                <wp:extent cx="3202305" cy="2829560"/>
                <wp:effectExtent l="0" t="0" r="0" b="0"/>
                <wp:wrapSquare wrapText="bothSides"/>
                <wp:docPr id="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202305" cy="2829560"/>
                        </a:xfrm>
                        <a:prstGeom prst="rect">
                          <a:avLst/>
                        </a:prstGeom>
                        <a:noFill/>
                        <a:ln w="9525">
                          <a:noFill/>
                          <a:miter lim="800000"/>
                        </a:ln>
                      </wps:spPr>
                      <wps:txb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07.95pt;margin-top:176.6pt;height:222.8pt;width:252.15pt;mso-wrap-distance-bottom:3.6pt;mso-wrap-distance-left:9pt;mso-wrap-distance-right:9pt;mso-wrap-distance-top:3.6pt;z-index:251675648;mso-width-relative:page;mso-height-relative:page;" filled="f" stroked="f" coordsize="21600,21600" o:gfxdata="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D8TD6z2AAAAAwBAAAPAAAAAAAAAAEAIAAAADgA&#10;AABkcnMvZG93bnJldi54bWxQSwECFAAUAAAACACHTuJArjNkpCwCAAAtBAAADgAAAAAAAAABACAA&#10;AAA9AQAAZHJzL2Uyb0RvYy54bWxQSwUGAAAAAAYABgBZAQAA2wUAAAAA&#10;">
                <v:fill on="f" focussize="0,0"/>
                <v:stroke on="f" miterlimit="8" joinstyle="miter"/>
                <v:imagedata o:title=""/>
                <o:lock v:ext="edit" aspectratio="f"/>
                <v:textbo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v:textbox>
                <w10:wrap type="square"/>
              </v:shape>
            </w:pict>
          </mc:Fallback>
        </mc:AlternateContent>
      </w:r>
      <w:r>
        <w:rPr>
          <w:lang w:eastAsia="zh-CN"/>
        </w:rPr>
        <mc:AlternateContent>
          <mc:Choice Requires="wps">
            <w:drawing>
              <wp:anchor distT="45720" distB="45720" distL="114300" distR="114300" simplePos="0" relativeHeight="251671552" behindDoc="0" locked="0" layoutInCell="1" allowOverlap="1">
                <wp:simplePos x="0" y="0"/>
                <wp:positionH relativeFrom="margin">
                  <wp:posOffset>0</wp:posOffset>
                </wp:positionH>
                <wp:positionV relativeFrom="paragraph">
                  <wp:posOffset>4474845</wp:posOffset>
                </wp:positionV>
                <wp:extent cx="4543425" cy="1404620"/>
                <wp:effectExtent l="0" t="0" r="0" b="0"/>
                <wp:wrapSquare wrapText="bothSides"/>
                <wp:docPr id="5"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543425" cy="1404620"/>
                        </a:xfrm>
                        <a:prstGeom prst="rect">
                          <a:avLst/>
                        </a:prstGeom>
                        <a:noFill/>
                        <a:ln w="9525">
                          <a:noFill/>
                          <a:miter lim="800000"/>
                        </a:ln>
                      </wps:spPr>
                      <wps:txbx>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0pt;margin-top:352.35pt;height:110.6pt;width:357.75pt;mso-position-horizontal-relative:margin;mso-wrap-distance-bottom:3.6pt;mso-wrap-distance-left:9pt;mso-wrap-distance-right:9pt;mso-wrap-distance-top:3.6pt;z-index:251671552;mso-width-relative:page;mso-height-relative:margin;mso-height-percent:200;" filled="f" stroked="f" coordsize="21600,21600" o:gfxdata="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&#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BdXQ7d1wAAAAgBAAAPAAAAAAAAAAEAIAAAADgAAABk&#10;cnMvZG93bnJldi54bWxQSwECFAAUAAAACACHTuJAAXkbLSoCAAAtBAAADgAAAAAAAAABACAAAAA8&#10;AQAAZHJzL2Uyb0RvYy54bWxQSwUGAAAAAAYABgBZAQAA2AUAAAAA&#10;">
                <v:fill on="f" focussize="0,0"/>
                <v:stroke on="f" miterlimit="8" joinstyle="miter"/>
                <v:imagedata o:title=""/>
                <o:lock v:ext="edit" aspectratio="f"/>
                <v:textbox style="mso-fit-shape-to-text:t;">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v:textbox>
                <w10:wrap type="square"/>
              </v:shape>
            </w:pict>
          </mc:Fallback>
        </mc:AlternateContent>
      </w:r>
      <w:r>
        <w:rPr>
          <w:lang w:eastAsia="zh-CN"/>
        </w:rPr>
        <mc:AlternateContent>
          <mc:Choice Requires="wps">
            <w:drawing>
              <wp:anchor distT="45720" distB="45720" distL="114300" distR="114300" simplePos="0" relativeHeight="251669504" behindDoc="0" locked="0" layoutInCell="1" allowOverlap="1">
                <wp:simplePos x="0" y="0"/>
                <wp:positionH relativeFrom="column">
                  <wp:posOffset>142875</wp:posOffset>
                </wp:positionH>
                <wp:positionV relativeFrom="paragraph">
                  <wp:posOffset>1217930</wp:posOffset>
                </wp:positionV>
                <wp:extent cx="4321810" cy="1404620"/>
                <wp:effectExtent l="0" t="0" r="0" b="0"/>
                <wp:wrapSquare wrapText="bothSides"/>
                <wp:docPr id="1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321810" cy="1404620"/>
                        </a:xfrm>
                        <a:prstGeom prst="rect">
                          <a:avLst/>
                        </a:prstGeom>
                        <a:noFill/>
                        <a:ln w="9525">
                          <a:noFill/>
                          <a:miter lim="800000"/>
                        </a:ln>
                      </wps:spPr>
                      <wps:txbx>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11.25pt;margin-top:95.9pt;height:110.6pt;width:340.3pt;mso-wrap-distance-bottom:3.6pt;mso-wrap-distance-left:9pt;mso-wrap-distance-right:9pt;mso-wrap-distance-top:3.6pt;z-index:251669504;mso-width-relative:page;mso-height-relative:margin;mso-height-percent:200;" filled="f" stroked="f" coordsize="21600,21600" o:gfxdata="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vvGXL1wAAAAoBAAAPAAAAAAAAAAEAIAAAADgA&#10;AABkcnMvZG93bnJldi54bWxQSwECFAAUAAAACACHTuJArEHpsy0CAAAuBAAADgAAAAAAAAABACAA&#10;AAA8AQAAZHJzL2Uyb0RvYy54bWxQSwUGAAAAAAYABgBZAQAA2wUAAAAA&#10;">
                <v:fill on="f" focussize="0,0"/>
                <v:stroke on="f" miterlimit="8" joinstyle="miter"/>
                <v:imagedata o:title=""/>
                <o:lock v:ext="edit" aspectratio="f"/>
                <v:textbox style="mso-fit-shape-to-text:t;">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v:textbox>
                <w10:wrap type="square"/>
              </v:shape>
            </w:pict>
          </mc:Fallback>
        </mc:AlternateContent>
      </w:r>
      <w:r>
        <w:rPr>
          <w:lang w:eastAsia="zh-CN"/>
        </w:rPr>
        <mc:AlternateContent>
          <mc:Choice Requires="wps">
            <w:drawing>
              <wp:anchor distT="45720" distB="45720" distL="114300" distR="114300" simplePos="0" relativeHeight="251670528" behindDoc="0" locked="0" layoutInCell="1" allowOverlap="1">
                <wp:simplePos x="0" y="0"/>
                <wp:positionH relativeFrom="column">
                  <wp:posOffset>1258570</wp:posOffset>
                </wp:positionH>
                <wp:positionV relativeFrom="paragraph">
                  <wp:posOffset>3676650</wp:posOffset>
                </wp:positionV>
                <wp:extent cx="2389505" cy="1404620"/>
                <wp:effectExtent l="0" t="0" r="0" b="0"/>
                <wp:wrapSquare wrapText="bothSides"/>
                <wp:docPr id="18"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2389505" cy="1404620"/>
                        </a:xfrm>
                        <a:prstGeom prst="rect">
                          <a:avLst/>
                        </a:prstGeom>
                        <a:noFill/>
                        <a:ln w="9525">
                          <a:noFill/>
                          <a:miter lim="800000"/>
                        </a:ln>
                      </wps:spPr>
                      <wps:txbx>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99.1pt;margin-top:289.5pt;height:110.6pt;width:188.15pt;mso-wrap-distance-bottom:3.6pt;mso-wrap-distance-left:9pt;mso-wrap-distance-right:9pt;mso-wrap-distance-top:3.6pt;z-index:251670528;mso-width-relative:page;mso-height-relative:margin;mso-height-percent:200;" filled="f" stroked="f" coordsize="21600,21600" o:gfxdata="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bh7nO9gAAAALAQAADwAAAAAAAAABACAAAAA4&#10;AAAAZHJzL2Rvd25yZXYueG1sUEsBAhQAFAAAAAgAh07iQAXHjwwtAgAALgQAAA4AAAAAAAAAAQAg&#10;AAAAPQEAAGRycy9lMm9Eb2MueG1sUEsFBgAAAAAGAAYAWQEAANwFAAAAAA==&#10;">
                <v:fill on="f" focussize="0,0"/>
                <v:stroke on="f" miterlimit="8" joinstyle="miter"/>
                <v:imagedata o:title=""/>
                <o:lock v:ext="edit" aspectratio="f"/>
                <v:textbox style="mso-fit-shape-to-text:t;">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v:textbox>
                <w10:wrap type="square"/>
              </v:shape>
            </w:pict>
          </mc:Fallback>
        </mc:AlternateContent>
      </w:r>
    </w:p>
    <w:sectPr>
      <w:footerReference r:id="rId4" w:type="default"/>
      <w:pgSz w:w="16838" w:h="11906" w:orient="landscape"/>
      <w:pgMar w:top="1803" w:right="1440" w:bottom="1803" w:left="1440"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等线 Light">
    <w:altName w:val="方正仿宋简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创艺简标宋">
    <w:altName w:val="方正小标宋简体"/>
    <w:panose1 w:val="00000000000000000000"/>
    <w:charset w:val="00"/>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DFKai-SB">
    <w:altName w:val="方正书宋_GBK"/>
    <w:panose1 w:val="03000509000000000000"/>
    <w:charset w:val="88"/>
    <w:family w:val="script"/>
    <w:pitch w:val="default"/>
    <w:sig w:usb0="00000000" w:usb1="00000000" w:usb2="00000016" w:usb3="00000000" w:csb0="00100001" w:csb1="00000000"/>
  </w:font>
  <w:font w:name="等线">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公文楷体">
    <w:panose1 w:val="02000500000000000000"/>
    <w:charset w:val="86"/>
    <w:family w:val="auto"/>
    <w:pitch w:val="default"/>
    <w:sig w:usb0="A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OqXm5zwAAAAUBAAAPAAAAAAAAAAEAIAAAADgAAABkcnMvZG93bnJldi54bWxQSwECFAAU&#10;AAAACACHTuJAwsm2ReQBAADNAwAADgAAAAAAAAABACAAAAA0AQAAZHJzL2Uyb0RvYy54bWxQSwUG&#10;AAAAAAYABgBZAQAAigU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8D0B"/>
    <w:multiLevelType w:val="singleLevel"/>
    <w:tmpl w:val="94028D0B"/>
    <w:lvl w:ilvl="0" w:tentative="0">
      <w:start w:val="1"/>
      <w:numFmt w:val="chineseCounting"/>
      <w:suff w:val="nothing"/>
      <w:lvlText w:val="%1、"/>
      <w:lvlJc w:val="left"/>
      <w:rPr>
        <w:rFonts w:hint="eastAsia"/>
      </w:rPr>
    </w:lvl>
  </w:abstractNum>
  <w:abstractNum w:abstractNumId="1">
    <w:nsid w:val="EACF492A"/>
    <w:multiLevelType w:val="singleLevel"/>
    <w:tmpl w:val="EACF492A"/>
    <w:lvl w:ilvl="0" w:tentative="0">
      <w:start w:val="2"/>
      <w:numFmt w:val="chineseCounting"/>
      <w:suff w:val="space"/>
      <w:lvlText w:val="第%1章"/>
      <w:lvlJc w:val="left"/>
      <w:rPr>
        <w:rFonts w:hint="eastAsia"/>
      </w:rPr>
    </w:lvl>
  </w:abstractNum>
  <w:abstractNum w:abstractNumId="2">
    <w:nsid w:val="00000001"/>
    <w:multiLevelType w:val="singleLevel"/>
    <w:tmpl w:val="00000001"/>
    <w:lvl w:ilvl="0" w:tentative="0">
      <w:start w:val="1"/>
      <w:numFmt w:val="chineseCounting"/>
      <w:suff w:val="space"/>
      <w:lvlText w:val="第%1条"/>
      <w:lvlJc w:val="left"/>
      <w:rPr>
        <w:rFonts w:hint="eastAsia"/>
      </w:rPr>
    </w:lvl>
  </w:abstractNum>
  <w:abstractNum w:abstractNumId="3">
    <w:nsid w:val="00000009"/>
    <w:multiLevelType w:val="singleLevel"/>
    <w:tmpl w:val="00000009"/>
    <w:lvl w:ilvl="0" w:tentative="0">
      <w:start w:val="4"/>
      <w:numFmt w:val="chineseCounting"/>
      <w:suff w:val="nothing"/>
      <w:lvlText w:val="(%1)"/>
      <w:lvlJc w:val="left"/>
    </w:lvl>
  </w:abstractNum>
  <w:abstractNum w:abstractNumId="4">
    <w:nsid w:val="0000000A"/>
    <w:multiLevelType w:val="singleLevel"/>
    <w:tmpl w:val="0000000A"/>
    <w:lvl w:ilvl="0" w:tentative="0">
      <w:start w:val="1"/>
      <w:numFmt w:val="chineseCounting"/>
      <w:suff w:val="nothing"/>
      <w:lvlText w:val="（%1）"/>
      <w:lvlJc w:val="left"/>
    </w:lvl>
  </w:abstractNum>
  <w:abstractNum w:abstractNumId="5">
    <w:nsid w:val="0000000B"/>
    <w:multiLevelType w:val="singleLevel"/>
    <w:tmpl w:val="0000000B"/>
    <w:lvl w:ilvl="0" w:tentative="0">
      <w:start w:val="1"/>
      <w:numFmt w:val="chineseCounting"/>
      <w:suff w:val="nothing"/>
      <w:lvlText w:val="（%1）"/>
      <w:lvlJc w:val="left"/>
    </w:lvl>
  </w:abstractNum>
  <w:abstractNum w:abstractNumId="6">
    <w:nsid w:val="0000000C"/>
    <w:multiLevelType w:val="singleLevel"/>
    <w:tmpl w:val="0000000C"/>
    <w:lvl w:ilvl="0" w:tentative="0">
      <w:start w:val="1"/>
      <w:numFmt w:val="chineseCounting"/>
      <w:suff w:val="space"/>
      <w:lvlText w:val="第%1条"/>
      <w:lvlJc w:val="left"/>
      <w:rPr>
        <w:rFonts w:hint="eastAsia"/>
      </w:rPr>
    </w:lvl>
  </w:abstractNum>
  <w:abstractNum w:abstractNumId="7">
    <w:nsid w:val="413AD7A9"/>
    <w:multiLevelType w:val="singleLevel"/>
    <w:tmpl w:val="413AD7A9"/>
    <w:lvl w:ilvl="0" w:tentative="0">
      <w:start w:val="1"/>
      <w:numFmt w:val="decimal"/>
      <w:lvlText w:val="%1."/>
      <w:lvlJc w:val="left"/>
      <w:pPr>
        <w:tabs>
          <w:tab w:val="left" w:pos="312"/>
        </w:tabs>
      </w:pPr>
    </w:lvl>
  </w:abstractNum>
  <w:num w:numId="1">
    <w:abstractNumId w:val="7"/>
  </w:num>
  <w:num w:numId="2">
    <w:abstractNumId w:val="2"/>
  </w:num>
  <w:num w:numId="3">
    <w:abstractNumId w:val="6"/>
  </w:num>
  <w:num w:numId="4">
    <w:abstractNumId w:val="4"/>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2"/>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5OGE5Mzk4N2FhYjI0ZjRmYTZlNTgyMzZlN2NmYTAifQ=="/>
  </w:docVars>
  <w:rsids>
    <w:rsidRoot w:val="00172A27"/>
    <w:rsid w:val="00317F2E"/>
    <w:rsid w:val="00537459"/>
    <w:rsid w:val="005437E4"/>
    <w:rsid w:val="00641444"/>
    <w:rsid w:val="00654B0C"/>
    <w:rsid w:val="007F76B5"/>
    <w:rsid w:val="00B406C6"/>
    <w:rsid w:val="00BA5C9C"/>
    <w:rsid w:val="00BB6DF2"/>
    <w:rsid w:val="00CA7450"/>
    <w:rsid w:val="00EB610B"/>
    <w:rsid w:val="00F641C3"/>
    <w:rsid w:val="01431E3C"/>
    <w:rsid w:val="01664E35"/>
    <w:rsid w:val="01E6614F"/>
    <w:rsid w:val="0202539D"/>
    <w:rsid w:val="021A5242"/>
    <w:rsid w:val="022C0343"/>
    <w:rsid w:val="028F2A43"/>
    <w:rsid w:val="04CF0E5D"/>
    <w:rsid w:val="05370C05"/>
    <w:rsid w:val="05FB1050"/>
    <w:rsid w:val="063C5AF3"/>
    <w:rsid w:val="06EC23D2"/>
    <w:rsid w:val="07336594"/>
    <w:rsid w:val="080E0170"/>
    <w:rsid w:val="08173382"/>
    <w:rsid w:val="083E5CB5"/>
    <w:rsid w:val="08BE9FC3"/>
    <w:rsid w:val="091F7195"/>
    <w:rsid w:val="093D7E78"/>
    <w:rsid w:val="09712E05"/>
    <w:rsid w:val="09DF2F68"/>
    <w:rsid w:val="09E01472"/>
    <w:rsid w:val="0A5F7468"/>
    <w:rsid w:val="0AFD5479"/>
    <w:rsid w:val="0B7F680F"/>
    <w:rsid w:val="0BD7CDE7"/>
    <w:rsid w:val="0C5240E2"/>
    <w:rsid w:val="0C94118C"/>
    <w:rsid w:val="0CF75001"/>
    <w:rsid w:val="0D012792"/>
    <w:rsid w:val="0D302263"/>
    <w:rsid w:val="0D7A404E"/>
    <w:rsid w:val="0DBB7F01"/>
    <w:rsid w:val="0DC3020A"/>
    <w:rsid w:val="0EBD0251"/>
    <w:rsid w:val="0F2E3238"/>
    <w:rsid w:val="0F3341F4"/>
    <w:rsid w:val="0F57E529"/>
    <w:rsid w:val="0F7A2455"/>
    <w:rsid w:val="0F83B553"/>
    <w:rsid w:val="0FA3334F"/>
    <w:rsid w:val="0FB02AF0"/>
    <w:rsid w:val="11AC0E32"/>
    <w:rsid w:val="11AF2F64"/>
    <w:rsid w:val="123F71FD"/>
    <w:rsid w:val="124754BD"/>
    <w:rsid w:val="12DA44CA"/>
    <w:rsid w:val="12DA4C0E"/>
    <w:rsid w:val="136886BD"/>
    <w:rsid w:val="1381605B"/>
    <w:rsid w:val="1460E310"/>
    <w:rsid w:val="15315D30"/>
    <w:rsid w:val="15DB7A20"/>
    <w:rsid w:val="15F516C2"/>
    <w:rsid w:val="16F98EA9"/>
    <w:rsid w:val="173781C8"/>
    <w:rsid w:val="17667BBF"/>
    <w:rsid w:val="17784F83"/>
    <w:rsid w:val="179D141C"/>
    <w:rsid w:val="17DE3F30"/>
    <w:rsid w:val="17E546EC"/>
    <w:rsid w:val="189251A8"/>
    <w:rsid w:val="18AF6EB7"/>
    <w:rsid w:val="18F47A09"/>
    <w:rsid w:val="191D57AD"/>
    <w:rsid w:val="19AB0FD1"/>
    <w:rsid w:val="1A137BC2"/>
    <w:rsid w:val="1A84569F"/>
    <w:rsid w:val="1AAD084C"/>
    <w:rsid w:val="1AB94722"/>
    <w:rsid w:val="1AD2406D"/>
    <w:rsid w:val="1AF33929"/>
    <w:rsid w:val="1B0E392D"/>
    <w:rsid w:val="1B285AE1"/>
    <w:rsid w:val="1C0D148D"/>
    <w:rsid w:val="1CB83ADA"/>
    <w:rsid w:val="1CCA6ED2"/>
    <w:rsid w:val="1CE16A4C"/>
    <w:rsid w:val="1CEE0EA8"/>
    <w:rsid w:val="1D347A9C"/>
    <w:rsid w:val="1D3751E0"/>
    <w:rsid w:val="1D5E3A3C"/>
    <w:rsid w:val="1E418758"/>
    <w:rsid w:val="1E7D4225"/>
    <w:rsid w:val="1E9516DF"/>
    <w:rsid w:val="1EB83533"/>
    <w:rsid w:val="1EECA408"/>
    <w:rsid w:val="1F131C3F"/>
    <w:rsid w:val="1F1E64A1"/>
    <w:rsid w:val="1F594B39"/>
    <w:rsid w:val="1F941A2B"/>
    <w:rsid w:val="2016EE6E"/>
    <w:rsid w:val="2031E354"/>
    <w:rsid w:val="206A5239"/>
    <w:rsid w:val="20AF3B15"/>
    <w:rsid w:val="20C7E2DD"/>
    <w:rsid w:val="20CD1E63"/>
    <w:rsid w:val="216F7324"/>
    <w:rsid w:val="219ABF08"/>
    <w:rsid w:val="22982072"/>
    <w:rsid w:val="235703CA"/>
    <w:rsid w:val="23616906"/>
    <w:rsid w:val="237A4451"/>
    <w:rsid w:val="23C1B77B"/>
    <w:rsid w:val="23F775D1"/>
    <w:rsid w:val="24047603"/>
    <w:rsid w:val="24564D22"/>
    <w:rsid w:val="246456B0"/>
    <w:rsid w:val="250C58A0"/>
    <w:rsid w:val="260BEDA8"/>
    <w:rsid w:val="2626574D"/>
    <w:rsid w:val="26835C50"/>
    <w:rsid w:val="268C915A"/>
    <w:rsid w:val="2696F172"/>
    <w:rsid w:val="26C38399"/>
    <w:rsid w:val="26DB52B8"/>
    <w:rsid w:val="2765CEB1"/>
    <w:rsid w:val="27669630"/>
    <w:rsid w:val="27696987"/>
    <w:rsid w:val="279B48F7"/>
    <w:rsid w:val="27F5E6ED"/>
    <w:rsid w:val="29663C0B"/>
    <w:rsid w:val="2A7A4DFD"/>
    <w:rsid w:val="2ACC61A3"/>
    <w:rsid w:val="2B005887"/>
    <w:rsid w:val="2B4C83FF"/>
    <w:rsid w:val="2B6CC71C"/>
    <w:rsid w:val="2B8350D7"/>
    <w:rsid w:val="2BA25053"/>
    <w:rsid w:val="2BF65FF2"/>
    <w:rsid w:val="2C6F06C6"/>
    <w:rsid w:val="2C89DC25"/>
    <w:rsid w:val="2CBC7A94"/>
    <w:rsid w:val="2CD90E8C"/>
    <w:rsid w:val="2D80271E"/>
    <w:rsid w:val="2DDF90C9"/>
    <w:rsid w:val="2DFF9846"/>
    <w:rsid w:val="2E2FC210"/>
    <w:rsid w:val="2E3207B0"/>
    <w:rsid w:val="2E8560A5"/>
    <w:rsid w:val="2EB072C0"/>
    <w:rsid w:val="2EC2FFE5"/>
    <w:rsid w:val="2F862095"/>
    <w:rsid w:val="2FDE4622"/>
    <w:rsid w:val="306D4A75"/>
    <w:rsid w:val="30752F43"/>
    <w:rsid w:val="30995E29"/>
    <w:rsid w:val="31077947"/>
    <w:rsid w:val="3120262D"/>
    <w:rsid w:val="31281D58"/>
    <w:rsid w:val="312D851E"/>
    <w:rsid w:val="31462D0D"/>
    <w:rsid w:val="31CC0968"/>
    <w:rsid w:val="31D71BB7"/>
    <w:rsid w:val="31F9442F"/>
    <w:rsid w:val="31FE6400"/>
    <w:rsid w:val="32066E9C"/>
    <w:rsid w:val="3261AC1A"/>
    <w:rsid w:val="32654AE2"/>
    <w:rsid w:val="327A065A"/>
    <w:rsid w:val="33AD0905"/>
    <w:rsid w:val="347A75C4"/>
    <w:rsid w:val="347C0501"/>
    <w:rsid w:val="349AE8DE"/>
    <w:rsid w:val="34E62A6A"/>
    <w:rsid w:val="350357CA"/>
    <w:rsid w:val="351979B2"/>
    <w:rsid w:val="353B2149"/>
    <w:rsid w:val="35492DCC"/>
    <w:rsid w:val="355F6186"/>
    <w:rsid w:val="361473F9"/>
    <w:rsid w:val="36B45DB4"/>
    <w:rsid w:val="36CCA5FB"/>
    <w:rsid w:val="36E86D6A"/>
    <w:rsid w:val="37753562"/>
    <w:rsid w:val="37C3111E"/>
    <w:rsid w:val="38427FE8"/>
    <w:rsid w:val="385E629B"/>
    <w:rsid w:val="389C7999"/>
    <w:rsid w:val="38DB0858"/>
    <w:rsid w:val="38E07797"/>
    <w:rsid w:val="396717CD"/>
    <w:rsid w:val="39681FA5"/>
    <w:rsid w:val="3A2102EE"/>
    <w:rsid w:val="3A255090"/>
    <w:rsid w:val="3A3FC3CD"/>
    <w:rsid w:val="3A9E4E1F"/>
    <w:rsid w:val="3B1AB222"/>
    <w:rsid w:val="3B2AC0E8"/>
    <w:rsid w:val="3B941163"/>
    <w:rsid w:val="3BA13BB6"/>
    <w:rsid w:val="3C84168E"/>
    <w:rsid w:val="3CA803D8"/>
    <w:rsid w:val="3D35ACC2"/>
    <w:rsid w:val="3DA135F7"/>
    <w:rsid w:val="3DA7BE28"/>
    <w:rsid w:val="3DBA4AE2"/>
    <w:rsid w:val="3DC82DEF"/>
    <w:rsid w:val="3DEF3AF6"/>
    <w:rsid w:val="3E555B26"/>
    <w:rsid w:val="3E862118"/>
    <w:rsid w:val="3EEC7064"/>
    <w:rsid w:val="3F0BDBA2"/>
    <w:rsid w:val="3F187F91"/>
    <w:rsid w:val="3F33EE52"/>
    <w:rsid w:val="3F3FC98B"/>
    <w:rsid w:val="3F77C1A9"/>
    <w:rsid w:val="3FBA180C"/>
    <w:rsid w:val="3FF65048"/>
    <w:rsid w:val="40A4D0EA"/>
    <w:rsid w:val="40CD4091"/>
    <w:rsid w:val="40E02C91"/>
    <w:rsid w:val="410B43A9"/>
    <w:rsid w:val="41805EA8"/>
    <w:rsid w:val="41D43EBB"/>
    <w:rsid w:val="41DC354D"/>
    <w:rsid w:val="420743A7"/>
    <w:rsid w:val="428F1815"/>
    <w:rsid w:val="42E8A00A"/>
    <w:rsid w:val="42F76F35"/>
    <w:rsid w:val="434F4001"/>
    <w:rsid w:val="43591BDA"/>
    <w:rsid w:val="436401CF"/>
    <w:rsid w:val="43827A2B"/>
    <w:rsid w:val="440D50AF"/>
    <w:rsid w:val="456C4971"/>
    <w:rsid w:val="45B7241E"/>
    <w:rsid w:val="45E01D23"/>
    <w:rsid w:val="466964EC"/>
    <w:rsid w:val="468D2184"/>
    <w:rsid w:val="46B32CBE"/>
    <w:rsid w:val="46FCC759"/>
    <w:rsid w:val="46FD51A2"/>
    <w:rsid w:val="47004472"/>
    <w:rsid w:val="48113574"/>
    <w:rsid w:val="481E51B1"/>
    <w:rsid w:val="48217C6C"/>
    <w:rsid w:val="483E55CB"/>
    <w:rsid w:val="486F4B51"/>
    <w:rsid w:val="496403FA"/>
    <w:rsid w:val="49692486"/>
    <w:rsid w:val="497EE765"/>
    <w:rsid w:val="49D42BFC"/>
    <w:rsid w:val="49ED096B"/>
    <w:rsid w:val="4A0F7BE9"/>
    <w:rsid w:val="4A147127"/>
    <w:rsid w:val="4B3A0DD8"/>
    <w:rsid w:val="4B9577A6"/>
    <w:rsid w:val="4BAD3E83"/>
    <w:rsid w:val="4BC46066"/>
    <w:rsid w:val="4C5A4A56"/>
    <w:rsid w:val="4C9522D0"/>
    <w:rsid w:val="4D1518D9"/>
    <w:rsid w:val="4DEA22BA"/>
    <w:rsid w:val="4DEF1F77"/>
    <w:rsid w:val="4E142765"/>
    <w:rsid w:val="4E347BF5"/>
    <w:rsid w:val="4E3920CD"/>
    <w:rsid w:val="4E5F4707"/>
    <w:rsid w:val="4E616E58"/>
    <w:rsid w:val="4E7B54F4"/>
    <w:rsid w:val="4E7D6741"/>
    <w:rsid w:val="4EA71F52"/>
    <w:rsid w:val="4EB30832"/>
    <w:rsid w:val="4EBB5744"/>
    <w:rsid w:val="4EC22C42"/>
    <w:rsid w:val="4F2D02DC"/>
    <w:rsid w:val="4F3E5F3E"/>
    <w:rsid w:val="4F7F9692"/>
    <w:rsid w:val="4FBFF8F3"/>
    <w:rsid w:val="4FD109E4"/>
    <w:rsid w:val="4FE353A5"/>
    <w:rsid w:val="4FFAE620"/>
    <w:rsid w:val="50A27553"/>
    <w:rsid w:val="50FF3C91"/>
    <w:rsid w:val="51477BE9"/>
    <w:rsid w:val="5166C8C9"/>
    <w:rsid w:val="51771533"/>
    <w:rsid w:val="51A17215"/>
    <w:rsid w:val="523D6AB6"/>
    <w:rsid w:val="52427030"/>
    <w:rsid w:val="526285D8"/>
    <w:rsid w:val="528420D9"/>
    <w:rsid w:val="52DA53A2"/>
    <w:rsid w:val="533A592E"/>
    <w:rsid w:val="53894E9F"/>
    <w:rsid w:val="540523DF"/>
    <w:rsid w:val="540D2CC4"/>
    <w:rsid w:val="54CB5BDF"/>
    <w:rsid w:val="54FC2079"/>
    <w:rsid w:val="555E12B8"/>
    <w:rsid w:val="55A648B4"/>
    <w:rsid w:val="55AB057D"/>
    <w:rsid w:val="55FF9F6F"/>
    <w:rsid w:val="55FFF3C4"/>
    <w:rsid w:val="56773E5B"/>
    <w:rsid w:val="567B0316"/>
    <w:rsid w:val="56CB168B"/>
    <w:rsid w:val="5713FF66"/>
    <w:rsid w:val="57440509"/>
    <w:rsid w:val="5792387D"/>
    <w:rsid w:val="57DE633A"/>
    <w:rsid w:val="57E44C96"/>
    <w:rsid w:val="57FBF2C3"/>
    <w:rsid w:val="58175E56"/>
    <w:rsid w:val="581E0557"/>
    <w:rsid w:val="582C507D"/>
    <w:rsid w:val="583E0E16"/>
    <w:rsid w:val="58791EDE"/>
    <w:rsid w:val="587F767B"/>
    <w:rsid w:val="59AC3E0E"/>
    <w:rsid w:val="5A4F6212"/>
    <w:rsid w:val="5AEF3456"/>
    <w:rsid w:val="5BB8BD0D"/>
    <w:rsid w:val="5BE2BA06"/>
    <w:rsid w:val="5CB504B4"/>
    <w:rsid w:val="5CD04EA0"/>
    <w:rsid w:val="5D950A03"/>
    <w:rsid w:val="5DDF123C"/>
    <w:rsid w:val="5E39018B"/>
    <w:rsid w:val="5E873508"/>
    <w:rsid w:val="5EF7101F"/>
    <w:rsid w:val="5F864446"/>
    <w:rsid w:val="5FD39D84"/>
    <w:rsid w:val="609E604F"/>
    <w:rsid w:val="60F4490E"/>
    <w:rsid w:val="613D23D3"/>
    <w:rsid w:val="6151253D"/>
    <w:rsid w:val="61B20A9E"/>
    <w:rsid w:val="620A7B35"/>
    <w:rsid w:val="6261B21F"/>
    <w:rsid w:val="626C8390"/>
    <w:rsid w:val="62DA15B7"/>
    <w:rsid w:val="63430950"/>
    <w:rsid w:val="638A0950"/>
    <w:rsid w:val="64A45AAA"/>
    <w:rsid w:val="64FD4EB5"/>
    <w:rsid w:val="6531B3CF"/>
    <w:rsid w:val="653733FF"/>
    <w:rsid w:val="655538D7"/>
    <w:rsid w:val="65760D9A"/>
    <w:rsid w:val="65B02F95"/>
    <w:rsid w:val="66195A76"/>
    <w:rsid w:val="66196640"/>
    <w:rsid w:val="663B1AB1"/>
    <w:rsid w:val="6644AAAE"/>
    <w:rsid w:val="670526FB"/>
    <w:rsid w:val="673E6BE8"/>
    <w:rsid w:val="67A59900"/>
    <w:rsid w:val="67D27A3A"/>
    <w:rsid w:val="67E10D93"/>
    <w:rsid w:val="680F6F09"/>
    <w:rsid w:val="682A5B1B"/>
    <w:rsid w:val="6835630B"/>
    <w:rsid w:val="687FCF84"/>
    <w:rsid w:val="68A82607"/>
    <w:rsid w:val="68E60B01"/>
    <w:rsid w:val="696774A9"/>
    <w:rsid w:val="697F1100"/>
    <w:rsid w:val="69A11ACC"/>
    <w:rsid w:val="69B74ACB"/>
    <w:rsid w:val="69BB191B"/>
    <w:rsid w:val="6A0740E0"/>
    <w:rsid w:val="6A136366"/>
    <w:rsid w:val="6A6522EC"/>
    <w:rsid w:val="6AD403B1"/>
    <w:rsid w:val="6B4D2D2E"/>
    <w:rsid w:val="6B805EF4"/>
    <w:rsid w:val="6BDF43DA"/>
    <w:rsid w:val="6BE00A02"/>
    <w:rsid w:val="6BF97F7C"/>
    <w:rsid w:val="6BFA20CC"/>
    <w:rsid w:val="6CA558EA"/>
    <w:rsid w:val="6CE14024"/>
    <w:rsid w:val="6D012694"/>
    <w:rsid w:val="6D422BCF"/>
    <w:rsid w:val="6D731810"/>
    <w:rsid w:val="6DB13A3A"/>
    <w:rsid w:val="6E3778B2"/>
    <w:rsid w:val="6E855F09"/>
    <w:rsid w:val="6E947262"/>
    <w:rsid w:val="6F2B4E53"/>
    <w:rsid w:val="6F4733F4"/>
    <w:rsid w:val="6F7DE60C"/>
    <w:rsid w:val="6FC55B5E"/>
    <w:rsid w:val="6FD870CC"/>
    <w:rsid w:val="70A650C3"/>
    <w:rsid w:val="70C441CB"/>
    <w:rsid w:val="717C23BD"/>
    <w:rsid w:val="71A51317"/>
    <w:rsid w:val="71A7218A"/>
    <w:rsid w:val="721647F5"/>
    <w:rsid w:val="722635A1"/>
    <w:rsid w:val="72632CDA"/>
    <w:rsid w:val="72649345"/>
    <w:rsid w:val="72C51416"/>
    <w:rsid w:val="73560D92"/>
    <w:rsid w:val="736A6688"/>
    <w:rsid w:val="73A73E37"/>
    <w:rsid w:val="74184952"/>
    <w:rsid w:val="7455D255"/>
    <w:rsid w:val="7487654A"/>
    <w:rsid w:val="74ECFEC0"/>
    <w:rsid w:val="74FB161A"/>
    <w:rsid w:val="74FD7C45"/>
    <w:rsid w:val="74FE8A21"/>
    <w:rsid w:val="74FFA497"/>
    <w:rsid w:val="75127F0A"/>
    <w:rsid w:val="751FDC3F"/>
    <w:rsid w:val="75575F1C"/>
    <w:rsid w:val="75BEDF9F"/>
    <w:rsid w:val="75CB35CB"/>
    <w:rsid w:val="75D7B793"/>
    <w:rsid w:val="75F20842"/>
    <w:rsid w:val="764EFF52"/>
    <w:rsid w:val="766AA833"/>
    <w:rsid w:val="767650DD"/>
    <w:rsid w:val="76A21419"/>
    <w:rsid w:val="76B99990"/>
    <w:rsid w:val="76DBC125"/>
    <w:rsid w:val="76FA2478"/>
    <w:rsid w:val="7744036C"/>
    <w:rsid w:val="7746067C"/>
    <w:rsid w:val="7759307A"/>
    <w:rsid w:val="77913507"/>
    <w:rsid w:val="77A341D2"/>
    <w:rsid w:val="77B7ABE8"/>
    <w:rsid w:val="77E654B4"/>
    <w:rsid w:val="77EF3CFB"/>
    <w:rsid w:val="78202F3D"/>
    <w:rsid w:val="78621EDA"/>
    <w:rsid w:val="786ED1A8"/>
    <w:rsid w:val="78B9FDB0"/>
    <w:rsid w:val="79383700"/>
    <w:rsid w:val="795A4D1D"/>
    <w:rsid w:val="795B38B5"/>
    <w:rsid w:val="797B0EE6"/>
    <w:rsid w:val="79844D88"/>
    <w:rsid w:val="79D75349"/>
    <w:rsid w:val="79DA0A8B"/>
    <w:rsid w:val="79EE635B"/>
    <w:rsid w:val="79F26C1E"/>
    <w:rsid w:val="7A01F1A1"/>
    <w:rsid w:val="7A53277E"/>
    <w:rsid w:val="7ACA1A73"/>
    <w:rsid w:val="7ADB75EF"/>
    <w:rsid w:val="7AEE21FB"/>
    <w:rsid w:val="7B193C90"/>
    <w:rsid w:val="7B5F23E2"/>
    <w:rsid w:val="7B7459DD"/>
    <w:rsid w:val="7B8C7752"/>
    <w:rsid w:val="7BB52F3B"/>
    <w:rsid w:val="7BDE22C6"/>
    <w:rsid w:val="7BEEC4D1"/>
    <w:rsid w:val="7BF752DE"/>
    <w:rsid w:val="7C2749F0"/>
    <w:rsid w:val="7C371E29"/>
    <w:rsid w:val="7C574C46"/>
    <w:rsid w:val="7D153F8D"/>
    <w:rsid w:val="7D6E7280"/>
    <w:rsid w:val="7D925D30"/>
    <w:rsid w:val="7DBC6C44"/>
    <w:rsid w:val="7DF9CB54"/>
    <w:rsid w:val="7DFF4562"/>
    <w:rsid w:val="7E001700"/>
    <w:rsid w:val="7E725C79"/>
    <w:rsid w:val="7EFE533D"/>
    <w:rsid w:val="7F6CF25E"/>
    <w:rsid w:val="7FABD888"/>
    <w:rsid w:val="7FBF67BB"/>
    <w:rsid w:val="7FCA4D15"/>
    <w:rsid w:val="7FD240F6"/>
    <w:rsid w:val="7FFF2B3B"/>
    <w:rsid w:val="80D96ECE"/>
    <w:rsid w:val="817066F8"/>
    <w:rsid w:val="82926B16"/>
    <w:rsid w:val="82A0DC01"/>
    <w:rsid w:val="83A11C3B"/>
    <w:rsid w:val="841433E9"/>
    <w:rsid w:val="8570C66E"/>
    <w:rsid w:val="85B71B5C"/>
    <w:rsid w:val="85BBB927"/>
    <w:rsid w:val="8661AC5C"/>
    <w:rsid w:val="87E43E1D"/>
    <w:rsid w:val="89241395"/>
    <w:rsid w:val="8B5F8CF4"/>
    <w:rsid w:val="8B7B22AA"/>
    <w:rsid w:val="8B9FB988"/>
    <w:rsid w:val="8BAE101F"/>
    <w:rsid w:val="8C6F7055"/>
    <w:rsid w:val="8CFB2BC6"/>
    <w:rsid w:val="8D05F03D"/>
    <w:rsid w:val="8E0DE645"/>
    <w:rsid w:val="8E572483"/>
    <w:rsid w:val="9297DDD1"/>
    <w:rsid w:val="937A5AA4"/>
    <w:rsid w:val="93EFB764"/>
    <w:rsid w:val="94539CD2"/>
    <w:rsid w:val="9469132B"/>
    <w:rsid w:val="9632DAC6"/>
    <w:rsid w:val="9644836A"/>
    <w:rsid w:val="96B51EE4"/>
    <w:rsid w:val="9780CA79"/>
    <w:rsid w:val="9A9ECE63"/>
    <w:rsid w:val="9A9F3BCC"/>
    <w:rsid w:val="9BA8B356"/>
    <w:rsid w:val="9CE1E933"/>
    <w:rsid w:val="9D600355"/>
    <w:rsid w:val="9DF79C59"/>
    <w:rsid w:val="9FB26ED2"/>
    <w:rsid w:val="A1284D6C"/>
    <w:rsid w:val="A2CDF9D5"/>
    <w:rsid w:val="A3FFBF1F"/>
    <w:rsid w:val="A456C4A3"/>
    <w:rsid w:val="A4FCE1B0"/>
    <w:rsid w:val="A6103E33"/>
    <w:rsid w:val="A67CE0EB"/>
    <w:rsid w:val="A6EA89D5"/>
    <w:rsid w:val="A7F0B526"/>
    <w:rsid w:val="A927599C"/>
    <w:rsid w:val="ABB0DBF1"/>
    <w:rsid w:val="AD272EA8"/>
    <w:rsid w:val="ADB3F0A0"/>
    <w:rsid w:val="ADC63930"/>
    <w:rsid w:val="ADD83F8E"/>
    <w:rsid w:val="AEC52F69"/>
    <w:rsid w:val="AFFED19C"/>
    <w:rsid w:val="B2E12538"/>
    <w:rsid w:val="B352CD31"/>
    <w:rsid w:val="B398285B"/>
    <w:rsid w:val="B65F50EC"/>
    <w:rsid w:val="B8190E22"/>
    <w:rsid w:val="B83B490F"/>
    <w:rsid w:val="B91F0C93"/>
    <w:rsid w:val="BA2A08AF"/>
    <w:rsid w:val="BA99B7C4"/>
    <w:rsid w:val="BBA7FB62"/>
    <w:rsid w:val="BBBEED33"/>
    <w:rsid w:val="BC391DEF"/>
    <w:rsid w:val="BE51073A"/>
    <w:rsid w:val="BF21557D"/>
    <w:rsid w:val="BFFFF856"/>
    <w:rsid w:val="C454AD04"/>
    <w:rsid w:val="C5DF302F"/>
    <w:rsid w:val="C7FAF686"/>
    <w:rsid w:val="C8C066AC"/>
    <w:rsid w:val="C8E252B1"/>
    <w:rsid w:val="CA6A6D00"/>
    <w:rsid w:val="CB8EC9DD"/>
    <w:rsid w:val="CC051BF6"/>
    <w:rsid w:val="CC592D82"/>
    <w:rsid w:val="CD5F54D1"/>
    <w:rsid w:val="CFC52C40"/>
    <w:rsid w:val="D3757949"/>
    <w:rsid w:val="D423C467"/>
    <w:rsid w:val="D5112833"/>
    <w:rsid w:val="D55EDFF8"/>
    <w:rsid w:val="D5DEC56C"/>
    <w:rsid w:val="D7485F92"/>
    <w:rsid w:val="D904D3D6"/>
    <w:rsid w:val="D9CF2E3C"/>
    <w:rsid w:val="D9F7761E"/>
    <w:rsid w:val="DB1DD931"/>
    <w:rsid w:val="DB4898EB"/>
    <w:rsid w:val="DBEFBA0C"/>
    <w:rsid w:val="DCFFF9B2"/>
    <w:rsid w:val="DEF211F7"/>
    <w:rsid w:val="DFF33DF9"/>
    <w:rsid w:val="E02E2D7E"/>
    <w:rsid w:val="E03A024D"/>
    <w:rsid w:val="E171409D"/>
    <w:rsid w:val="E2C4E772"/>
    <w:rsid w:val="E461B217"/>
    <w:rsid w:val="E465E8FD"/>
    <w:rsid w:val="E59A3C8E"/>
    <w:rsid w:val="E5E04357"/>
    <w:rsid w:val="E646E590"/>
    <w:rsid w:val="E7B7522E"/>
    <w:rsid w:val="E7EB1B52"/>
    <w:rsid w:val="E84BB6E8"/>
    <w:rsid w:val="E8B1B6C2"/>
    <w:rsid w:val="E9C9201E"/>
    <w:rsid w:val="E9CBAF51"/>
    <w:rsid w:val="EBCFFEBC"/>
    <w:rsid w:val="EBF05876"/>
    <w:rsid w:val="EDAF99F4"/>
    <w:rsid w:val="EDDE6D89"/>
    <w:rsid w:val="EDE3CBA2"/>
    <w:rsid w:val="EED556B3"/>
    <w:rsid w:val="EED76A5B"/>
    <w:rsid w:val="EFCEF6E1"/>
    <w:rsid w:val="EFEBF30D"/>
    <w:rsid w:val="EFFBBF47"/>
    <w:rsid w:val="F070BE5C"/>
    <w:rsid w:val="F1B4315D"/>
    <w:rsid w:val="F205C785"/>
    <w:rsid w:val="F2988BAC"/>
    <w:rsid w:val="F5BE4707"/>
    <w:rsid w:val="F5DFA7B5"/>
    <w:rsid w:val="F63549F5"/>
    <w:rsid w:val="F63F16DB"/>
    <w:rsid w:val="F6FB808C"/>
    <w:rsid w:val="F6FEF8DD"/>
    <w:rsid w:val="F7795FF8"/>
    <w:rsid w:val="F7D72B48"/>
    <w:rsid w:val="F8A2424B"/>
    <w:rsid w:val="F9757628"/>
    <w:rsid w:val="FBEB9A42"/>
    <w:rsid w:val="FBEF4894"/>
    <w:rsid w:val="FD3F16F5"/>
    <w:rsid w:val="FDDE5F37"/>
    <w:rsid w:val="FDFF4992"/>
    <w:rsid w:val="FE08C179"/>
    <w:rsid w:val="FED36EE1"/>
    <w:rsid w:val="FEE1E0EF"/>
    <w:rsid w:val="FEFF0C66"/>
    <w:rsid w:val="FF3D85F2"/>
    <w:rsid w:val="FF7BF6E7"/>
    <w:rsid w:val="FFA3E361"/>
    <w:rsid w:val="FFEF1C45"/>
    <w:rsid w:val="FFFF5380"/>
    <w:rsid w:val="FFFF75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120" w:beforeLines="0" w:beforeAutospacing="0" w:after="120" w:afterLines="0" w:afterAutospacing="0" w:line="240" w:lineRule="auto"/>
      <w:outlineLvl w:val="0"/>
    </w:pPr>
    <w:rPr>
      <w:rFonts w:eastAsia="黑体"/>
      <w:kern w:val="44"/>
      <w:sz w:val="32"/>
    </w:rPr>
  </w:style>
  <w:style w:type="paragraph" w:styleId="3">
    <w:name w:val="heading 2"/>
    <w:basedOn w:val="1"/>
    <w:next w:val="1"/>
    <w:link w:val="18"/>
    <w:qFormat/>
    <w:uiPriority w:val="0"/>
    <w:pPr>
      <w:keepNext/>
      <w:keepLines/>
      <w:spacing w:before="20" w:beforeLines="0" w:beforeAutospacing="0" w:after="20" w:afterLines="0" w:afterAutospacing="0" w:line="413" w:lineRule="auto"/>
      <w:outlineLvl w:val="1"/>
    </w:pPr>
    <w:rPr>
      <w:rFonts w:ascii="Arial" w:hAnsi="Arial" w:eastAsia="楷体"/>
      <w:b/>
      <w:sz w:val="32"/>
    </w:rPr>
  </w:style>
  <w:style w:type="character" w:default="1" w:styleId="15">
    <w:name w:val="Default Paragraph Font"/>
    <w:qFormat/>
    <w:uiPriority w:val="0"/>
    <w:rPr>
      <w:rFonts w:ascii="Times New Roman" w:hAnsi="Times New Roman" w:eastAsia="宋体" w:cs="Times New Roman"/>
    </w:rPr>
  </w:style>
  <w:style w:type="table" w:default="1" w:styleId="13">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index 5"/>
    <w:basedOn w:val="1"/>
    <w:next w:val="1"/>
    <w:qFormat/>
    <w:uiPriority w:val="2"/>
    <w:pPr>
      <w:ind w:left="1680"/>
    </w:pPr>
  </w:style>
  <w:style w:type="paragraph" w:styleId="6">
    <w:name w:val="Body Text"/>
    <w:basedOn w:val="1"/>
    <w:next w:val="7"/>
    <w:qFormat/>
    <w:uiPriority w:val="0"/>
    <w:pPr>
      <w:spacing w:after="120"/>
    </w:pPr>
    <w:rPr>
      <w:rFonts w:ascii="Calibri" w:hAnsi="Calibri" w:eastAsia="宋体" w:cs="Times New Roman"/>
      <w:szCs w:val="24"/>
    </w:rPr>
  </w:style>
  <w:style w:type="paragraph" w:styleId="7">
    <w:name w:val="footer"/>
    <w:basedOn w:val="1"/>
    <w:next w:val="5"/>
    <w:qFormat/>
    <w:uiPriority w:val="0"/>
    <w:pPr>
      <w:tabs>
        <w:tab w:val="center" w:pos="4153"/>
        <w:tab w:val="right" w:pos="8306"/>
      </w:tabs>
      <w:snapToGrid w:val="0"/>
      <w:jc w:val="left"/>
    </w:pPr>
    <w:rPr>
      <w:rFonts w:ascii="Calibri" w:hAnsi="Calibri" w:eastAsia="宋体" w:cs="Times New Roman"/>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9">
    <w:name w:val="toc 1"/>
    <w:basedOn w:val="1"/>
    <w:next w:val="1"/>
    <w:qFormat/>
    <w:uiPriority w:val="39"/>
    <w:pPr>
      <w:spacing w:line="560" w:lineRule="exact"/>
    </w:pPr>
    <w:rPr>
      <w:sz w:val="28"/>
    </w:rPr>
  </w:style>
  <w:style w:type="paragraph" w:styleId="10">
    <w:name w:val="toc 2"/>
    <w:basedOn w:val="1"/>
    <w:next w:val="1"/>
    <w:qFormat/>
    <w:uiPriority w:val="39"/>
    <w:pPr>
      <w:ind w:left="420" w:leftChars="200"/>
    </w:pPr>
    <w:rPr>
      <w:rFonts w:ascii="Calibri" w:hAnsi="Calibri" w:eastAsia="宋体"/>
      <w:sz w:val="30"/>
    </w:rPr>
  </w:style>
  <w:style w:type="paragraph" w:styleId="11">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paragraph" w:styleId="12">
    <w:name w:val="Title"/>
    <w:basedOn w:val="1"/>
    <w:next w:val="1"/>
    <w:qFormat/>
    <w:uiPriority w:val="0"/>
    <w:pPr>
      <w:spacing w:before="240" w:after="60"/>
      <w:jc w:val="center"/>
      <w:outlineLvl w:val="0"/>
    </w:pPr>
    <w:rPr>
      <w:rFonts w:ascii="等线 Light" w:hAnsi="等线 Light" w:eastAsia="等线 Light"/>
      <w:b/>
      <w:bCs/>
      <w:szCs w:val="32"/>
    </w:rPr>
  </w:style>
  <w:style w:type="table" w:styleId="14">
    <w:name w:val="Table Grid"/>
    <w:basedOn w:val="13"/>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qFormat/>
    <w:uiPriority w:val="99"/>
    <w:rPr>
      <w:rFonts w:ascii="Times New Roman" w:hAnsi="Times New Roman" w:eastAsia="宋体" w:cs="Times New Roman"/>
      <w:color w:val="0000FF"/>
      <w:u w:val="single"/>
    </w:rPr>
  </w:style>
  <w:style w:type="character" w:customStyle="1" w:styleId="17">
    <w:name w:val="标题 1 Char"/>
    <w:link w:val="2"/>
    <w:qFormat/>
    <w:uiPriority w:val="0"/>
    <w:rPr>
      <w:rFonts w:eastAsia="黑体"/>
      <w:kern w:val="44"/>
      <w:sz w:val="32"/>
    </w:rPr>
  </w:style>
  <w:style w:type="character" w:customStyle="1" w:styleId="18">
    <w:name w:val="标题 2 Char"/>
    <w:link w:val="3"/>
    <w:qFormat/>
    <w:uiPriority w:val="0"/>
    <w:rPr>
      <w:rFonts w:ascii="Arial" w:hAnsi="Arial" w:eastAsia="楷体"/>
      <w:b/>
      <w:sz w:val="32"/>
    </w:rPr>
  </w:style>
  <w:style w:type="paragraph" w:customStyle="1" w:styleId="19">
    <w:name w:val="List Paragraph"/>
    <w:basedOn w:val="1"/>
    <w:qFormat/>
    <w:uiPriority w:val="0"/>
    <w:pPr>
      <w:ind w:firstLine="420" w:firstLineChars="200"/>
    </w:pPr>
    <w:rPr>
      <w:rFonts w:ascii="Calibri" w:hAnsi="Calibri" w:eastAsia="宋体" w:cs="Times New Roman"/>
    </w:rPr>
  </w:style>
  <w:style w:type="paragraph" w:customStyle="1" w:styleId="20">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2">
    <w:name w:val="具体文件标题"/>
    <w:basedOn w:val="12"/>
    <w:qFormat/>
    <w:uiPriority w:val="0"/>
    <w:rPr>
      <w:rFonts w:ascii="华文宋体" w:hAnsi="华文宋体" w:eastAsia="华文宋体"/>
      <w:sz w:val="44"/>
    </w:rPr>
  </w:style>
  <w:style w:type="paragraph" w:customStyle="1" w:styleId="23">
    <w:name w:val="文件标题"/>
    <w:basedOn w:val="22"/>
    <w:qFormat/>
    <w:uiPriority w:val="0"/>
    <w:pPr>
      <w:spacing w:before="120" w:after="120"/>
      <w:ind w:firstLine="0" w:firstLineChars="0"/>
    </w:pPr>
    <w:rPr>
      <w:rFonts w:eastAsia="创艺简标宋"/>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eastAsia="黑体"/>
      <w:b/>
      <w:kern w:val="44"/>
      <w:sz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表"/>
    <w:basedOn w:val="1"/>
    <w:qFormat/>
    <w:uiPriority w:val="0"/>
    <w:pPr>
      <w:ind w:firstLine="0" w:firstLineChars="0"/>
      <w:jc w:val="center"/>
    </w:pPr>
    <w:rPr>
      <w:rFonts w:ascii="仿宋_GB2312" w:hAnsi="仿宋" w:cs="仿宋"/>
      <w:color w:val="060505"/>
      <w:spacing w:val="1"/>
      <w:kern w:val="0"/>
      <w:sz w:val="24"/>
      <w:szCs w:val="21"/>
    </w:rPr>
  </w:style>
  <w:style w:type="paragraph" w:customStyle="1" w:styleId="27">
    <w:name w:val="WPSOffice手动目录 2"/>
    <w:qFormat/>
    <w:uiPriority w:val="0"/>
    <w:pPr>
      <w:ind w:leftChars="200"/>
    </w:pPr>
    <w:rPr>
      <w:rFonts w:ascii="Times New Roman" w:hAnsi="Times New Roman" w:eastAsia="宋体" w:cs="Times New Roman"/>
      <w:lang w:val="en-US" w:eastAsia="zh-CN" w:bidi="ar-SA"/>
    </w:rPr>
  </w:style>
  <w:style w:type="paragraph" w:customStyle="1" w:styleId="28">
    <w:name w:val="表格标题"/>
    <w:basedOn w:val="23"/>
    <w:qFormat/>
    <w:uiPriority w:val="0"/>
    <w:pPr>
      <w:spacing w:line="240" w:lineRule="auto"/>
    </w:pPr>
    <w:rPr>
      <w:sz w:val="36"/>
      <w:szCs w:val="36"/>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24836</Words>
  <Characters>25596</Characters>
  <Lines>146</Lines>
  <Paragraphs>41</Paragraphs>
  <TotalTime>6</TotalTime>
  <ScaleCrop>false</ScaleCrop>
  <LinksUpToDate>false</LinksUpToDate>
  <CharactersWithSpaces>27184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2021-09-03T08:43:00Z</dcterms:created>
  <dc:creator>ydd</dc:creator>
  <cp:lastModifiedBy>小叶</cp:lastModifiedBy>
  <cp:lastPrinted>2023-09-02T03:06:00Z</cp:lastPrinted>
  <dcterms:modified xsi:type="dcterms:W3CDTF">2024-02-20T10:20:50Z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FECCE4D16EE2A7E734AAF16485BEE7AE</vt:lpwstr>
  </property>
  <property fmtid="{D5CDD505-2E9C-101B-9397-08002B2CF9AE}" pid="4" name="close">
    <vt:lpwstr>true</vt:lpwstr>
  </property>
  <property fmtid="{D5CDD505-2E9C-101B-9397-08002B2CF9AE}" pid="5" name="showFlag">
    <vt:bool>false</vt:bool>
  </property>
  <property fmtid="{D5CDD505-2E9C-101B-9397-08002B2CF9AE}" pid="6" name="commondata">
    <vt:lpwstr>eyJoZGlkIjoiMmE0ZjhjYWFhMGIxOGNkZGZhOGZhOWNlNzRjYTljMDQifQ==</vt:lpwstr>
  </property>
</Properties>
</file>