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firstLine="640" w:firstLineChars="200"/>
        <w:jc w:val="left"/>
        <w:outlineLvl w:val="0"/>
        <w:rPr>
          <w:rFonts w:hint="default" w:ascii="Times New Roman" w:hAnsi="Times New Roman" w:eastAsia="黑体" w:cs="Times New Roman"/>
          <w:color w:val="auto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highlight w:val="none"/>
        </w:rPr>
        <w:t>附件1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880" w:firstLineChars="20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本次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  <w:t>抽检依据和</w:t>
      </w:r>
      <w:r>
        <w:rPr>
          <w:rFonts w:hint="default" w:eastAsia="方正小标宋简体" w:cs="Times New Roman"/>
          <w:color w:val="auto"/>
          <w:sz w:val="44"/>
          <w:szCs w:val="44"/>
          <w:highlight w:val="none"/>
          <w:lang w:eastAsia="zh-CN"/>
        </w:rPr>
        <w:t>检验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  <w:t>项目</w:t>
      </w:r>
    </w:p>
    <w:p>
      <w:pPr>
        <w:shd w:val="clear" w:color="auto" w:fill="FFFFFF"/>
        <w:spacing w:line="590" w:lineRule="exact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</w:pPr>
      <w:r>
        <w:rPr>
          <w:rFonts w:hint="default" w:eastAsia="楷体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  <w:t>一</w:t>
      </w:r>
      <w:r>
        <w:rPr>
          <w:rFonts w:hint="default" w:eastAsia="楷体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eastAsia="zh-CN"/>
        </w:rPr>
        <w:t>《食品安全国家标准 食品添加剂使用标准》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eastAsia="zh-CN"/>
        </w:rPr>
        <w:t>GB 2760-2014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eastAsia="zh-CN"/>
        </w:rPr>
        <w:t>、《食品安全国家标准 食品中真菌毒素限量》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eastAsia="zh-CN"/>
        </w:rPr>
        <w:t>GB 2761-2017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eastAsia="zh-CN"/>
        </w:rPr>
        <w:t>、《食品安全国家标准 食品中污染物限量》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eastAsia="zh-CN"/>
        </w:rPr>
        <w:t>GB 2762-2017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eastAsia="zh-CN"/>
        </w:rPr>
        <w:t>、《食品安全国家标准 食品中污染物限量》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eastAsia="zh-CN"/>
        </w:rPr>
        <w:t>GB 2762-2022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eastAsia="zh-CN"/>
        </w:rPr>
        <w:t>、《关于撤销食品添加剂过氧化苯甲酰、过氧化钙的公告》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eastAsia="zh-CN"/>
        </w:rPr>
        <w:t>卫生部公告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〔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eastAsia="zh-CN"/>
        </w:rPr>
        <w:t>2011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〕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eastAsia="zh-CN"/>
        </w:rPr>
        <w:t>第4号 卫生部等7部门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）等标准和产品明示标准或质量要求。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</w:pPr>
      <w:r>
        <w:rPr>
          <w:rFonts w:hint="default" w:eastAsia="楷体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  <w:t>二</w:t>
      </w:r>
      <w:r>
        <w:rPr>
          <w:rFonts w:hint="default" w:eastAsia="楷体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  <w:lang w:eastAsia="zh-CN"/>
        </w:rPr>
        <w:t>抽检项目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大米抽检项目包括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铅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 Pb 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、镉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 Cd 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、无机砷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 As 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、苯并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a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芘、黄曲霉毒素 B₁、赭曲霉毒素 A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谷物加工品抽检项目包括铅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 Pb 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、镉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 Cd 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、黄曲霉毒素 B₁、赭曲霉毒素 A。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挂面抽检项目包括铅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 Pb 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、黄曲霉毒素 B₁、脱氢乙酸及其钠盐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以脱氢乙酸计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、合成着色剂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柠檬黄、日落黄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米粉抽检项目包括铅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 Pb 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、镉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 Cd 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、总汞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 Hg 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、无机砷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 As 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、苯并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a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芘。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小麦粉抽检项目包括镉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 Cd 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、苯并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a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芘、玉米赤霉烯酮、脱氧雪腐镰刀菌烯醇、赭曲霉毒素 A 、黄曲霉毒素 B₁、偶氮甲酰胺、过氧化苯甲酰。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食用油、油脂及其制品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</w:pPr>
      <w:r>
        <w:rPr>
          <w:rFonts w:hint="default" w:eastAsia="楷体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  <w:t>一</w:t>
      </w:r>
      <w:r>
        <w:rPr>
          <w:rFonts w:hint="default" w:eastAsia="楷体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《食品安全国家标准 植物油》</w:t>
      </w:r>
      <w:r>
        <w:rPr>
          <w:rFonts w:hint="default" w:cs="Times New Roman"/>
          <w:color w:val="auto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GB 2716-2018</w:t>
      </w:r>
      <w:r>
        <w:rPr>
          <w:rFonts w:hint="default" w:cs="Times New Roman"/>
          <w:color w:val="auto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、《食品安全国家标准 食品添加剂使用标准》</w:t>
      </w:r>
      <w:r>
        <w:rPr>
          <w:rFonts w:hint="default" w:cs="Times New Roman"/>
          <w:color w:val="auto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GB 2760-2014</w:t>
      </w:r>
      <w:r>
        <w:rPr>
          <w:rFonts w:hint="default" w:cs="Times New Roman"/>
          <w:color w:val="auto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、《食品安全国家标准 食品中真菌毒素限量》</w:t>
      </w:r>
      <w:r>
        <w:rPr>
          <w:rFonts w:hint="default" w:cs="Times New Roman"/>
          <w:color w:val="auto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GB 2761-2017</w:t>
      </w:r>
      <w:r>
        <w:rPr>
          <w:rFonts w:hint="default" w:cs="Times New Roman"/>
          <w:color w:val="auto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、《食品安全国家标准 食品中污染物限量》</w:t>
      </w:r>
      <w:r>
        <w:rPr>
          <w:rFonts w:hint="default" w:cs="Times New Roman"/>
          <w:color w:val="auto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GB 2762-2022</w:t>
      </w:r>
      <w:r>
        <w:rPr>
          <w:rFonts w:hint="default" w:cs="Times New Roman"/>
          <w:color w:val="auto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、《花生油》</w:t>
      </w:r>
      <w:r>
        <w:rPr>
          <w:rFonts w:hint="default" w:cs="Times New Roman"/>
          <w:color w:val="auto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GB/T 1534-2017</w:t>
      </w:r>
      <w:r>
        <w:rPr>
          <w:rFonts w:hint="default" w:cs="Times New Roman"/>
          <w:color w:val="auto"/>
          <w:sz w:val="32"/>
          <w:szCs w:val="32"/>
          <w:highlight w:val="none"/>
        </w:rPr>
        <w:t>）等标准和产品明示标准或质量要求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</w:pPr>
      <w:r>
        <w:rPr>
          <w:rFonts w:hint="default" w:eastAsia="楷体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  <w:t>二</w:t>
      </w:r>
      <w:r>
        <w:rPr>
          <w:rFonts w:hint="default" w:eastAsia="楷体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  <w:lang w:eastAsia="zh-CN"/>
        </w:rPr>
        <w:t>抽检项目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大豆油抽检项目包括酸值/酸价、过氧化值、铅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 Pb 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、苯并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a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芘、溶剂残留量、特丁基对苯二酚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TBHQ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花生油抽检项目包括酸值/酸价、过氧化值、黄曲霉毒素 B₁、铅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 Pb 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、苯并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a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芘、溶剂残留量、特丁基对苯二酚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TBHQ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食用植物调和油抽检项目包括酸价、过氧化值、铅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 Pb 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、苯并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a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芘、溶剂残留量、特丁基对苯二酚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TBHQ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、乙基麦芽酚。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芝麻油抽检项目包括酸值/酸价、过氧化值、铅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 Pb 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、苯并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a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芘、溶剂残留量、乙基麦芽酚。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调味品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eastAsia="楷体" w:cs="Times New Roman"/>
          <w:color w:val="auto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  <w:t>一</w:t>
      </w:r>
      <w:r>
        <w:rPr>
          <w:rFonts w:hint="default" w:eastAsia="楷体" w:cs="Times New Roman"/>
          <w:color w:val="auto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《食品安全国家标准 酱油》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GB 2717-2018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、《食品安全国家标准 食品添加剂使用标准》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GB 2760-2014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、《食品安全国家标准 食品中污染物限量》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GB 2762-2017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、《食品安全国家标准 食品中污染物限量》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GB 2762-2022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、《酿造酱油》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GB/T 18186-2000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、《食品中可能违法添加的非食用物质和易滥用的食品添加剂品种名单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第一批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》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食品整治办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〔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2008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〕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3号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、《食品中可能违法添加的非食用物质和易滥用的食品添加剂品种名单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第五批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》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整顿办函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〔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2011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〕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1号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）等标准和产品明示标准或质量要求。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eastAsia="楷体" w:cs="Times New Roman"/>
          <w:color w:val="auto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  <w:t>二</w:t>
      </w:r>
      <w:r>
        <w:rPr>
          <w:rFonts w:hint="default" w:eastAsia="楷体" w:cs="Times New Roman"/>
          <w:color w:val="auto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蛋黄酱、沙拉酱抽检项目包括二氧化钛。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鸡粉、鸡精调味料抽检项目包括谷氨酸钠、呈味核苷酸二钠、铅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以 Pb 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、糖精钠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以糖精计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、甜蜜素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以环己基氨基磺酸计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、菌落总数、大肠菌群。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坚果与籽类的泥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酱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抽检项目包括酸价/酸值、过氧化值、铅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以 Pb 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、黄曲霉毒素 B₁。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酱油抽检项目包括氨基酸态氮、全氮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以氮计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、铵盐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以占氨基酸态氮的百分比计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、苯甲酸及其钠盐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以苯甲酸计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、山梨酸及其钾盐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以山梨酸计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、脱氢乙酸及其钠盐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以脱氢乙酸计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、对羟基苯甲酸酯类及其钠盐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以对羟基苯甲酸计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、防腐剂混合使用时各自用量占其最大使用量的比例之和、糖精钠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以糖精计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、三氯蔗糖、甜蜜素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以环己基氨基磺酸计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、菌落总数、大肠菌群。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辣椒、花椒、辣椒粉、花椒粉抽检项目包括铅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以 Pb 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、罗丹明 B 、苏丹红 I 、苏丹红Ⅱ、苏丹红Ⅲ、苏丹红 IV 、脱氢乙酸及其钠盐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以脱氢乙酸计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、二氧化硫残留量、合成着色剂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柠檬黄、 日落黄、胭脂红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、沙门氏菌。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辣椒酱抽检项目包括苯甲酸及其钠盐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以苯甲酸计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、山梨酸及其钾盐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以山梨酸计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、脱氢乙酸及其钠盐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以脱氢乙酸计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、防腐剂混合使用时各自用量占其最大使用量的比例之和、甜蜜素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以环己基氨基磺酸计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、二氧化硫残留量。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outlineLvl w:val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</w:pPr>
      <w:r>
        <w:rPr>
          <w:rFonts w:hint="default" w:eastAsia="楷体" w:cs="Times New Roman"/>
          <w:color w:val="auto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  <w:t>一</w:t>
      </w:r>
      <w:r>
        <w:rPr>
          <w:rFonts w:hint="default" w:eastAsia="楷体" w:cs="Times New Roman"/>
          <w:color w:val="auto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《食品安全国家标准 熟肉制品》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GB 2726-2016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、《食品安全国家标准 腌腊肉制品》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GB 2730-2015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、《食品安全国家标准 食品添加剂使用标准》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GB 2760-2014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、《食品安全国家标准 食品中污染物限量》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GB 2762-2022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、《食品安全国家标准 预包装食品中致病菌限量》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GB 29921-2021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、《食品安全国家标准 散装即食食品中致病菌限量》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GB 31607-2021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、《酱卤肉制品》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GB/T 23586-2009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、《真空软包装卤肉制品》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SB/T 10381-2012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、《食品中可能违法添加的非食用物质和易滥用的食品添加剂品种名单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第一批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》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食品整治办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〔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2008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〕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3号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、《食品中可能违法添加的非食用物质和易滥用的食品添加剂品种名单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第五批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》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整顿办函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〔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2011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〕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1号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）等标准和产品明示标准或质量要求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</w:pPr>
      <w:r>
        <w:rPr>
          <w:rFonts w:hint="default" w:eastAsia="楷体" w:cs="Times New Roman"/>
          <w:color w:val="auto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  <w:t>二</w:t>
      </w:r>
      <w:r>
        <w:rPr>
          <w:rFonts w:hint="default" w:eastAsia="楷体" w:cs="Times New Roman"/>
          <w:color w:val="auto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酱卤肉制品抽检项目包括铅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 Pb 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、镉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 Cd 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、铬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 Cr 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、总砷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 As 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、N-二甲基亚硝胺、亚硝酸盐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以亚硝酸钠计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、苯甲酸及其钠盐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以苯甲酸计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、山梨酸及其钾盐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以山梨酸计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、脱氢乙酸及其钠盐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以脱氢乙酸计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、纳他霉素、防腐剂混合使用时各自用量占其最大使用量的比例之和、糖精钠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以糖精计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、合成着色剂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柠檬黄、日落黄、胭脂红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、氯霉素、酸性橙Ⅱ、菌落总数、大肠菌群、沙门氏菌、金黄色葡萄球菌、单核细胞增生李斯特氏菌、致泻大肠埃希氏菌、商业无菌。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熟肉干制品抽检项目包括铅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 Pb 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、铬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 Cr 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、N-二甲基亚硝胺、苯甲酸及其钠盐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以苯甲酸计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、山梨酸及其钾盐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以山梨酸计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、脱氢乙酸及其钠盐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以脱氢乙酸计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、防腐剂混合使用时各自用量占其最大使用量的比例之和、合成着色剂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胭脂红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、氯霉素、菌落总数、大肠菌群、沙门氏菌、金黄色葡萄球菌、单核细胞增生李斯特氏菌、致泻大肠埃希氏菌。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调理肉制品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非速冻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抽检项目包括铅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 Pb 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、苯甲酸及其钠盐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以苯甲酸计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、山梨酸及其钾盐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以山梨酸计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、脱氢乙酸及其钠盐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以脱氢乙酸计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、氯霉素。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熏煮香肠火腿制品抽检项目包括铅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 Pb 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、亚硝酸盐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以亚硝酸钠计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、苯甲酸及其钠盐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以苯甲酸计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、山梨酸及其钾盐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以山梨酸计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、脱氢乙酸及其钠盐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以脱氢乙酸计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、纳他霉素、防腐剂混合使用时各自用量占其最大使用量的比例之和、合成着色剂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胭脂红、诱惑红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、氯霉素、菌落总数、大肠菌群、沙门氏菌、金黄色葡萄球菌、单核细胞增生李斯特氏菌、致泻大肠埃希氏菌。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腌腊肉制品抽检项目包括过氧化值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以脂肪计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、铅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 Pb 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、总砷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 As 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、亚硝酸盐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以亚硝酸钠计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、苯甲酸及其钠盐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以苯甲酸计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、山梨酸及其钾盐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以山梨酸计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、合成着色剂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胭脂红、诱惑红、苋菜红、酸性红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、氯霉素。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黑体" w:cs="Times New Roman"/>
          <w:color w:val="auto"/>
          <w:sz w:val="32"/>
          <w:szCs w:val="32"/>
          <w:highlight w:val="none"/>
          <w:lang w:val="en-US" w:eastAsia="zh-CN"/>
        </w:rPr>
        <w:t>乳制品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</w:pPr>
      <w:r>
        <w:rPr>
          <w:rFonts w:hint="default" w:eastAsia="楷体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  <w:t>一</w:t>
      </w:r>
      <w:r>
        <w:rPr>
          <w:rFonts w:hint="default" w:eastAsia="楷体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《食品安全国家标准 灭菌乳》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GB 25190-2010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、《食品安全国家标准 调制乳》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GB 25191-2010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、《食品安全国家标准 食品添加剂使用标准》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GB 2760-2014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、《食品安全国家标准 食品中污染物限量》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GB 2762-2022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、《关于三聚氰胺在食品中的限量值的公告》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卫生部、工业和信息化部、农业部、工商总局、质检总局公告2011年第10号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）等标准和产品明示标准或质量要求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eastAsia="楷体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  <w:t>二</w:t>
      </w:r>
      <w:r>
        <w:rPr>
          <w:rFonts w:hint="default" w:eastAsia="楷体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  <w:lang w:eastAsia="zh-CN"/>
        </w:rPr>
        <w:t>抽检项目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灭菌乳抽检项目包括蛋白质、非脂乳固体、酸度、脂肪、三聚氰胺、铅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 Pb 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、丙二醇、商业无菌。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饮料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</w:pPr>
      <w:r>
        <w:rPr>
          <w:rFonts w:hint="default" w:eastAsia="楷体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  <w:t>一</w:t>
      </w:r>
      <w:r>
        <w:rPr>
          <w:rFonts w:hint="default" w:eastAsia="楷体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《食品安全国家标准 包装饮用水》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GB 19298-2014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、《食品安全国家标准 食品添加剂使用标准》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GB 2760-2014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、《食品安全国家标准 食品中真菌毒素限量》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GB 2761-2017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、《食品安全国家标准 食品中污染物限量》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GB 2762-2017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、《食品安全国家标准 食品中污染物限量》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GB 2762-2022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、《食品安全国家标准 饮料》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GB 7101-2022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、《食品安全国家标准 饮用天然矿泉水》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GB 8537-2018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、《关于三聚氰胺在食品中的限量值的公告》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卫生部、工业和信息化部、农业部、工商总局、质检总局公告2011年第10号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）等标</w:t>
      </w:r>
      <w:bookmarkStart w:id="0" w:name="_GoBack"/>
      <w:bookmarkEnd w:id="0"/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准和产品明示标准或质量要求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eastAsia="楷体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  <w:t>二</w:t>
      </w:r>
      <w:r>
        <w:rPr>
          <w:rFonts w:hint="default" w:eastAsia="楷体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  <w:lang w:eastAsia="zh-CN"/>
        </w:rPr>
        <w:t>抽检项目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茶饮料抽检项目包括茶多酚、咖啡因、脱氢乙酸及其钠盐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以脱氢乙酸计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、菌落总数。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蛋白饮料抽检项目包括蛋白质、乳酸菌数、三聚氰胺、苯甲酸及其钠盐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以苯甲酸计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、山梨酸及其钾盐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以山梨酸计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、脱氢乙酸及其钠盐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以脱氢乙酸计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、防腐剂混合使用时各自用量占其最大使用量的比例之和、菌落总数、大肠菌群、霉菌、酵母、商业无菌。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果蔬汁类及其饮料抽检项目包括铅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 Pb 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、展青霉素、苯甲酸及其钠盐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以苯甲酸计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、山梨酸及其钾盐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以山梨酸计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、脱氢乙酸及其钠盐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以脱氢乙酸计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、防腐剂混合使用时各自用量占其最大使用量的比例之和、安赛蜜、甜蜜素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以环己基氨基磺酸计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、合成着色剂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苋菜红、胭脂红、柠檬黄、 日落黄、亮蓝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、菌落总数、大肠菌群、霉菌、酵母。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其他类饮用水抽检项目包括耗氧量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 O2计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、铅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 Pb 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、总砷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 As 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、镉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 Cd 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、亚硝酸盐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 NO2-计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、余氯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游离氯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、溴酸盐、三氯甲烷、大肠菌群、铜绿假单胞菌。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其他饮料抽检项目包括苯甲酸及其钠盐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以苯甲酸计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、山梨酸及其钾盐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以山梨酸计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、脱氢乙酸及其钠盐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以脱氢乙酸计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、防腐剂混合使用时各自用量占其最大使用量的比例之和、糖精钠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以糖精计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、甜蜜素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以环己基氨基磺酸计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、安赛蜜、合成着色剂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苋菜红、胭脂红、柠檬黄、 日落黄、亮蓝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、菌落总数、大肠菌群、霉菌、酵母。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黑体" w:cs="Times New Roman"/>
          <w:color w:val="auto"/>
          <w:sz w:val="32"/>
          <w:szCs w:val="32"/>
          <w:highlight w:val="none"/>
          <w:lang w:val="en-US" w:eastAsia="zh-CN"/>
        </w:rPr>
        <w:t>方便食品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</w:pPr>
      <w:r>
        <w:rPr>
          <w:rFonts w:hint="default" w:eastAsia="楷体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  <w:t>一</w:t>
      </w:r>
      <w:r>
        <w:rPr>
          <w:rFonts w:hint="default" w:eastAsia="楷体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《食品安全国家标准 方便面》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GB 17400-2015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）等标准和产品明示标准或质量要求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eastAsia="楷体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  <w:t>二</w:t>
      </w:r>
      <w:r>
        <w:rPr>
          <w:rFonts w:hint="default" w:eastAsia="楷体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  <w:lang w:eastAsia="zh-CN"/>
        </w:rPr>
        <w:t>抽检项目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油炸面、非油炸面、方便米粉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米线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、方便粉丝抽检项目包括水分、酸价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以脂肪计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KOH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、过氧化值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以脂肪计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、菌落总数、大肠菌群、霉菌。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黑体" w:cs="Times New Roman"/>
          <w:color w:val="auto"/>
          <w:sz w:val="32"/>
          <w:szCs w:val="32"/>
          <w:highlight w:val="none"/>
          <w:lang w:val="en-US" w:eastAsia="zh-CN"/>
        </w:rPr>
        <w:t>饼干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</w:pPr>
      <w:r>
        <w:rPr>
          <w:rFonts w:hint="default" w:eastAsia="楷体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  <w:t>一</w:t>
      </w:r>
      <w:r>
        <w:rPr>
          <w:rFonts w:hint="default" w:eastAsia="楷体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《食品安全国家标准 食品添加剂使用标准》</w:t>
      </w:r>
      <w:r>
        <w:rPr>
          <w:rFonts w:hint="default" w:cs="Times New Roman"/>
          <w:color w:val="auto"/>
          <w:sz w:val="32"/>
          <w:szCs w:val="32"/>
          <w:highlight w:val="none"/>
        </w:rPr>
        <w:t>（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GB 2760-2014</w:t>
      </w:r>
      <w:r>
        <w:rPr>
          <w:rFonts w:hint="default" w:cs="Times New Roman"/>
          <w:color w:val="auto"/>
          <w:sz w:val="32"/>
          <w:szCs w:val="32"/>
          <w:highlight w:val="none"/>
        </w:rPr>
        <w:t>）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、《食品安全国家标准 预包装食品中致病菌限量》</w:t>
      </w:r>
      <w:r>
        <w:rPr>
          <w:rFonts w:hint="default" w:cs="Times New Roman"/>
          <w:color w:val="auto"/>
          <w:sz w:val="32"/>
          <w:szCs w:val="32"/>
          <w:highlight w:val="none"/>
        </w:rPr>
        <w:t>（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GB 29921-2021</w:t>
      </w:r>
      <w:r>
        <w:rPr>
          <w:rFonts w:hint="default" w:cs="Times New Roman"/>
          <w:color w:val="auto"/>
          <w:sz w:val="32"/>
          <w:szCs w:val="32"/>
          <w:highlight w:val="none"/>
        </w:rPr>
        <w:t>）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、《食品安全国家标准 散装即食食品中致病菌限量》</w:t>
      </w:r>
      <w:r>
        <w:rPr>
          <w:rFonts w:hint="default" w:cs="Times New Roman"/>
          <w:color w:val="auto"/>
          <w:sz w:val="32"/>
          <w:szCs w:val="32"/>
          <w:highlight w:val="none"/>
        </w:rPr>
        <w:t>（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GB 31607-2021</w:t>
      </w:r>
      <w:r>
        <w:rPr>
          <w:rFonts w:hint="default" w:cs="Times New Roman"/>
          <w:color w:val="auto"/>
          <w:sz w:val="32"/>
          <w:szCs w:val="32"/>
          <w:highlight w:val="none"/>
        </w:rPr>
        <w:t>）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、《食品安全国家标准 饼干》</w:t>
      </w:r>
      <w:r>
        <w:rPr>
          <w:rFonts w:hint="default" w:cs="Times New Roman"/>
          <w:color w:val="auto"/>
          <w:sz w:val="32"/>
          <w:szCs w:val="32"/>
          <w:highlight w:val="none"/>
        </w:rPr>
        <w:t>（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GB 7100-2015</w:t>
      </w:r>
      <w:r>
        <w:rPr>
          <w:rFonts w:hint="default" w:cs="Times New Roman"/>
          <w:color w:val="auto"/>
          <w:sz w:val="32"/>
          <w:szCs w:val="32"/>
          <w:highlight w:val="none"/>
        </w:rPr>
        <w:t>）等标准和产品明示标准或质量要求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eastAsia="楷体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  <w:t>二</w:t>
      </w:r>
      <w:r>
        <w:rPr>
          <w:rFonts w:hint="default" w:eastAsia="楷体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  <w:lang w:eastAsia="zh-CN"/>
        </w:rPr>
        <w:t>抽检项目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其他类饮用水抽检项目包括大肠菌群、镉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以Cd计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、耗氧量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以O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、铅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以Pb计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、三氯甲烷、铜绿假单胞菌、溴酸盐、亚硝酸盐、余氯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游离氯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、总砷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以As计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、亚硝酸盐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以NO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vertAlign w:val="superscript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黑体" w:cs="Times New Roman"/>
          <w:color w:val="auto"/>
          <w:sz w:val="32"/>
          <w:szCs w:val="32"/>
          <w:highlight w:val="none"/>
          <w:lang w:val="en-US" w:eastAsia="zh-CN"/>
        </w:rPr>
        <w:t>罐头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</w:pPr>
      <w:r>
        <w:rPr>
          <w:rFonts w:hint="default" w:eastAsia="楷体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  <w:t>一</w:t>
      </w:r>
      <w:r>
        <w:rPr>
          <w:rFonts w:hint="default" w:eastAsia="楷体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《食品安全国家标准 食品添加剂使用标准》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GB 2760-2014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、《食品安全国家标准 食品中污染物限量》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GB 2762-2022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、《食品安全国家标准 罐头食品》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GB 7098-2015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）等标准和产品明示标准或质量要求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eastAsia="楷体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  <w:t>二</w:t>
      </w:r>
      <w:r>
        <w:rPr>
          <w:rFonts w:hint="default" w:eastAsia="楷体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  <w:lang w:eastAsia="zh-CN"/>
        </w:rPr>
        <w:t>抽检项目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畜禽肉类罐头抽检项目包括铅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 Pb 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、镉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 Cd 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、苯甲酸及其钠盐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以苯甲酸计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、山梨酸及其钾盐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以山梨酸计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、糖精钠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以糖精计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、商业无菌。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水产动物类罐头抽检项目包括组胺、铅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 Pb 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、无机砷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 As计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、脱氢乙酸及其钠盐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以脱氢乙酸计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、苯甲酸及其钠盐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以苯甲酸计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、山梨酸及其钾盐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以山梨酸计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、糖精钠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以糖精计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、甜蜜素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以环己基氨基磺酸计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、商业无菌。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黑体" w:cs="Times New Roman"/>
          <w:color w:val="auto"/>
          <w:sz w:val="32"/>
          <w:szCs w:val="32"/>
          <w:highlight w:val="none"/>
          <w:lang w:val="en-US" w:eastAsia="zh-CN"/>
        </w:rPr>
        <w:t>冷冻饮品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</w:pPr>
      <w:r>
        <w:rPr>
          <w:rFonts w:hint="default" w:eastAsia="楷体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  <w:t>一</w:t>
      </w:r>
      <w:r>
        <w:rPr>
          <w:rFonts w:hint="default" w:eastAsia="楷体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《食品安全国家标准 食品添加剂使用标准》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GB 2760-2014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、《冷冻饮品 雪糕》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GB/T 31119-2014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）等标准和产品明示标准或质量要求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eastAsia="楷体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  <w:t>二</w:t>
      </w:r>
      <w:r>
        <w:rPr>
          <w:rFonts w:hint="default" w:eastAsia="楷体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  <w:lang w:eastAsia="zh-CN"/>
        </w:rPr>
        <w:t>抽检项目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冰淇淋、雪糕、雪泥、冰棍、食用冰、甜味冰、其他类抽检项目包括蛋白质、甜蜜素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以环己基氨基磺酸计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、糖精钠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以糖精计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、安赛蜜、三氯蔗糖、菌落总数、大肠菌群、沙门氏菌、单核细胞增生李斯特氏菌。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黑体" w:cs="Times New Roman"/>
          <w:color w:val="auto"/>
          <w:sz w:val="32"/>
          <w:szCs w:val="32"/>
          <w:highlight w:val="none"/>
          <w:lang w:val="en-US" w:eastAsia="zh-CN"/>
        </w:rPr>
        <w:t>速冻食品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</w:pPr>
      <w:r>
        <w:rPr>
          <w:rFonts w:hint="default" w:eastAsia="楷体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  <w:t>一</w:t>
      </w:r>
      <w:r>
        <w:rPr>
          <w:rFonts w:hint="default" w:eastAsia="楷体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《食品安全国家标准 动物性水产制品》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GB 10136-2015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、《食品安全国家标准 速冻面米与调制食品》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GB 19295-2021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、《食品安全国家标准 食品添加剂使用标准》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GB 2760-2014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、《食品安全国家标准 食品中污染物限量》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GB 2762-2022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、《食品中可能违法添加的非食用物质和易滥用的食品添加剂品种名单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第五批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》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整顿办函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〔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2011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〕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1号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）等标准和产品明示标准或质量要求。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eastAsia="楷体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  <w:t>二</w:t>
      </w:r>
      <w:r>
        <w:rPr>
          <w:rFonts w:hint="default" w:eastAsia="楷体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  <w:lang w:eastAsia="zh-CN"/>
        </w:rPr>
        <w:t>抽检项目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速冻调理肉制品抽检项目包括过氧化值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以脂肪计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、铅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 Pb 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、铬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 Cr 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、氯霉素、合成着色剂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胭脂红、柠檬黄、日落黄、诱惑红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、亚硝酸盐、菌落总数、大肠菌群、沙门氏菌、金黄色葡萄球菌、单核细胞增生李斯特氏菌。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速冻调制水产制品抽检项目包括挥发性盐基氮、苯甲酸及其钠盐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以苯甲酸计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、山梨酸及其钾盐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以山梨酸计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、菌落总数、大肠菌群、沙门氏菌、副溶血性弧菌、单核细胞增生李斯特氏菌。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黑体" w:cs="Times New Roman"/>
          <w:color w:val="auto"/>
          <w:sz w:val="32"/>
          <w:szCs w:val="32"/>
          <w:highlight w:val="none"/>
          <w:lang w:val="en-US" w:eastAsia="zh-CN"/>
        </w:rPr>
        <w:t>薯类和膨化食品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</w:pPr>
      <w:r>
        <w:rPr>
          <w:rFonts w:hint="default" w:eastAsia="楷体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  <w:t>一</w:t>
      </w:r>
      <w:r>
        <w:rPr>
          <w:rFonts w:hint="default" w:eastAsia="楷体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《食品安全国家标准 膨化食品》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GB 17401-2014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、《食品安全国家标准 食品添加剂使用标准》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GB 2760-2014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、《食品安全国家标准 预包装食品中致病菌限量》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GB 29921-2021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、《食品安全国家标准 散装即食食品中致病菌限量》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GB 31607-2021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）等标准和产品明示标准或质量要求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eastAsia="楷体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  <w:t>二</w:t>
      </w:r>
      <w:r>
        <w:rPr>
          <w:rFonts w:hint="default" w:eastAsia="楷体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  <w:lang w:eastAsia="zh-CN"/>
        </w:rPr>
        <w:t>抽检项目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含油型膨化食品和非含油型膨化食品抽检项目包括水分、酸价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以脂肪计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KOH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、过氧化值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以脂肪计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、黄曲霉毒素 B₁、糖精钠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以糖精计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、苯甲酸及其钠盐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以苯甲酸计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、山梨酸及其钾盐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以山梨酸计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、甜蜜素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以环己基氨基磺酸计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、菌落总数、大肠菌群、沙门氏菌、金黄色葡萄球菌。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黑体" w:cs="Times New Roman"/>
          <w:color w:val="auto"/>
          <w:sz w:val="32"/>
          <w:szCs w:val="32"/>
          <w:highlight w:val="none"/>
          <w:lang w:val="en-US" w:eastAsia="zh-CN"/>
        </w:rPr>
        <w:t>糖果制品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</w:pPr>
      <w:r>
        <w:rPr>
          <w:rFonts w:hint="default" w:eastAsia="楷体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  <w:t>一</w:t>
      </w:r>
      <w:r>
        <w:rPr>
          <w:rFonts w:hint="default" w:eastAsia="楷体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《食品安全国家标准 果冻》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GB 19299-2015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、《食品安全国家标准 食品添加剂使用标准》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GB 2760-2014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、《食品安全国家标准 食品中污染物限量》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GB 2762-2022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）等标准和产品明示标准或质量要求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eastAsia="楷体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  <w:t>二</w:t>
      </w:r>
      <w:r>
        <w:rPr>
          <w:rFonts w:hint="default" w:eastAsia="楷体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  <w:lang w:eastAsia="zh-CN"/>
        </w:rPr>
        <w:t>抽检项目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果冻抽检项目包括铅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 Pb 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、山梨酸及其钾盐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以山梨酸计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、苯甲酸及其钠盐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以苯甲酸计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、糖精钠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以糖精计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、甜蜜素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以环己基氨基磺酸计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、菌落总数、大肠菌群、霉菌、酵母。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黑体" w:cs="Times New Roman"/>
          <w:color w:val="auto"/>
          <w:sz w:val="32"/>
          <w:szCs w:val="32"/>
          <w:highlight w:val="none"/>
          <w:lang w:val="en-US" w:eastAsia="zh-CN"/>
        </w:rPr>
        <w:t>茶叶及相关制品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</w:pPr>
      <w:r>
        <w:rPr>
          <w:rFonts w:hint="default" w:eastAsia="楷体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  <w:t>一</w:t>
      </w:r>
      <w:r>
        <w:rPr>
          <w:rFonts w:hint="default" w:eastAsia="楷体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《食品安全国家标准 食品中农药最大残留限量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》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GB 2763-2021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《食品安全国家标准 食品中污染物限量》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GB 2762-2022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《代用茶》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GH/T 1091-2014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等标准和产品明示标准或质量要求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eastAsia="楷体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  <w:t>二</w:t>
      </w:r>
      <w:r>
        <w:rPr>
          <w:rFonts w:hint="default" w:eastAsia="楷体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  <w:lang w:eastAsia="zh-CN"/>
        </w:rPr>
        <w:t>抽检项目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代用茶抽检项目包括铅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 Pb 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、二氧化硫残留量、啶虫脒、克百威、毒死蜱、吡虫啉、氯氟氰菊酯和高效氯氟氰菊酯、霉菌。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绿茶、红茶、乌龙茶、黄茶、白茶、黑茶、花茶、袋泡茶、紧压茶抽检项目包括铅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 Pb 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、草甘膦、吡虫啉、乙酰甲胺磷、联苯菊酯、灭多威、三氯杀螨醇、氰戊菊酯和 S-氰戊菊酯、甲拌磷、克百威、水胺硫磷、氧乐果、毒死蜱、啶虫脒、多菌灵、茚虫威、合成着色剂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柠檬黄、日落黄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黑体" w:cs="Times New Roman"/>
          <w:color w:val="auto"/>
          <w:sz w:val="32"/>
          <w:szCs w:val="32"/>
          <w:highlight w:val="none"/>
          <w:lang w:val="en-US" w:eastAsia="zh-CN"/>
        </w:rPr>
        <w:t>酒类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</w:pPr>
      <w:r>
        <w:rPr>
          <w:rFonts w:hint="default" w:eastAsia="楷体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  <w:t>一</w:t>
      </w:r>
      <w:r>
        <w:rPr>
          <w:rFonts w:hint="default" w:eastAsia="楷体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《食品安全国家标准 蒸馏酒及其配制酒》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GB 2757-2012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、《食品安全国家标准 发酵酒及其配制酒》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GB 2758-2012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、《食品安全国家标准 食品添加剂使用标准》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GB 2760-2014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、《食品安全国家标准 食品中污染物限量》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GB 2762-2017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）等标准和产品明示标准或质量要求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eastAsia="楷体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  <w:t>二</w:t>
      </w:r>
      <w:r>
        <w:rPr>
          <w:rFonts w:hint="default" w:eastAsia="楷体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  <w:lang w:eastAsia="zh-CN"/>
        </w:rPr>
        <w:t>抽检项目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白酒、白酒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液态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、白酒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原酒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抽检项目包括酒精度、铅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 Pb 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、甲醇、氰化物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 HCN 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、糖精钠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以糖精计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、甜蜜素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以环己基氨基磺酸计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、三氯蔗糖、安赛蜜。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啤酒抽检项目包括酒精度、甲醛。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以蒸馏酒及食用酒精为酒基的配制酒抽检项目包括酒精度、甲醇、氰化物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 HCN 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、甜蜜素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以环己基氨基磺酸计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、安赛蜜。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黑体" w:cs="Times New Roman"/>
          <w:color w:val="auto"/>
          <w:sz w:val="32"/>
          <w:szCs w:val="32"/>
          <w:highlight w:val="none"/>
          <w:lang w:val="en-US" w:eastAsia="zh-CN"/>
        </w:rPr>
        <w:t>蔬菜制品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</w:pPr>
      <w:r>
        <w:rPr>
          <w:rFonts w:hint="default" w:eastAsia="楷体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  <w:t>一</w:t>
      </w:r>
      <w:r>
        <w:rPr>
          <w:rFonts w:hint="default" w:eastAsia="楷体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《食品安全国家标准 酱腌菜》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GB 2714-2015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、《食品安全国家标准 食品添加剂使用标准》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GB 2760-2014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、《食品安全国家标准 食品中污染物限量》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GB 2762-2017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、《食品安全国家标准 食品中污染物限量》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GB 2762-2022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）等标准和产品明示标准或质量要求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eastAsia="楷体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  <w:t>二</w:t>
      </w:r>
      <w:r>
        <w:rPr>
          <w:rFonts w:hint="default" w:eastAsia="楷体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  <w:lang w:eastAsia="zh-CN"/>
        </w:rPr>
        <w:t>抽检项目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酱腌菜抽检项目包括铅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以 Pb 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、亚硝酸盐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以 NaNO₂计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、苯甲酸及其钠盐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以苯甲酸计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、山梨酸及其钾盐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以山梨酸计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、脱氢乙酸及其钠盐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以脱氢乙酸计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、糖精钠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以糖精计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、甜蜜素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以环己基氨基磺酸计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、二氧化硫残留量、防腐剂混合使用时各自用量占其最大使用量的比例之和、安赛蜜、合成着色剂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柠檬黄、 日落黄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、大肠菌群。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蔬菜干制品抽检项目包括铅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以 Pb 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、苯甲酸及其钠盐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以苯甲酸计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、山梨酸及其钾盐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以山梨酸计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、二氧化硫残留量、合成着色剂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柠檬黄、 日落黄、胭脂红、苋菜红、亮蓝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黑体" w:cs="Times New Roman"/>
          <w:color w:val="auto"/>
          <w:sz w:val="32"/>
          <w:szCs w:val="32"/>
          <w:highlight w:val="none"/>
          <w:lang w:val="en-US" w:eastAsia="zh-CN"/>
        </w:rPr>
        <w:t>水果制品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</w:pPr>
      <w:r>
        <w:rPr>
          <w:rFonts w:hint="default" w:eastAsia="楷体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  <w:t>一</w:t>
      </w:r>
      <w:r>
        <w:rPr>
          <w:rFonts w:hint="default" w:eastAsia="楷体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《食品安全国家标准 蜜饯》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GB 14884-2016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、《食品安全国家标准 食品添加剂使用标准》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GB 2760-2014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、《食品安全国家标准 食品中污染物限量》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GB 2762-2017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、《食品安全国家标准 食品中污染物限量》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GB 2762-2022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、《食品安全国家标准 食品中农药最大残留限量》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GB 2763-2021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）等标准和产品明示标准或质量要求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eastAsia="楷体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  <w:t>二</w:t>
      </w:r>
      <w:r>
        <w:rPr>
          <w:rFonts w:hint="default" w:eastAsia="楷体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  <w:lang w:eastAsia="zh-CN"/>
        </w:rPr>
        <w:t>抽检项目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蜜饯类、凉果类、果脯类、话化类、果糕类抽检项目包括铅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 Pb 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、苯甲酸及其钠盐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以苯甲酸计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、山梨酸及其钾盐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以山梨酸计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、脱氢乙酸及其钠盐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以脱氢乙酸计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、防腐剂混合使用时各自用量占其最大使用量的比例之和、糖精钠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以糖精计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、甜蜜素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以环己基氨基磺酸计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、安赛蜜、二氧化硫残留量、合成着色剂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亮蓝、柠檬黄、日落黄、苋菜红、胭脂红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、相同色泽着色剂混合使用时各自用量占其最大使用量的比例之和、乙二胺四乙酸二钠、菌落总数、大肠菌群、霉菌。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水果干制品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含干枸杞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抽检项目包括铅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 Pb 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、啶虫脒、吡虫啉、克百威、炔螨特、毒死蜱、氯氟氰菊酯和高效氯氟氰菊酯、氯氰菊酯和高效氯氰菊酯、苯甲酸及其钠盐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以苯甲酸计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、山梨酸及其钾盐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以山梨酸计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、脱氢乙酸及其钠盐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以脱氢乙酸计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、糖精钠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以糖精计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、二氧化硫残留量、合成着色剂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亮蓝、柠檬黄、日落黄、苋菜红、胭脂红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、菌落总数、大肠菌群、霉菌。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黑体" w:cs="Times New Roman"/>
          <w:color w:val="auto"/>
          <w:sz w:val="32"/>
          <w:szCs w:val="32"/>
          <w:highlight w:val="none"/>
          <w:lang w:val="en-US" w:eastAsia="zh-CN"/>
        </w:rPr>
        <w:t>炒货食品及坚果制品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</w:pPr>
      <w:r>
        <w:rPr>
          <w:rFonts w:hint="default" w:eastAsia="楷体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  <w:t>一</w:t>
      </w:r>
      <w:r>
        <w:rPr>
          <w:rFonts w:hint="default" w:eastAsia="楷体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《食品安全国家标准 坚果与籽类食品》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GB 19300-2014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、《食品安全国家标准 食品添加剂使用标准》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GB 2760-2014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、《食品安全国家标准 食品中真菌毒素限量》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GB 2761-2017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、《食品安全国家标准 食品中污染物限量》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GB 2762-2022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）等标准和产品明示标准或质量要求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eastAsia="楷体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  <w:t>二</w:t>
      </w:r>
      <w:r>
        <w:rPr>
          <w:rFonts w:hint="default" w:eastAsia="楷体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  <w:lang w:eastAsia="zh-CN"/>
        </w:rPr>
        <w:t>抽检项目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其他炒货食品及坚果制品抽检项目包括酸价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以脂肪计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）（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KOH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、过氧化值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以脂肪计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、铅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以 Pb 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、黄曲霉毒素 B₁、苯甲酸及其钠盐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以苯甲酸计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、山梨酸及其钾盐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以山梨酸计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、脱氢乙酸及其钠盐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以脱氢乙酸计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、二氧化硫残留量、糖精钠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以糖精计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、甜蜜素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以环己基氨基磺酸计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、安赛蜜、大肠菌群、霉菌。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eastAsia="黑体" w:cs="Times New Roman"/>
          <w:color w:val="auto"/>
          <w:sz w:val="32"/>
          <w:szCs w:val="32"/>
          <w:highlight w:val="none"/>
          <w:lang w:val="en-US" w:eastAsia="zh-CN"/>
        </w:rPr>
        <w:t>水产制品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</w:pPr>
      <w:r>
        <w:rPr>
          <w:rFonts w:hint="default" w:eastAsia="楷体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  <w:t>一</w:t>
      </w:r>
      <w:r>
        <w:rPr>
          <w:rFonts w:hint="default" w:eastAsia="楷体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《食品安全国家标准 食品添加剂使用标准》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GB 2760-2014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、《食品安全国家标准 食品中污染物限量》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GB 2762-2022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）等标准和产品明示标准或质量要求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</w:pPr>
      <w:r>
        <w:rPr>
          <w:rFonts w:hint="default" w:eastAsia="楷体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  <w:t>二</w:t>
      </w:r>
      <w:r>
        <w:rPr>
          <w:rFonts w:hint="default" w:eastAsia="楷体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  <w:lang w:eastAsia="zh-CN"/>
        </w:rPr>
        <w:t>抽检项目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熟制动物性水产制品抽检项目包括铅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 Pb 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、镉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 Cd 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、多氯联苯、N-二甲基亚硝胺、苯甲酸及其钠盐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以苯甲酸计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、山梨酸及其钾盐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以山梨酸计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、甜蜜素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以环己基氨基磺酸计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、脱氢乙酸及其钠盐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以脱氢乙酸计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eastAsia="黑体" w:cs="Times New Roman"/>
          <w:color w:val="auto"/>
          <w:sz w:val="32"/>
          <w:szCs w:val="32"/>
          <w:highlight w:val="none"/>
          <w:lang w:val="en-US" w:eastAsia="zh-CN"/>
        </w:rPr>
        <w:t>糕点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</w:pPr>
      <w:r>
        <w:rPr>
          <w:rFonts w:hint="default" w:eastAsia="楷体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  <w:t>一</w:t>
      </w:r>
      <w:r>
        <w:rPr>
          <w:rFonts w:hint="default" w:eastAsia="楷体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《食品安全国家标准 食品添加剂使用标准》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GB 2760-2014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、《食品安全国家标准 糕点、面包》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GB 7099-2015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）等标准和产品明示标准或质量要求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</w:pPr>
      <w:r>
        <w:rPr>
          <w:rFonts w:hint="default" w:eastAsia="楷体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  <w:t>二</w:t>
      </w:r>
      <w:r>
        <w:rPr>
          <w:rFonts w:hint="default" w:eastAsia="楷体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  <w:lang w:eastAsia="zh-CN"/>
        </w:rPr>
        <w:t>抽检项目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糕点抽检项目包括酸价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以脂肪计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KOH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、过氧化值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以脂肪计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、铅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 Pb 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、苯甲酸及其钠盐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以苯甲酸计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、山梨酸及其钾盐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以山梨酸计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、糖精钠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以糖精计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、甜蜜素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以环己基氨基磺酸计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、安赛蜜、铝的残留量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干样品，以 Al 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、丙酸及其钠盐、钙盐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以丙酸计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、脱氢乙酸及其钠盐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以脱氢乙酸计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、纳他霉素、三氯蔗糖、丙二醇、合成着色剂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柠檬黄、 日落黄、胭脂红、苋菜红、亮蓝、新红、赤藓红、靛蓝、诱惑红、酸性红、喹啉黄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、防腐剂混合使用时各自用量占其最大使用量的比例之和、菌落总数、大肠菌群、金黄色葡萄球菌、沙门氏菌、霉菌。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eastAsia="黑体" w:cs="Times New Roman"/>
          <w:color w:val="auto"/>
          <w:sz w:val="32"/>
          <w:szCs w:val="32"/>
          <w:highlight w:val="none"/>
          <w:lang w:val="en-US" w:eastAsia="zh-CN"/>
        </w:rPr>
        <w:t>豆制品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</w:pPr>
      <w:r>
        <w:rPr>
          <w:rFonts w:hint="default" w:eastAsia="楷体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  <w:t>一</w:t>
      </w:r>
      <w:r>
        <w:rPr>
          <w:rFonts w:hint="default" w:eastAsia="楷体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《食品安全国家标准 豆制品》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GB 2712-2014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、《食品安全国家标准 食品添加剂使用标准》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GB 2760-2014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、《食品安全国家标准 食品中真菌毒素限量》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GB 2761-2017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、《食品安全国家标准 食品中污染物限量》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GB 2762-2022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、《食品安全国家标准 预包装食品中致病菌限量》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GB 29921-2021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）等标准和产品明示标准或质量要求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</w:pPr>
      <w:r>
        <w:rPr>
          <w:rFonts w:hint="default" w:eastAsia="楷体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  <w:t>二</w:t>
      </w:r>
      <w:r>
        <w:rPr>
          <w:rFonts w:hint="default" w:eastAsia="楷体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  <w:lang w:eastAsia="zh-CN"/>
        </w:rPr>
        <w:t>抽检项目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大豆蛋白类制品等抽检项目包括铅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 Pb 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、苯甲酸及其钠盐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以苯甲酸计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、山梨酸及其钾盐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以山梨酸计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、脱氢乙酸及其钠盐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以脱氢乙酸计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、糖精钠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以糖精计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、三氯蔗糖、铝的残留量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干样品，以 Al 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、大肠菌群。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  <w:t>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</w:pPr>
      <w:r>
        <w:rPr>
          <w:rFonts w:hint="default" w:eastAsia="楷体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  <w:t>一</w:t>
      </w:r>
      <w:r>
        <w:rPr>
          <w:rFonts w:hint="default" w:eastAsia="楷体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《豆芽卫生标准》</w:t>
      </w:r>
      <w:r>
        <w:rPr>
          <w:rFonts w:hint="default" w:cs="Times New Roman"/>
          <w:color w:val="auto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GB 22556-2008</w:t>
      </w:r>
      <w:r>
        <w:rPr>
          <w:rFonts w:hint="default" w:cs="Times New Roman"/>
          <w:color w:val="auto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、《食品安全国家标准 鲜</w:t>
      </w:r>
      <w:r>
        <w:rPr>
          <w:rFonts w:hint="default" w:cs="Times New Roman"/>
          <w:color w:val="auto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冻</w:t>
      </w:r>
      <w:r>
        <w:rPr>
          <w:rFonts w:hint="default" w:cs="Times New Roman"/>
          <w:color w:val="auto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畜、禽产品》</w:t>
      </w:r>
      <w:r>
        <w:rPr>
          <w:rFonts w:hint="default" w:cs="Times New Roman"/>
          <w:color w:val="auto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GB 2707-2016</w:t>
      </w:r>
      <w:r>
        <w:rPr>
          <w:rFonts w:hint="default" w:cs="Times New Roman"/>
          <w:color w:val="auto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、《食品安全国家标准 食品添加剂使用标准》</w:t>
      </w:r>
      <w:r>
        <w:rPr>
          <w:rFonts w:hint="default" w:cs="Times New Roman"/>
          <w:color w:val="auto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GB 2760-2014</w:t>
      </w:r>
      <w:r>
        <w:rPr>
          <w:rFonts w:hint="default" w:cs="Times New Roman"/>
          <w:color w:val="auto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、《食品安全国家标准 食品中真菌毒素限量》</w:t>
      </w:r>
      <w:r>
        <w:rPr>
          <w:rFonts w:hint="default" w:cs="Times New Roman"/>
          <w:color w:val="auto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GB 2761-2017</w:t>
      </w:r>
      <w:r>
        <w:rPr>
          <w:rFonts w:hint="default" w:cs="Times New Roman"/>
          <w:color w:val="auto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、《食品安全国家标准 食品中污染物限量》</w:t>
      </w:r>
      <w:r>
        <w:rPr>
          <w:rFonts w:hint="default" w:cs="Times New Roman"/>
          <w:color w:val="auto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GB 2762-2022</w:t>
      </w:r>
      <w:r>
        <w:rPr>
          <w:rFonts w:hint="default" w:cs="Times New Roman"/>
          <w:color w:val="auto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、《食品安全国家标准 食品中2,4-滴丁酸钠盐等112种农药最大残留限量》</w:t>
      </w:r>
      <w:r>
        <w:rPr>
          <w:rFonts w:hint="default" w:cs="Times New Roman"/>
          <w:color w:val="auto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GB 2763.1-2022</w:t>
      </w:r>
      <w:r>
        <w:rPr>
          <w:rFonts w:hint="default" w:cs="Times New Roman"/>
          <w:color w:val="auto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、《食品安全国家标准 食品中农药最大残留限量》</w:t>
      </w:r>
      <w:r>
        <w:rPr>
          <w:rFonts w:hint="default" w:cs="Times New Roman"/>
          <w:color w:val="auto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GB 2763-2021</w:t>
      </w:r>
      <w:r>
        <w:rPr>
          <w:rFonts w:hint="default" w:cs="Times New Roman"/>
          <w:color w:val="auto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、《食品安全国家标准 食品中41种兽药最大残留限量》</w:t>
      </w:r>
      <w:r>
        <w:rPr>
          <w:rFonts w:hint="default" w:cs="Times New Roman"/>
          <w:color w:val="auto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GB 31650.1-2022</w:t>
      </w:r>
      <w:r>
        <w:rPr>
          <w:rFonts w:hint="default" w:cs="Times New Roman"/>
          <w:color w:val="auto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、《食品安全国家标准 食品中兽药最大残留限量》</w:t>
      </w:r>
      <w:r>
        <w:rPr>
          <w:rFonts w:hint="default" w:cs="Times New Roman"/>
          <w:color w:val="auto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GB 31650-2019</w:t>
      </w:r>
      <w:r>
        <w:rPr>
          <w:rFonts w:hint="default" w:cs="Times New Roman"/>
          <w:color w:val="auto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、</w:t>
      </w:r>
      <w:r>
        <w:rPr>
          <w:rFonts w:hint="default" w:cs="Times New Roman"/>
          <w:color w:val="auto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国家食品药品监督管理总局 农业部 国家卫生和计划生育委员会关于豆芽生产过程中禁止使用6-苄基腺嘌呤等物质的公告</w:t>
      </w:r>
      <w:r>
        <w:rPr>
          <w:rFonts w:hint="default" w:cs="Times New Roman"/>
          <w:color w:val="auto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2015 年第 11 号</w:t>
      </w:r>
      <w:r>
        <w:rPr>
          <w:rFonts w:hint="default" w:cs="Times New Roman"/>
          <w:color w:val="auto"/>
          <w:sz w:val="32"/>
          <w:szCs w:val="32"/>
          <w:highlight w:val="none"/>
        </w:rPr>
        <w:t>））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、《食品动物中禁止使用的药品及其他化合物清单》</w:t>
      </w:r>
      <w:r>
        <w:rPr>
          <w:rFonts w:hint="default" w:cs="Times New Roman"/>
          <w:color w:val="auto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农业农村部公告 第250号</w:t>
      </w:r>
      <w:r>
        <w:rPr>
          <w:rFonts w:hint="default" w:cs="Times New Roman"/>
          <w:color w:val="auto"/>
          <w:sz w:val="32"/>
          <w:szCs w:val="32"/>
          <w:highlight w:val="none"/>
        </w:rPr>
        <w:t>）等标准</w:t>
      </w:r>
      <w:r>
        <w:rPr>
          <w:rFonts w:hint="default" w:cs="Times New Roman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</w:pPr>
      <w:r>
        <w:rPr>
          <w:rFonts w:hint="default" w:eastAsia="楷体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  <w:t>二</w:t>
      </w:r>
      <w:r>
        <w:rPr>
          <w:rFonts w:hint="default" w:eastAsia="楷体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  <w:lang w:eastAsia="zh-CN"/>
        </w:rPr>
        <w:t>抽检项目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鸡肉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抽检项目包括挥发性盐基氮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呋喃唑酮代谢物、氯霉素、五氯酚酸钠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以五氯酚计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、氧氟沙星、恩诺沙星、甲氧苄啶、多西环素、尼卡巴嗪、土霉素/金霉素/四环素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组合含量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其他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禽肉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抽检项目包括五氯酚酸钠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以五氯酚计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、恩诺沙星。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猪肉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抽检项目包括挥发性盐基氮、呋喃唑酮代谢物、呋喃西林代谢物、氯霉素、五氯酚酸钠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以五氯酚计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、克伦特罗、恩诺沙星、替米考星、磺胺类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总量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、土霉素/金霉素/四环素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组合含量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菠菜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抽检项目包括铅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以 Pb 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、镉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以 Cd 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、铬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以 Cr 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、阿维菌素、毒死蜱、氟虫腈、腐霉利、甲拌磷、克百威、乐果、六六六、氯氟氰菊酯和高效氯氟氰菊酯、氯氰菊酯和高效氯氰菊酯、氧乐果。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菜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薹抽检项目包括镉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以 Cd 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、吡虫啉、啶虫脒、毒死蜱、氟虫腈、甲拌磷、联苯菊酯。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葱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抽检项目包括铅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以 Pb 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、镉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以 Cd 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、丙环唑、毒死蜱、甲拌磷、甲基异柳磷、噻虫嗪、三唑磷、水胺硫磷、戊唑醇、氧乐果。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大白菜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抽检项目包括镉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以 Cd 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、阿维菌素、吡虫啉、敌敌畏、毒死蜱、氟虫腈、甲胺磷、甲拌磷、克百威、乐果、水胺硫磷、氧乐果、乙酰甲胺磷。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豆芽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抽检项目包括铅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以 Pb 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、4-氯苯氧乙酸钠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以 4-氯苯氧乙酸计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、6-苄基腺嘌呤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6-BA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、亚硫酸盐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以 SO₂计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、总汞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以 Hg 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黄瓜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抽检项目包括毒死蜱、克百威。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姜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抽检项目包括铅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以 Pb 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、镉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以 Cd 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、吡虫啉、敌敌畏、毒死蜱、甲拌磷、克百威、六六六、氯唑磷、噻虫胺、噻虫嗪、氧乐果、二氧化硫残留量。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豇豆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抽检项目包括阿维菌素、倍硫磷、啶虫脒、毒死蜱、氟虫腈、甲氨基阿维菌素苯甲酸盐、甲胺磷、甲拌磷、甲基异柳磷、克百威、乐果、氯氟氰菊酯和高效氯氟氰菊酯、氯唑磷、灭多威、灭蝇胺、噻虫胺、噻虫嗪、三唑磷、水胺硫磷、氧乐果、乙酰甲胺磷。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结球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甘蓝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抽检项目包括毒死蜱、噻虫嗪。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韭菜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抽检项目包括铅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以 Pb 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、镉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以 Cd 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、阿维菌素、敌敌畏、毒死蜱、多菌灵、二甲戊灵、氟虫腈、腐霉利、甲胺磷、甲拌磷、甲基异柳磷、克百威、乐果、六六六、三唑磷、水胺硫磷、辛硫磷、氧乐果、乙酰甲胺磷。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辣椒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抽检项目包括铅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以 Pb 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、镉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以 Cd 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、倍硫磷、吡虫啉、吡唑醚菌酯、敌敌畏、啶虫脒、毒死蜱、氟虫腈、甲氨基阿维菌素苯甲酸盐、甲胺磷、甲拌磷、克百威、乐果、联苯菊酯、氯氟氰菊酯和高效氯氟氰菊酯、噻虫胺、噻虫嗪、三唑磷、杀扑磷、水胺硫磷、氧乐果、乙酰甲胺磷。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普通白菜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小白菜、小油菜、青菜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抽检项目包括镉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以 Cd 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、啶虫脒、毒死蜱、氟虫腈、甲氨基阿维菌素苯甲酸盐、甲胺磷、甲拌磷、甲基异柳磷、克百威、氯氟氰菊酯和高效氯氟氰菊酯、氯氰菊酯和高效氯氰菊酯、水胺硫磷、乙酰甲胺磷。"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茄子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抽检项目包括镉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以 Cd 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、毒死蜱、克百威、噻虫胺、霜霉威和霜霉威盐酸盐、水胺硫磷、氧乐果。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芹菜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抽检项目包括铅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以 Pb 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、镉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以 Cd 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、阿维菌素、百菌清、苯醚甲环唑、啶虫脒、毒死蜱、氟虫腈、甲拌磷、甲基异柳磷、腈菌唑、克百威、乐果、氯氟氰菊酯和高效氯氟氰菊酯、噻虫胺、噻虫嗪、三氯杀螨醇、水胺硫磷、辛硫磷、氧乐果、乙酰甲胺磷。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山药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抽检项目包括铅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以 Pb 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、毒死蜱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咪鲜胺和咪鲜胺锰盐。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食荚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豌豆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抽检项目包括吡唑醚菌酯、毒死蜱、多菌灵、甲氨基阿维菌素苯甲酸盐、灭蝇胺、噻虫胺、噻虫嗪、烯酰吗啉、氧乐果、乙酰甲胺磷。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甜椒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抽检项目包括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铅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 xml:space="preserve">以 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Pb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 xml:space="preserve"> 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、吡虫啉、噻虫胺。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鲜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食用菌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抽检项目包括镉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以 Cd 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、百菌清、除虫脲。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油麦菜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抽检项目包括阿维菌素、毒死蜱、克百威、噻虫嗪。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淡水鱼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抽检项目包括挥发性盐基氮、镉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以 Cd 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、多氯联苯、孔雀石绿、氯霉素、氟苯尼考、呋喃唑酮代谢物、呋喃西林代谢物、呋喃妥因代谢物、恩诺沙星、磺胺类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总量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、甲氧苄啶、甲硝唑、地西泮、五氯酚酸钠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以五氯酚计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、氧氟沙星、诺氟沙星、培氟沙星。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淡水虾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抽检项目包括镉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以 Cd 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、孔雀石绿、氯霉素、呋喃唑酮代谢物、呋喃妥因代谢物、恩诺沙星、磺胺类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总量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、土霉素/金霉素/四环素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组合含量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、五氯酚酸钠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以五氯酚计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、氧氟沙星、诺氟沙星。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贝类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抽检项目包括镉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以 Cd 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、无机砷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以 As计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、多氯联苯、孔雀石绿、氯霉素、氟苯尼考、呋喃唑酮代谢物、呋喃西林代谢物、呋喃妥因代谢物、恩诺沙星、磺胺类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总量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、氧氟沙星、五氯酚酸钠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以五氯酚计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海水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蟹抽检项目包括镉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以 Cd 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、二氧化硫残留量、孔雀石绿、氯霉素、呋喃妥因代谢物、诺氟沙星。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海水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鱼抽检项目包括挥发性盐基氮、组胺、镉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以 Cd 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、多氯联苯、孔雀石绿、氯霉素、呋喃唑酮代谢物、呋喃它酮代谢物、呋喃西林代谢物、恩诺沙星、磺胺类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总量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、土霉素/金霉素/四环素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组合含量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、甲氧苄啶、甲硝唑、五氯酚酸钠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以五氯酚计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、氧氟沙星、培氟沙星、诺氟沙星。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草莓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抽检项目包括阿维菌素、敌敌畏、多菌灵、克百威、烯酰吗啉、氧乐果、戊菌唑、吡虫啉、乙酰甲胺磷。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橙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抽检项目包括丙溴磷、克百威、联苯菊酯、三唑磷、杀扑磷、水胺硫磷、氧乐果、2,4-滴和 2,4-滴钠盐、苯醚甲环唑、狄氏剂、氯唑磷。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番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木瓜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抽检项目包括噻虫胺、噻虫嗪、乙酰甲胺磷。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柑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、橘抽检项目包括苯醚甲环唑、丙溴磷、克百威、联苯菊酯、氯唑磷、三唑磷、水胺硫磷、氧乐果、氯氟氰菊酯和高效氯氟氰菊酯、甲拌磷、2,4-滴和 2,4-滴钠盐、狄氏剂、毒死蜱、杀扑磷。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火龙果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抽检项目包括氧乐果。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梨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抽检项目包括吡虫啉、敌敌畏、毒死蜱、多菌灵、克百威、氯氟氰菊酯和高效氯氟氰菊酯、氧乐果、水胺硫磷、咪鲜胺和咪鲜胺锰盐、噻虫嗪、乙螨唑。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芒果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抽检项目包括戊唑醇、氧乐果、吡唑醚菌酯、噻虫胺、乙酰甲胺磷、噻虫嗪。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苹果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抽检项目包括敌敌畏、毒死蜱、甲拌磷、克百威、氧乐果、三氯杀螨醇。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桑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葚抽检项目包括脱氢乙酸及其钠盐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以脱氢乙酸计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、苯甲酸及其钠盐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以苯甲酸计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、山梨酸及其钾盐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以山梨酸计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、糖精钠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以糖精计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、三氯蔗糖、甜蜜素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以环己基氨基磺酸计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、多菌灵。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香蕉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抽检项目包括苯醚甲环唑、氟虫腈、甲拌磷、腈苯唑、吡虫啉、噻虫胺、噻虫嗪、联苯菊酯。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枣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抽检项目包括多菌灵、氟虫腈、氧乐果、糖精钠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以糖精计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鸡蛋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抽检项目包括甲硝唑、地美硝唑、氟苯尼考、恩诺沙星、甲氧苄啶、磺胺类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总量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、多西环素。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其他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禽蛋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抽检项目包括呋喃唑酮代谢物、磺胺类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总量</w:t>
      </w:r>
      <w:r>
        <w:rPr>
          <w:rFonts w:hint="default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、多西环素。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Noto Sans CJK SC">
    <w:panose1 w:val="020B0500000000000000"/>
    <w:charset w:val="86"/>
    <w:family w:val="auto"/>
    <w:pitch w:val="default"/>
    <w:sig w:usb0="30000003" w:usb1="2BDF3C10" w:usb2="00000016" w:usb3="00000000" w:csb0="602E010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C214DA"/>
    <w:multiLevelType w:val="singleLevel"/>
    <w:tmpl w:val="9BC214D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A43F013F"/>
    <w:multiLevelType w:val="singleLevel"/>
    <w:tmpl w:val="A43F013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A4ACD8EF"/>
    <w:multiLevelType w:val="singleLevel"/>
    <w:tmpl w:val="A4ACD8E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BD0F3151"/>
    <w:multiLevelType w:val="singleLevel"/>
    <w:tmpl w:val="BD0F315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D8C82801"/>
    <w:multiLevelType w:val="singleLevel"/>
    <w:tmpl w:val="D8C8280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E1E14941"/>
    <w:multiLevelType w:val="singleLevel"/>
    <w:tmpl w:val="E1E14941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6">
    <w:nsid w:val="086CC354"/>
    <w:multiLevelType w:val="singleLevel"/>
    <w:tmpl w:val="086CC35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0EEAB515"/>
    <w:multiLevelType w:val="singleLevel"/>
    <w:tmpl w:val="0EEAB51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>
    <w:nsid w:val="17E63EC3"/>
    <w:multiLevelType w:val="singleLevel"/>
    <w:tmpl w:val="17E63EC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>
    <w:nsid w:val="2E6DC7BE"/>
    <w:multiLevelType w:val="singleLevel"/>
    <w:tmpl w:val="2E6DC7B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">
    <w:nsid w:val="4E205245"/>
    <w:multiLevelType w:val="singleLevel"/>
    <w:tmpl w:val="4E20524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">
    <w:nsid w:val="619F00E7"/>
    <w:multiLevelType w:val="singleLevel"/>
    <w:tmpl w:val="619F00E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2">
    <w:nsid w:val="73FD48ED"/>
    <w:multiLevelType w:val="singleLevel"/>
    <w:tmpl w:val="73FD48E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12"/>
  </w:num>
  <w:num w:numId="7">
    <w:abstractNumId w:val="2"/>
  </w:num>
  <w:num w:numId="8">
    <w:abstractNumId w:val="4"/>
  </w:num>
  <w:num w:numId="9">
    <w:abstractNumId w:val="1"/>
  </w:num>
  <w:num w:numId="10">
    <w:abstractNumId w:val="3"/>
  </w:num>
  <w:num w:numId="11">
    <w:abstractNumId w:val="0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jZWQ0MGFlYTFiMmE3ZmUyNGVjOWYwYjY1MTdlZDUifQ=="/>
  </w:docVars>
  <w:rsids>
    <w:rsidRoot w:val="114E4D76"/>
    <w:rsid w:val="0402607A"/>
    <w:rsid w:val="044955CA"/>
    <w:rsid w:val="093733C9"/>
    <w:rsid w:val="09E560CA"/>
    <w:rsid w:val="0A3B48B9"/>
    <w:rsid w:val="0A7D421F"/>
    <w:rsid w:val="0AB6328D"/>
    <w:rsid w:val="0F0D45F7"/>
    <w:rsid w:val="108F0808"/>
    <w:rsid w:val="114E4D76"/>
    <w:rsid w:val="115158F7"/>
    <w:rsid w:val="116752E1"/>
    <w:rsid w:val="12C329EB"/>
    <w:rsid w:val="12C86253"/>
    <w:rsid w:val="139831BB"/>
    <w:rsid w:val="13DF4203"/>
    <w:rsid w:val="14261574"/>
    <w:rsid w:val="159A4C5C"/>
    <w:rsid w:val="16BC74EB"/>
    <w:rsid w:val="16DF591A"/>
    <w:rsid w:val="18893D8F"/>
    <w:rsid w:val="194B1768"/>
    <w:rsid w:val="19FFB96A"/>
    <w:rsid w:val="1B440441"/>
    <w:rsid w:val="1C664126"/>
    <w:rsid w:val="1D13244B"/>
    <w:rsid w:val="1D1E1B46"/>
    <w:rsid w:val="1DFB085D"/>
    <w:rsid w:val="1EC04CF7"/>
    <w:rsid w:val="1F751511"/>
    <w:rsid w:val="205935E1"/>
    <w:rsid w:val="21554126"/>
    <w:rsid w:val="225B4C45"/>
    <w:rsid w:val="227E0004"/>
    <w:rsid w:val="23BB5279"/>
    <w:rsid w:val="23D42CAA"/>
    <w:rsid w:val="26756609"/>
    <w:rsid w:val="27E965F8"/>
    <w:rsid w:val="29282EA6"/>
    <w:rsid w:val="2A5A2571"/>
    <w:rsid w:val="2C293F03"/>
    <w:rsid w:val="2C8B760D"/>
    <w:rsid w:val="2E76670C"/>
    <w:rsid w:val="2F153272"/>
    <w:rsid w:val="2FC5794B"/>
    <w:rsid w:val="310944F3"/>
    <w:rsid w:val="31921AAF"/>
    <w:rsid w:val="3250264F"/>
    <w:rsid w:val="334B30A4"/>
    <w:rsid w:val="346F2601"/>
    <w:rsid w:val="34733E19"/>
    <w:rsid w:val="34AE4E51"/>
    <w:rsid w:val="35DFBD54"/>
    <w:rsid w:val="37265173"/>
    <w:rsid w:val="3A40479E"/>
    <w:rsid w:val="3CC0115D"/>
    <w:rsid w:val="3CC33439"/>
    <w:rsid w:val="3E6E73FF"/>
    <w:rsid w:val="3EE15DFE"/>
    <w:rsid w:val="3FDD856A"/>
    <w:rsid w:val="3FE6715E"/>
    <w:rsid w:val="3FE82099"/>
    <w:rsid w:val="3FFBF0E1"/>
    <w:rsid w:val="3FFF0C57"/>
    <w:rsid w:val="40896772"/>
    <w:rsid w:val="40DB643C"/>
    <w:rsid w:val="417C1E33"/>
    <w:rsid w:val="42482511"/>
    <w:rsid w:val="42613D98"/>
    <w:rsid w:val="42693067"/>
    <w:rsid w:val="42CE4911"/>
    <w:rsid w:val="436545DD"/>
    <w:rsid w:val="43E837B0"/>
    <w:rsid w:val="45CF4804"/>
    <w:rsid w:val="46094475"/>
    <w:rsid w:val="467C16D7"/>
    <w:rsid w:val="468667E7"/>
    <w:rsid w:val="47B265AF"/>
    <w:rsid w:val="47F739AA"/>
    <w:rsid w:val="484A6F23"/>
    <w:rsid w:val="48657AC5"/>
    <w:rsid w:val="4A8A0A8C"/>
    <w:rsid w:val="4AC24D5B"/>
    <w:rsid w:val="4BFA8EC7"/>
    <w:rsid w:val="4CD4551D"/>
    <w:rsid w:val="4E2F7B2D"/>
    <w:rsid w:val="4FB1539E"/>
    <w:rsid w:val="4FFD5815"/>
    <w:rsid w:val="515B7CB7"/>
    <w:rsid w:val="5253273C"/>
    <w:rsid w:val="53454046"/>
    <w:rsid w:val="53D310CB"/>
    <w:rsid w:val="54A07658"/>
    <w:rsid w:val="54A43723"/>
    <w:rsid w:val="54A83213"/>
    <w:rsid w:val="554B6E8B"/>
    <w:rsid w:val="56931C35"/>
    <w:rsid w:val="57141715"/>
    <w:rsid w:val="577B150F"/>
    <w:rsid w:val="5A4F3AC1"/>
    <w:rsid w:val="5AD14B46"/>
    <w:rsid w:val="5AFFBB99"/>
    <w:rsid w:val="5BA74C10"/>
    <w:rsid w:val="5C7026BF"/>
    <w:rsid w:val="5E005E6E"/>
    <w:rsid w:val="5E227B93"/>
    <w:rsid w:val="5E8F1553"/>
    <w:rsid w:val="5FBEB462"/>
    <w:rsid w:val="5FEF3C55"/>
    <w:rsid w:val="60413BFC"/>
    <w:rsid w:val="60AE18D9"/>
    <w:rsid w:val="62415D97"/>
    <w:rsid w:val="62A019CE"/>
    <w:rsid w:val="62C204A2"/>
    <w:rsid w:val="65527816"/>
    <w:rsid w:val="65BF216B"/>
    <w:rsid w:val="65DF4286"/>
    <w:rsid w:val="66E04A8F"/>
    <w:rsid w:val="672422F9"/>
    <w:rsid w:val="673E0E8E"/>
    <w:rsid w:val="6749577D"/>
    <w:rsid w:val="67803B7C"/>
    <w:rsid w:val="67C65A33"/>
    <w:rsid w:val="697657A6"/>
    <w:rsid w:val="6AF91C7B"/>
    <w:rsid w:val="6B714110"/>
    <w:rsid w:val="6CFB04E0"/>
    <w:rsid w:val="6EF32E85"/>
    <w:rsid w:val="6F98301C"/>
    <w:rsid w:val="6FA06B69"/>
    <w:rsid w:val="6FD76BB2"/>
    <w:rsid w:val="733028FA"/>
    <w:rsid w:val="74626AE3"/>
    <w:rsid w:val="748E1870"/>
    <w:rsid w:val="752C5223"/>
    <w:rsid w:val="75AE4FEE"/>
    <w:rsid w:val="770E7401"/>
    <w:rsid w:val="77552270"/>
    <w:rsid w:val="77F40FB7"/>
    <w:rsid w:val="780A76F2"/>
    <w:rsid w:val="78458CD4"/>
    <w:rsid w:val="794964C4"/>
    <w:rsid w:val="7A081EDB"/>
    <w:rsid w:val="7B1F572E"/>
    <w:rsid w:val="7C8D6582"/>
    <w:rsid w:val="7F7F2FA4"/>
    <w:rsid w:val="7FCC5758"/>
    <w:rsid w:val="9FFFD406"/>
    <w:rsid w:val="AFECFFB9"/>
    <w:rsid w:val="B7CF1732"/>
    <w:rsid w:val="BACE2951"/>
    <w:rsid w:val="BFFFB036"/>
    <w:rsid w:val="DFF4DD81"/>
    <w:rsid w:val="DFFA00C7"/>
    <w:rsid w:val="DFFA6E67"/>
    <w:rsid w:val="EED762ED"/>
    <w:rsid w:val="EF773600"/>
    <w:rsid w:val="F2FF998F"/>
    <w:rsid w:val="F6FF10F0"/>
    <w:rsid w:val="F75F4E08"/>
    <w:rsid w:val="FBF8BD9E"/>
    <w:rsid w:val="FDCEB83D"/>
    <w:rsid w:val="FFFFB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11316</Words>
  <Characters>12510</Characters>
  <Lines>0</Lines>
  <Paragraphs>0</Paragraphs>
  <TotalTime>5</TotalTime>
  <ScaleCrop>false</ScaleCrop>
  <LinksUpToDate>false</LinksUpToDate>
  <CharactersWithSpaces>12709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2022-04-22T19:06:00Z</dcterms:created>
  <dc:creator>Administrator</dc:creator>
  <cp:lastModifiedBy>刘宏业</cp:lastModifiedBy>
  <dcterms:modified xsi:type="dcterms:W3CDTF">2024-04-24T16:26:35Z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279DFE0FF8FF43E5A6FD7BACA04EE85E</vt:lpwstr>
  </property>
</Properties>
</file>