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line="560" w:lineRule="exact"/>
        <w:rPr>
          <w:rFonts w:ascii="黑体" w:hAnsi="黑体" w:eastAsia="黑体" w:cs="黑体"/>
          <w:color w:val="000000" w:themeColor="text1"/>
          <w:sz w:val="32"/>
          <w:szCs w:val="32"/>
          <w:shd w:val="clear" w:color="auto" w:fill="FFFFFF"/>
          <w14:textFill>
            <w14:solidFill>
              <w14:schemeClr w14:val="tx1"/>
            </w14:solidFill>
          </w14:textFill>
        </w:rPr>
      </w:pPr>
      <w:bookmarkStart w:id="0" w:name="_GoBack"/>
      <w:bookmarkEnd w:id="0"/>
      <w:r>
        <w:rPr>
          <w:rFonts w:hint="eastAsia" w:ascii="黑体" w:hAnsi="黑体" w:eastAsia="黑体" w:cs="黑体"/>
          <w:color w:val="000000" w:themeColor="text1"/>
          <w:sz w:val="32"/>
          <w:szCs w:val="32"/>
          <w:shd w:val="clear" w:color="auto" w:fill="FFFFFF"/>
          <w14:textFill>
            <w14:solidFill>
              <w14:schemeClr w14:val="tx1"/>
            </w14:solidFill>
          </w14:textFill>
        </w:rPr>
        <w:t>附件3</w:t>
      </w:r>
    </w:p>
    <w:p>
      <w:pPr>
        <w:pStyle w:val="4"/>
        <w:widowControl/>
        <w:shd w:val="clear" w:color="auto" w:fill="FFFFFF"/>
        <w:spacing w:beforeAutospacing="0" w:afterAutospacing="0" w:line="560" w:lineRule="exact"/>
        <w:jc w:val="center"/>
        <w:rPr>
          <w:rFonts w:ascii="方正小标宋简体" w:hAnsi="方正小标宋简体" w:eastAsia="方正小标宋简体" w:cs="方正小标宋简体"/>
          <w:color w:val="000000" w:themeColor="text1"/>
          <w:sz w:val="36"/>
          <w:szCs w:val="36"/>
          <w:shd w:val="clear" w:color="auto" w:fill="FFFFFF"/>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shd w:val="clear" w:color="auto" w:fill="FFFFFF"/>
          <w14:textFill>
            <w14:solidFill>
              <w14:schemeClr w14:val="tx1"/>
            </w14:solidFill>
          </w14:textFill>
        </w:rPr>
        <w:t>评分表</w:t>
      </w:r>
    </w:p>
    <w:p/>
    <w:tbl>
      <w:tblPr>
        <w:tblStyle w:val="5"/>
        <w:tblW w:w="10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1218"/>
        <w:gridCol w:w="765"/>
        <w:gridCol w:w="7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blHeader/>
          <w:jc w:val="center"/>
        </w:trPr>
        <w:tc>
          <w:tcPr>
            <w:tcW w:w="8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2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评审内容</w:t>
            </w:r>
          </w:p>
        </w:tc>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满分</w:t>
            </w:r>
          </w:p>
        </w:tc>
        <w:tc>
          <w:tcPr>
            <w:tcW w:w="7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5" w:hRule="atLeast"/>
          <w:jc w:val="center"/>
        </w:trPr>
        <w:tc>
          <w:tcPr>
            <w:tcW w:w="802"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技术商务分（90%）</w:t>
            </w:r>
          </w:p>
        </w:tc>
        <w:tc>
          <w:tcPr>
            <w:tcW w:w="12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对项目的熟悉理解程度</w:t>
            </w:r>
          </w:p>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sz w:val="24"/>
                <w:szCs w:val="24"/>
              </w:rPr>
            </w:pPr>
          </w:p>
        </w:tc>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b/>
                <w:sz w:val="24"/>
                <w:szCs w:val="24"/>
              </w:rPr>
            </w:pPr>
            <w:r>
              <w:rPr>
                <w:rFonts w:hint="eastAsia" w:ascii="仿宋_GB2312" w:hAnsi="仿宋_GB2312" w:eastAsia="仿宋_GB2312" w:cs="仿宋_GB2312"/>
                <w:sz w:val="24"/>
                <w:szCs w:val="24"/>
              </w:rPr>
              <w:t>15分</w:t>
            </w:r>
          </w:p>
        </w:tc>
        <w:tc>
          <w:tcPr>
            <w:tcW w:w="7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根据供应商对项目的熟悉理解程度进行综合评分：</w:t>
            </w:r>
          </w:p>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rPr>
              <w:t>对项目背景、工作内容理解和认识分析完整到位、理解深入全面，得</w:t>
            </w:r>
            <w:r>
              <w:rPr>
                <w:rFonts w:hint="eastAsia" w:ascii="仿宋_GB2312" w:hAnsi="仿宋_GB2312" w:eastAsia="仿宋_GB2312" w:cs="仿宋_GB2312"/>
                <w:sz w:val="24"/>
                <w:szCs w:val="24"/>
                <w:lang w:val="en-US" w:eastAsia="zh-CN"/>
              </w:rPr>
              <w:t>12-</w:t>
            </w:r>
            <w:r>
              <w:rPr>
                <w:rFonts w:hint="eastAsia" w:ascii="仿宋_GB2312" w:hAnsi="仿宋_GB2312" w:eastAsia="仿宋_GB2312" w:cs="仿宋_GB2312"/>
                <w:sz w:val="24"/>
                <w:szCs w:val="24"/>
              </w:rPr>
              <w:t>15分；</w:t>
            </w:r>
          </w:p>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2、</w:t>
            </w:r>
            <w:r>
              <w:rPr>
                <w:rFonts w:hint="eastAsia" w:ascii="仿宋_GB2312" w:hAnsi="仿宋_GB2312" w:eastAsia="仿宋_GB2312" w:cs="仿宋_GB2312"/>
                <w:sz w:val="24"/>
                <w:szCs w:val="24"/>
              </w:rPr>
              <w:t>对项目背景、工作内容理解和认识分析较完整、理解较全面，得</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11分；</w:t>
            </w:r>
          </w:p>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3、</w:t>
            </w:r>
            <w:r>
              <w:rPr>
                <w:rFonts w:hint="eastAsia" w:ascii="仿宋_GB2312" w:hAnsi="仿宋_GB2312" w:eastAsia="仿宋_GB2312" w:cs="仿宋_GB2312"/>
                <w:sz w:val="24"/>
                <w:szCs w:val="24"/>
              </w:rPr>
              <w:t>对项目背景、工作内容理解和认识分析基本到位，理解基本准确，得</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7分；</w:t>
            </w:r>
          </w:p>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ascii="仿宋_GB2312" w:hAnsi="仿宋_GB2312" w:eastAsia="仿宋_GB2312" w:cs="仿宋_GB2312"/>
                <w:b/>
                <w:sz w:val="24"/>
                <w:szCs w:val="24"/>
              </w:rPr>
            </w:pPr>
            <w:r>
              <w:rPr>
                <w:rFonts w:hint="eastAsia" w:ascii="仿宋_GB2312" w:hAnsi="仿宋_GB2312" w:eastAsia="仿宋_GB2312" w:cs="仿宋_GB2312"/>
                <w:sz w:val="24"/>
                <w:szCs w:val="24"/>
                <w:lang w:eastAsia="zh-CN"/>
              </w:rPr>
              <w:t>4、</w:t>
            </w:r>
            <w:r>
              <w:rPr>
                <w:rFonts w:hint="eastAsia" w:ascii="仿宋_GB2312" w:hAnsi="仿宋_GB2312" w:eastAsia="仿宋_GB2312" w:cs="仿宋_GB2312"/>
                <w:sz w:val="24"/>
                <w:szCs w:val="24"/>
              </w:rPr>
              <w:t>对项目背景、工作内容理解和认识分析</w:t>
            </w:r>
            <w:r>
              <w:rPr>
                <w:rFonts w:hint="eastAsia" w:ascii="仿宋_GB2312" w:hAnsi="仿宋_GB2312" w:eastAsia="仿宋_GB2312" w:cs="仿宋_GB2312"/>
                <w:sz w:val="24"/>
                <w:szCs w:val="24"/>
                <w:lang w:val="en-US" w:eastAsia="zh-CN"/>
              </w:rPr>
              <w:t>不到位</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理</w:t>
            </w:r>
            <w:r>
              <w:rPr>
                <w:rFonts w:hint="eastAsia" w:ascii="仿宋_GB2312" w:hAnsi="仿宋_GB2312" w:eastAsia="仿宋_GB2312" w:cs="仿宋_GB2312"/>
                <w:sz w:val="24"/>
                <w:szCs w:val="24"/>
              </w:rPr>
              <w:t>解有偏差，得</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6" w:hRule="atLeast"/>
          <w:jc w:val="center"/>
        </w:trPr>
        <w:tc>
          <w:tcPr>
            <w:tcW w:w="802"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项目实施方案</w:t>
            </w:r>
          </w:p>
        </w:tc>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15分</w:t>
            </w:r>
          </w:p>
        </w:tc>
        <w:tc>
          <w:tcPr>
            <w:tcW w:w="7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根据供应商提供的实施方案（不限于工作总体计划、工作内容、工作方案等）进行综合评审：</w:t>
            </w:r>
          </w:p>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left"/>
              <w:textAlignment w:val="auto"/>
              <w:rPr>
                <w:rFonts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bidi="ar-SA"/>
              </w:rPr>
              <w:t>1、</w:t>
            </w:r>
            <w:r>
              <w:rPr>
                <w:rFonts w:hint="eastAsia" w:ascii="仿宋_GB2312" w:hAnsi="仿宋_GB2312" w:eastAsia="仿宋_GB2312" w:cs="仿宋_GB2312"/>
                <w:sz w:val="24"/>
                <w:szCs w:val="24"/>
              </w:rPr>
              <w:t>方案先进，操作性强，思路清晰、合理，得</w:t>
            </w:r>
            <w:r>
              <w:rPr>
                <w:rFonts w:hint="eastAsia" w:ascii="仿宋_GB2312" w:hAnsi="仿宋_GB2312" w:eastAsia="仿宋_GB2312" w:cs="仿宋_GB2312"/>
                <w:sz w:val="24"/>
                <w:szCs w:val="24"/>
                <w:lang w:val="en-US" w:eastAsia="zh-CN"/>
              </w:rPr>
              <w:t>12-</w:t>
            </w:r>
            <w:r>
              <w:rPr>
                <w:rFonts w:hint="eastAsia" w:ascii="仿宋_GB2312" w:hAnsi="仿宋_GB2312" w:eastAsia="仿宋_GB2312" w:cs="仿宋_GB2312"/>
                <w:sz w:val="24"/>
                <w:szCs w:val="24"/>
              </w:rPr>
              <w:t>15分；</w:t>
            </w:r>
          </w:p>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left"/>
              <w:textAlignment w:val="auto"/>
              <w:rPr>
                <w:rFonts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bidi="ar-SA"/>
              </w:rPr>
              <w:t>2、</w:t>
            </w:r>
            <w:r>
              <w:rPr>
                <w:rFonts w:hint="eastAsia" w:ascii="仿宋_GB2312" w:hAnsi="仿宋_GB2312" w:eastAsia="仿宋_GB2312" w:cs="仿宋_GB2312"/>
                <w:sz w:val="24"/>
                <w:szCs w:val="24"/>
              </w:rPr>
              <w:t>方案较为先进，操作性相对强，思路较为清晰、合理，得</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11分；</w:t>
            </w:r>
          </w:p>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left"/>
              <w:textAlignment w:val="auto"/>
              <w:rPr>
                <w:rFonts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bidi="ar-SA"/>
              </w:rPr>
              <w:t>3、</w:t>
            </w:r>
            <w:r>
              <w:rPr>
                <w:rFonts w:hint="eastAsia" w:ascii="仿宋_GB2312" w:hAnsi="仿宋_GB2312" w:eastAsia="仿宋_GB2312" w:cs="仿宋_GB2312"/>
                <w:sz w:val="24"/>
                <w:szCs w:val="24"/>
              </w:rPr>
              <w:t>方案一般，操作性程度一般：</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7分；</w:t>
            </w:r>
          </w:p>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left"/>
              <w:textAlignment w:val="auto"/>
              <w:rPr>
                <w:rFonts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bidi="ar-SA"/>
              </w:rPr>
              <w:t>4、</w:t>
            </w:r>
            <w:r>
              <w:rPr>
                <w:rFonts w:hint="eastAsia" w:ascii="仿宋_GB2312" w:hAnsi="仿宋_GB2312" w:eastAsia="仿宋_GB2312" w:cs="仿宋_GB2312"/>
                <w:sz w:val="24"/>
                <w:szCs w:val="24"/>
              </w:rPr>
              <w:t>方案落后，操作性程度弱：</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02"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项目进度和质量保障措施</w:t>
            </w:r>
          </w:p>
        </w:tc>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10分</w:t>
            </w:r>
          </w:p>
        </w:tc>
        <w:tc>
          <w:tcPr>
            <w:tcW w:w="7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根据供应商提供的进度和质量保障措施方案进行综合评审：</w:t>
            </w:r>
          </w:p>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rPr>
              <w:t>进度安排合理，质量与安全的保证措施可操作性强，充分考虑到本项目实际的操作情况，内容详尽有针对性，能有效保障项目实施，得</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10分；</w:t>
            </w:r>
          </w:p>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2、</w:t>
            </w:r>
            <w:r>
              <w:rPr>
                <w:rFonts w:hint="eastAsia" w:ascii="仿宋_GB2312" w:hAnsi="仿宋_GB2312" w:eastAsia="仿宋_GB2312" w:cs="仿宋_GB2312"/>
                <w:sz w:val="24"/>
                <w:szCs w:val="24"/>
              </w:rPr>
              <w:t>进度安排比较合理，质量与安全的保证措施可操作性较强，对本项目实际的操作情况考虑比较全，内容部分有针对性，部分能有效保障项目实施，得</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7分；</w:t>
            </w:r>
          </w:p>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3、</w:t>
            </w:r>
            <w:r>
              <w:rPr>
                <w:rFonts w:hint="eastAsia" w:ascii="仿宋_GB2312" w:hAnsi="仿宋_GB2312" w:eastAsia="仿宋_GB2312" w:cs="仿宋_GB2312"/>
                <w:sz w:val="24"/>
                <w:szCs w:val="24"/>
              </w:rPr>
              <w:t>进度安排具有合理性，质量与安全的保证措施具有可操作性，但对本项目实际的操作情况考虑不全，内容部分有针对性，部分能有效保障项目实施，得</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4分；</w:t>
            </w:r>
          </w:p>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4、</w:t>
            </w:r>
            <w:r>
              <w:rPr>
                <w:rFonts w:hint="eastAsia" w:ascii="仿宋_GB2312" w:hAnsi="仿宋_GB2312" w:eastAsia="仿宋_GB2312" w:cs="仿宋_GB2312"/>
                <w:sz w:val="24"/>
                <w:szCs w:val="24"/>
              </w:rPr>
              <w:t>进度安排不合理，对本项目实际的操作情况考虑不全，内容无有针对性，未能考虑到本项目实际的操作情况，无法有效保障项目实施，得</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5" w:hRule="atLeast"/>
          <w:jc w:val="center"/>
        </w:trPr>
        <w:tc>
          <w:tcPr>
            <w:tcW w:w="802"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sz w:val="24"/>
                <w:szCs w:val="24"/>
              </w:rPr>
            </w:pPr>
          </w:p>
        </w:tc>
        <w:tc>
          <w:tcPr>
            <w:tcW w:w="1218"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项目人员情况</w:t>
            </w:r>
          </w:p>
        </w:tc>
        <w:tc>
          <w:tcPr>
            <w:tcW w:w="76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20分</w:t>
            </w:r>
          </w:p>
        </w:tc>
        <w:tc>
          <w:tcPr>
            <w:tcW w:w="726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rPr>
              <w:t>项目负责人：具备环境类研究员或正高级工程师职称资格的，得</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分；具有副研究员或高级工程师职称的，得</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分；具有工程师职称的，得</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分；本项最高得</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分；</w:t>
            </w:r>
          </w:p>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2、</w:t>
            </w:r>
            <w:r>
              <w:rPr>
                <w:rFonts w:hint="eastAsia" w:ascii="仿宋_GB2312" w:hAnsi="仿宋_GB2312" w:eastAsia="仿宋_GB2312" w:cs="仿宋_GB2312"/>
                <w:sz w:val="24"/>
                <w:szCs w:val="24"/>
              </w:rPr>
              <w:t>参与本项目的团队成员（不含项目负责人）：具有高级工程师及以上职称，每提供一个符合的人员得3分；具有中级职称的，每提供一个符合的人员得</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分，本项最高得1</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分。</w:t>
            </w:r>
          </w:p>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【须提供相关人员职称证书以及开标前三个月内（2024年1月1日至今）任意一个月的社保证明（加盖投标人公章），未按要求提供相应资料的不得分】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802"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sz w:val="24"/>
                <w:szCs w:val="24"/>
              </w:rPr>
            </w:pPr>
          </w:p>
        </w:tc>
        <w:tc>
          <w:tcPr>
            <w:tcW w:w="1218"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供应商同类项目业绩情况</w:t>
            </w:r>
          </w:p>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sz w:val="24"/>
                <w:szCs w:val="24"/>
              </w:rPr>
            </w:pPr>
          </w:p>
        </w:tc>
        <w:tc>
          <w:tcPr>
            <w:tcW w:w="76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20分</w:t>
            </w:r>
          </w:p>
        </w:tc>
        <w:tc>
          <w:tcPr>
            <w:tcW w:w="726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供应商提供202</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年1月1日至今承担过同类项目（不限于</w:t>
            </w:r>
            <w:r>
              <w:rPr>
                <w:rFonts w:hint="eastAsia" w:ascii="仿宋_GB2312" w:hAnsi="仿宋_GB2312" w:eastAsia="仿宋_GB2312" w:cs="仿宋_GB2312"/>
                <w:sz w:val="24"/>
                <w:szCs w:val="24"/>
                <w:lang w:val="en-US" w:eastAsia="zh-CN"/>
              </w:rPr>
              <w:t>应急预案编写、</w:t>
            </w:r>
            <w:r>
              <w:rPr>
                <w:rFonts w:hint="eastAsia" w:ascii="仿宋_GB2312" w:hAnsi="仿宋_GB2312" w:eastAsia="仿宋_GB2312" w:cs="仿宋_GB2312"/>
                <w:sz w:val="24"/>
                <w:szCs w:val="24"/>
              </w:rPr>
              <w:t>污染现状调研或评估项目），每提供1个项目得4分，最高得20分。</w:t>
            </w:r>
          </w:p>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【注：提供合同关键页复印件（含签订合同双方的单位名称、合同项目名称、服务内容与含签订合同双方的落款盖章、签订日期的关键页），日期以合同签订之日为准，未提供不得分】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802"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sz w:val="24"/>
                <w:szCs w:val="24"/>
              </w:rPr>
            </w:pPr>
          </w:p>
        </w:tc>
        <w:tc>
          <w:tcPr>
            <w:tcW w:w="1218"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投标人综合实力</w:t>
            </w:r>
          </w:p>
        </w:tc>
        <w:tc>
          <w:tcPr>
            <w:tcW w:w="76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10分</w:t>
            </w:r>
          </w:p>
        </w:tc>
        <w:tc>
          <w:tcPr>
            <w:tcW w:w="726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highlight w:val="none"/>
              </w:rPr>
              <w:t>202</w:t>
            </w:r>
            <w:r>
              <w:rPr>
                <w:rFonts w:hint="eastAsia" w:ascii="仿宋_GB2312" w:hAnsi="仿宋_GB2312" w:eastAsia="仿宋_GB2312" w:cs="仿宋_GB2312"/>
                <w:sz w:val="24"/>
                <w:szCs w:val="24"/>
                <w:highlight w:val="none"/>
                <w:lang w:val="en-US" w:eastAsia="zh-CN"/>
              </w:rPr>
              <w:t>2</w:t>
            </w:r>
            <w:r>
              <w:rPr>
                <w:rFonts w:hint="eastAsia" w:ascii="仿宋_GB2312" w:hAnsi="仿宋_GB2312" w:eastAsia="仿宋_GB2312" w:cs="仿宋_GB2312"/>
                <w:sz w:val="24"/>
                <w:szCs w:val="24"/>
                <w:highlight w:val="none"/>
              </w:rPr>
              <w:t>年1月1日以来（以获奖证书颁发时间为准）获得环保领域相关的奖项（表彰），由国家、省级、市级相关主管部门颁发的，国家级奖项（表彰）每个得10分、省级奖项（表彰）每个得5分、市级奖项（表彰）每个得2分，最高得10分。（不同人员获得同一项目奖项（表彰）的，不重复计分；须提供有效期内的证书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jc w:val="center"/>
        </w:trPr>
        <w:tc>
          <w:tcPr>
            <w:tcW w:w="20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价格评分</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lang w:eastAsia="zh-CN"/>
              </w:rPr>
              <w:t>）</w:t>
            </w:r>
          </w:p>
        </w:tc>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10分</w:t>
            </w:r>
          </w:p>
        </w:tc>
        <w:tc>
          <w:tcPr>
            <w:tcW w:w="7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投报最低价者(单价总和)得分10分，其余投标者价格分数=[最低价(单价总和)/投标价格(单价总和)]×10%</w:t>
            </w:r>
          </w:p>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说明：</w:t>
            </w:r>
          </w:p>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1、根据财库(2020)46号文要求，对符合价格扣除规定企业的报价给予10%的价格扣除，用扣除后的价格参加评审。</w:t>
            </w:r>
          </w:p>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2、上述扣除后的价格仅用于计算价格评分，成交金额以实际投标(响应)价为准。</w:t>
            </w:r>
          </w:p>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3、计算过程及结果数字保留两位小数。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005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综合评分最高者原则上推荐为成交供应商，综合评分相同的以报价低者推荐为成交供应商。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10054" w:type="dxa"/>
            <w:gridSpan w:val="4"/>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评标委员会认为报价供应商的报价明显低于其他通过符合性审查报价供应商的报价，有可能影响产品质量或者不能诚信履约的，应当要求供应商提供书面说明，必要时提交相证明材料</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报价供应商不能证明其报价合理性的，评标委员会应当将其作为无效投标处理。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5MTI0ZmFkOGQ2M2IzOTQwNTEwODEzZDA2ZGJhMGUifQ=="/>
  </w:docVars>
  <w:rsids>
    <w:rsidRoot w:val="73E54AEE"/>
    <w:rsid w:val="00026ED4"/>
    <w:rsid w:val="00523618"/>
    <w:rsid w:val="00567D6A"/>
    <w:rsid w:val="008953CC"/>
    <w:rsid w:val="00F50BBE"/>
    <w:rsid w:val="00F83A1E"/>
    <w:rsid w:val="14817D10"/>
    <w:rsid w:val="2A003EF8"/>
    <w:rsid w:val="530A3C0C"/>
    <w:rsid w:val="73E54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uiPriority w:val="0"/>
    <w:rPr>
      <w:kern w:val="2"/>
      <w:sz w:val="18"/>
      <w:szCs w:val="18"/>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2</Pages>
  <Words>1503</Words>
  <Characters>1572</Characters>
  <Lines>10</Lines>
  <Paragraphs>2</Paragraphs>
  <TotalTime>101</TotalTime>
  <ScaleCrop>false</ScaleCrop>
  <LinksUpToDate>false</LinksUpToDate>
  <CharactersWithSpaces>1572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2024-05-29T07:58:00Z</dcterms:created>
  <dc:creator>Jan</dc:creator>
  <cp:lastModifiedBy>Jan</cp:lastModifiedBy>
  <cp:lastPrinted>2024-06-06T08:46:20Z</cp:lastPrinted>
  <dcterms:modified xsi:type="dcterms:W3CDTF">2024-06-06T08:49:28Z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B5F38BFCB3844AFE86A4D26F321ABA1D_11</vt:lpwstr>
  </property>
</Properties>
</file>