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江门市食品安全之歌</w:t>
      </w:r>
      <w:r>
        <w:rPr>
          <w:rFonts w:hint="eastAsia" w:eastAsia="方正小标宋简体"/>
          <w:bCs/>
          <w:sz w:val="44"/>
          <w:szCs w:val="44"/>
          <w:lang w:eastAsia="zh-CN"/>
        </w:rPr>
        <w:t>创作和</w:t>
      </w:r>
      <w:r>
        <w:rPr>
          <w:rFonts w:hint="eastAsia" w:eastAsia="方正小标宋简体"/>
          <w:bCs/>
          <w:sz w:val="44"/>
          <w:szCs w:val="44"/>
        </w:rPr>
        <w:t>MV拍摄项目综合评分表</w:t>
      </w:r>
    </w:p>
    <w:tbl>
      <w:tblPr>
        <w:tblStyle w:val="4"/>
        <w:tblW w:w="149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061"/>
        <w:gridCol w:w="1199"/>
        <w:gridCol w:w="9007"/>
        <w:gridCol w:w="1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评审项目分值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分值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评审标准分值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</w:rPr>
            </w:pPr>
            <w:r>
              <w:rPr>
                <w:rFonts w:hint="eastAsia" w:ascii="宋体" w:hAnsi="宋体" w:cs="黑体"/>
                <w:kern w:val="0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投标报价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（权重20%）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以所有合格供应商评标价的最低价作为评分基准价。供应商的价格分按下式计算：价格分=（评分基准价/评标价）×20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技术部分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（权重40%）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对本项目总体理解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根据供应商对项目的认识及理解、对项目重点、难点分析把握，进行综合比较。优5分，良3分，一般1分。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供应商相关资质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0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kern w:val="0"/>
              </w:rPr>
              <w:t>根据供应商资质证书、投入本项目人员设备等综合比较。</w:t>
            </w:r>
            <w:r>
              <w:rPr>
                <w:rFonts w:hint="eastAsia" w:ascii="宋体" w:hAnsi="宋体"/>
                <w:kern w:val="0"/>
              </w:rPr>
              <w:t>优10分，良7分，一般5分。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服务方案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根据供应商的服务方案，包括策划设计、流程节点、实施计划等是否完善周到、可行，是否符合采购文件需求等进行综合比较。</w:t>
            </w:r>
            <w:r>
              <w:rPr>
                <w:rFonts w:ascii="宋体" w:hAnsi="宋体"/>
                <w:kern w:val="0"/>
              </w:rPr>
              <w:t>优2</w:t>
            </w:r>
            <w:r>
              <w:rPr>
                <w:rFonts w:hint="eastAsia" w:ascii="宋体" w:hAnsi="宋体"/>
                <w:kern w:val="0"/>
              </w:rPr>
              <w:t>5</w:t>
            </w:r>
            <w:r>
              <w:rPr>
                <w:rFonts w:ascii="宋体" w:hAnsi="宋体"/>
                <w:kern w:val="0"/>
              </w:rPr>
              <w:t>分，良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18</w:t>
            </w:r>
            <w:r>
              <w:rPr>
                <w:rFonts w:ascii="宋体" w:hAnsi="宋体"/>
                <w:kern w:val="0"/>
              </w:rPr>
              <w:t>分，一般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11</w:t>
            </w:r>
            <w:r>
              <w:rPr>
                <w:rFonts w:ascii="宋体" w:hAnsi="宋体"/>
                <w:kern w:val="0"/>
              </w:rPr>
              <w:t>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商务部分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（权重40%）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标书质量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根据投标文件的印刷装订质量，内容一致完整性，是否有目录，佐证材料是否有效充分等综合评定。优</w:t>
            </w:r>
            <w:r>
              <w:rPr>
                <w:rFonts w:hint="eastAsia" w:ascii="宋体" w:hAnsi="宋体"/>
                <w:color w:val="auto"/>
                <w:kern w:val="0"/>
              </w:rPr>
              <w:t>5</w:t>
            </w:r>
            <w:r>
              <w:rPr>
                <w:rFonts w:ascii="宋体" w:hAnsi="宋体"/>
                <w:color w:val="auto"/>
                <w:kern w:val="0"/>
              </w:rPr>
              <w:t>分，良</w:t>
            </w:r>
            <w:r>
              <w:rPr>
                <w:rFonts w:hint="eastAsia" w:ascii="宋体" w:hAnsi="宋体"/>
                <w:color w:val="auto"/>
                <w:kern w:val="0"/>
              </w:rPr>
              <w:t>3</w:t>
            </w:r>
            <w:r>
              <w:rPr>
                <w:rFonts w:ascii="宋体" w:hAnsi="宋体"/>
                <w:color w:val="auto"/>
                <w:kern w:val="0"/>
              </w:rPr>
              <w:t>分，一般1分。</w:t>
            </w:r>
            <w:bookmarkStart w:id="0" w:name="_GoBack"/>
            <w:bookmarkEnd w:id="0"/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供应商综合实力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根据供应商的公司简介，完成本项目优势，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02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财务报表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、有依法缴纳的税收和社会保障资金的良好记录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，供应商获得政府部门、事业单位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表扬或荣誉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，优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分，良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7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分，一般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5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分。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需提供财务报表复印件、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供应商获得政府部门、事业单位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表扬或荣誉证明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投标截止日前6个月内任意1个月依法缴纳税收和社会保障资金的相关材料，不提供不得分。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同类业绩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根据供应商近三年内同类项目的业绩经验、合作成效进行综合比较打分。</w:t>
            </w:r>
            <w:r>
              <w:rPr>
                <w:rFonts w:hint="eastAsia" w:ascii="宋体" w:hAnsi="宋体"/>
                <w:kern w:val="0"/>
              </w:rPr>
              <w:t>提供一个同类业绩项目得3分，最高得15分。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须提供业绩列表及合同或中标通知书或成交通知书等复印件，不提供不得分。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3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服务承诺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</w:t>
            </w:r>
          </w:p>
        </w:tc>
        <w:tc>
          <w:tcPr>
            <w:tcW w:w="9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根据供应商对本项目的服务承诺，保证措施等进行综合比较。优10分，良7分，一般4分。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5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合  计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</w:tr>
    </w:tbl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评审人员签名：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zlhNmMxMTA2N2EyOTgzNmQzNzUwMjAxNDJiYjcifQ=="/>
  </w:docVars>
  <w:rsids>
    <w:rsidRoot w:val="0012541A"/>
    <w:rsid w:val="0012541A"/>
    <w:rsid w:val="001671A4"/>
    <w:rsid w:val="001D3E64"/>
    <w:rsid w:val="003613C6"/>
    <w:rsid w:val="00362962"/>
    <w:rsid w:val="00662526"/>
    <w:rsid w:val="00A55009"/>
    <w:rsid w:val="00C25023"/>
    <w:rsid w:val="02906560"/>
    <w:rsid w:val="25867FD4"/>
    <w:rsid w:val="36160449"/>
    <w:rsid w:val="3B796D4C"/>
    <w:rsid w:val="4E881C9A"/>
    <w:rsid w:val="535D5522"/>
    <w:rsid w:val="5F1639A4"/>
    <w:rsid w:val="7D7F305C"/>
    <w:rsid w:val="7ECF24CC"/>
    <w:rsid w:val="7EEF2541"/>
    <w:rsid w:val="7FD7087D"/>
    <w:rsid w:val="7FFF348C"/>
    <w:rsid w:val="F2CDF932"/>
    <w:rsid w:val="F5FB416B"/>
    <w:rsid w:val="F9577EE4"/>
    <w:rsid w:val="FEFFF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844</Words>
  <Characters>876</Characters>
  <Lines>6</Lines>
  <Paragraphs>1</Paragraphs>
  <TotalTime>0</TotalTime>
  <ScaleCrop>false</ScaleCrop>
  <LinksUpToDate>false</LinksUpToDate>
  <CharactersWithSpaces>883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2022-11-17T03:51:00Z</dcterms:created>
  <dc:creator>Chinese User</dc:creator>
  <cp:lastModifiedBy>greatwall</cp:lastModifiedBy>
  <dcterms:modified xsi:type="dcterms:W3CDTF">2024-07-17T15:58:22Z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EEC988C30696487AB061DA7403596005_13</vt:lpwstr>
  </property>
</Properties>
</file>