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64</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江门市威达玻璃纤维制品</w:t>
      </w:r>
      <w:r>
        <w:rPr>
          <w:rFonts w:hint="eastAsia" w:ascii="仿宋_GB2312"/>
          <w:szCs w:val="32"/>
        </w:rPr>
        <w:t>有限公司</w:t>
      </w:r>
    </w:p>
    <w:p w14:paraId="01B33A9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9144070056669366XA</w:t>
      </w:r>
    </w:p>
    <w:p w14:paraId="00B213CA">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eastAsia" w:ascii="仿宋_GB2312"/>
          <w:szCs w:val="32"/>
        </w:rPr>
      </w:pPr>
      <w:r>
        <w:rPr>
          <w:rFonts w:hint="eastAsia" w:ascii="仿宋_GB2312"/>
          <w:szCs w:val="32"/>
        </w:rPr>
        <w:t>经营场所：</w:t>
      </w:r>
      <w:r>
        <w:rPr>
          <w:rFonts w:hint="eastAsia" w:ascii="仿宋_GB2312" w:hAnsi="Times New Roman" w:cs="Times New Roman"/>
          <w:szCs w:val="32"/>
          <w:lang w:val="en-US" w:eastAsia="zh-CN"/>
        </w:rPr>
        <w:t>江门市新会区睦洲镇新沙村民委员会晨字围</w:t>
      </w:r>
    </w:p>
    <w:p w14:paraId="2EC18134">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法定代表人：</w:t>
      </w:r>
      <w:r>
        <w:rPr>
          <w:rFonts w:hint="eastAsia" w:ascii="仿宋_GB2312" w:hAnsi="Times New Roman" w:cs="Times New Roman"/>
          <w:szCs w:val="32"/>
          <w:lang w:val="en-US" w:eastAsia="zh-CN"/>
        </w:rPr>
        <w:t>朱仲强</w:t>
      </w:r>
    </w:p>
    <w:p w14:paraId="26E46780">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江门市威达玻璃纤维制品</w:t>
      </w:r>
      <w:r>
        <w:rPr>
          <w:rFonts w:hint="eastAsia" w:ascii="仿宋_GB2312"/>
          <w:szCs w:val="32"/>
        </w:rPr>
        <w:t>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7月</w:t>
      </w:r>
      <w:r>
        <w:rPr>
          <w:rFonts w:hint="eastAsia" w:ascii="仿宋" w:hAnsi="仿宋" w:eastAsia="仿宋" w:cs="仿宋"/>
          <w:szCs w:val="32"/>
        </w:rPr>
        <w:t>，我局执法人员对</w:t>
      </w:r>
      <w:r>
        <w:rPr>
          <w:rFonts w:hint="eastAsia" w:ascii="仿宋_GB2312"/>
          <w:szCs w:val="32"/>
          <w:lang w:val="en-US" w:eastAsia="zh-CN"/>
        </w:rPr>
        <w:t>江门市威达玻璃纤维制品</w:t>
      </w:r>
      <w:r>
        <w:rPr>
          <w:rFonts w:hint="eastAsia" w:ascii="仿宋_GB2312"/>
          <w:szCs w:val="32"/>
        </w:rPr>
        <w:t>有限公司</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Times New Roman" w:cs="Times New Roman"/>
          <w:szCs w:val="32"/>
          <w:lang w:val="en-US" w:eastAsia="zh-CN"/>
        </w:rPr>
        <w:t>你单位的玻璃纤维制品改扩建项目属《建设项目环境影响评价分类管理名录（2021年版）》第二十七类非金属矿物制品业第58项玻璃纤维和玻璃纤维增强塑料制品制造项目，应编制环境影响报告表。你单位存在需要配套建设的环境保护设施未经验收，建设项目已投入生产的违法行为</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val="en-US" w:eastAsia="zh-CN"/>
        </w:rPr>
        <w:t>和《江门市威达玻璃纤维制品</w:t>
      </w:r>
      <w:r>
        <w:rPr>
          <w:rFonts w:hint="eastAsia" w:ascii="仿宋_GB2312"/>
          <w:szCs w:val="32"/>
        </w:rPr>
        <w:t>有限公司</w:t>
      </w:r>
      <w:r>
        <w:rPr>
          <w:rFonts w:hint="eastAsia" w:ascii="仿宋_GB2312"/>
          <w:szCs w:val="32"/>
          <w:lang w:val="en-US" w:eastAsia="zh-CN"/>
        </w:rPr>
        <w:t>平面图》</w:t>
      </w:r>
      <w:r>
        <w:rPr>
          <w:rFonts w:hint="eastAsia" w:ascii="仿宋_GB2312"/>
          <w:szCs w:val="32"/>
          <w:lang w:eastAsia="zh-CN"/>
        </w:rPr>
        <w:t>，</w:t>
      </w:r>
      <w:r>
        <w:rPr>
          <w:rFonts w:hint="eastAsia" w:ascii="仿宋_GB2312"/>
          <w:szCs w:val="32"/>
          <w:lang w:val="en-US" w:eastAsia="zh-CN"/>
        </w:rPr>
        <w:t>江门市新会区环境违法违规建设项目备案申请表（江门市威达玻璃纤维制品</w:t>
      </w:r>
      <w:r>
        <w:rPr>
          <w:rFonts w:hint="eastAsia" w:ascii="仿宋_GB2312"/>
          <w:szCs w:val="32"/>
        </w:rPr>
        <w:t>有限公司</w:t>
      </w:r>
      <w:r>
        <w:rPr>
          <w:rFonts w:hint="eastAsia" w:ascii="仿宋_GB2312"/>
          <w:szCs w:val="32"/>
          <w:lang w:val="en-US" w:eastAsia="zh-CN"/>
        </w:rPr>
        <w:t>），江门市新会区环境建设项目环保备案表（备案编号 2016备0194）</w:t>
      </w:r>
      <w:r>
        <w:rPr>
          <w:rFonts w:hint="eastAsia" w:ascii="仿宋_GB2312"/>
          <w:szCs w:val="32"/>
        </w:rPr>
        <w:t>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《建设项目环境保护管理条例》第十九条第一款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22</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告知你单位有权进行陈述申辩和要求听证。你单位未提出陈述申辩，也未在法定期限内提出听证申请</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52</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22</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1.8</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25万</w:t>
      </w:r>
      <w:r>
        <w:rPr>
          <w:rFonts w:hint="eastAsia" w:ascii="仿宋" w:hAnsi="仿宋" w:eastAsia="仿宋" w:cs="仿宋"/>
          <w:b/>
          <w:szCs w:val="32"/>
        </w:rPr>
        <w:t>元（大写：</w:t>
      </w:r>
      <w:r>
        <w:rPr>
          <w:rFonts w:hint="eastAsia" w:ascii="仿宋" w:hAnsi="仿宋" w:eastAsia="仿宋" w:cs="仿宋"/>
          <w:b/>
          <w:szCs w:val="32"/>
          <w:lang w:val="en-US" w:eastAsia="zh-CN"/>
        </w:rPr>
        <w:t>贰拾伍万元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9</w:t>
      </w:r>
      <w:r>
        <w:rPr>
          <w:rFonts w:hint="eastAsia" w:ascii="仿宋" w:hAnsi="仿宋" w:eastAsia="仿宋" w:cs="仿宋"/>
          <w:kern w:val="0"/>
          <w:szCs w:val="32"/>
        </w:rPr>
        <w:t>月</w:t>
      </w:r>
      <w:r>
        <w:rPr>
          <w:rFonts w:hint="eastAsia" w:ascii="仿宋" w:hAnsi="仿宋" w:eastAsia="仿宋" w:cs="仿宋"/>
          <w:kern w:val="0"/>
          <w:szCs w:val="32"/>
          <w:lang w:val="en-US" w:eastAsia="zh-CN"/>
        </w:rPr>
        <w:t>18</w:t>
      </w:r>
      <w:bookmarkStart w:id="0" w:name="_GoBack"/>
      <w:bookmarkEnd w:id="0"/>
      <w:r>
        <w:rPr>
          <w:rFonts w:hint="eastAsia" w:ascii="仿宋" w:hAnsi="仿宋" w:eastAsia="仿宋" w:cs="仿宋"/>
          <w:kern w:val="0"/>
          <w:szCs w:val="32"/>
        </w:rPr>
        <w:t>日</w:t>
      </w:r>
    </w:p>
    <w:p w14:paraId="361AF53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F6A1A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56A188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F2E5B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E306539">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92DDC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373A7D0">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12DB581">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1BBD508D">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B29B1C">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046355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2D2542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3F0D5698">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0EDE4BE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468BE5DA">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p>
    <w:p w14:paraId="5BE25FFF">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w:t>
      </w:r>
    </w:p>
    <w:p w14:paraId="780DB23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CC31EFE"/>
    <w:rsid w:val="0D026C5D"/>
    <w:rsid w:val="0D305CD2"/>
    <w:rsid w:val="0EE411DE"/>
    <w:rsid w:val="0F380715"/>
    <w:rsid w:val="10B34097"/>
    <w:rsid w:val="10E36028"/>
    <w:rsid w:val="12930507"/>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A562AB3"/>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1508</Words>
  <Characters>1584</Characters>
  <Lines>10</Lines>
  <Paragraphs>3</Paragraphs>
  <TotalTime>1</TotalTime>
  <ScaleCrop>false</ScaleCrop>
  <LinksUpToDate>false</LinksUpToDate>
  <CharactersWithSpaces>1645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2024-09-19T01:23:47Z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22811F2AF5874DCBB0C2F859A13A991F_13</vt:lpwstr>
  </property>
  <property fmtid="{D5CDD505-2E9C-101B-9397-08002B2CF9AE}" pid="4" name="KSOSaveFontToCloudKey">
    <vt:lpwstr>0_btnclosed</vt:lpwstr>
  </property>
</Properties>
</file>