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3</w:t>
      </w:r>
    </w:p>
    <w:tbl>
      <w:tblPr>
        <w:tblStyle w:val="13"/>
        <w:tblW w:w="1408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109"/>
        <w:gridCol w:w="999"/>
        <w:gridCol w:w="2031"/>
        <w:gridCol w:w="1591"/>
        <w:gridCol w:w="1781"/>
        <w:gridCol w:w="1959"/>
        <w:gridCol w:w="1200"/>
        <w:gridCol w:w="17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08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2024年实体经济和数字经济深度融合典型案例汇总表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8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推荐单位（盖章）：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申报方向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子方向</w:t>
            </w:r>
          </w:p>
        </w:tc>
        <w:tc>
          <w:tcPr>
            <w:tcW w:w="362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19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全国组织机构统一社会信用代码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数字化转型通用工具产品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（工具产品名称）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（案例名称）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（工具产品名称）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（案例名称）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工业互联网平台创新领航应用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数字领航企业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数字化供应链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注：1.各类型案例数量可自行调整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2.各类型案例按推荐优先级排序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8BA36"/>
    <w:multiLevelType w:val="multilevel"/>
    <w:tmpl w:val="C1E8BA3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MzUyZjZmNTYzNGM3NWE0MjZmOGEyZmIyYWExMWMifQ=="/>
  </w:docVars>
  <w:rsids>
    <w:rsidRoot w:val="7ECD1715"/>
    <w:rsid w:val="0A206642"/>
    <w:rsid w:val="0B933D5F"/>
    <w:rsid w:val="1AB1523A"/>
    <w:rsid w:val="23EE4824"/>
    <w:rsid w:val="2A0D3456"/>
    <w:rsid w:val="34E81472"/>
    <w:rsid w:val="52083A82"/>
    <w:rsid w:val="52ED0192"/>
    <w:rsid w:val="5BD75D04"/>
    <w:rsid w:val="5E265C22"/>
    <w:rsid w:val="664D7EC8"/>
    <w:rsid w:val="723C766C"/>
    <w:rsid w:val="75F321AB"/>
    <w:rsid w:val="7EC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480" w:lineRule="auto"/>
      <w:ind w:left="432" w:hanging="432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480" w:lineRule="auto"/>
      <w:ind w:left="575" w:hanging="575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360" w:lineRule="auto"/>
      <w:ind w:left="720" w:hanging="720"/>
      <w:outlineLvl w:val="2"/>
    </w:pPr>
    <w:rPr>
      <w:rFonts w:ascii="Calibri" w:hAnsi="Calibri" w:cs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/>
      <w:outlineLvl w:val="3"/>
    </w:pPr>
    <w:rPr>
      <w:rFonts w:ascii="Arial" w:hAnsi="Arial" w:cs="Times New Roma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2024-10-28T14:39:00Z</dcterms:created>
  <dc:creator>陈</dc:creator>
  <cp:lastModifiedBy>栗向龙</cp:lastModifiedBy>
  <dcterms:modified xsi:type="dcterms:W3CDTF">2024-10-29T17:58:24Z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C9FAF726893A459BA78015F741982DA6_11</vt:lpwstr>
  </property>
</Properties>
</file>