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954D"/>
    <w:p w14:paraId="02704637">
      <w:pPr>
        <w:spacing w:line="500" w:lineRule="exac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</w:p>
    <w:p w14:paraId="6CEED5BD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  <w:t>2024年恩平市（县级镇级）饮用水源护栏维修项目</w:t>
      </w:r>
    </w:p>
    <w:p w14:paraId="3D26EF8A"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评分表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911"/>
        <w:gridCol w:w="755"/>
      </w:tblGrid>
      <w:tr w14:paraId="1B76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5E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（一）价格部分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（10分）</w:t>
            </w:r>
          </w:p>
        </w:tc>
      </w:tr>
      <w:tr w14:paraId="2620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AB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BD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8F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4884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D0E4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报价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9877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价格分采用低价优先法计算，即满足采购需求且报价最低的为基准价，该项价格得分为满分。其他供应商的价格得分统一按照下列公式计算：供应商价格得分=（基准价／供应商报价）×10，价格得分四舍五入后保留小数点后两位有效数字。（对符合规定的小型和微型企业（监狱企业、残疾人福利单位视同小型、微型企业）报价给予10%的价格扣除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73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10分</w:t>
            </w:r>
          </w:p>
        </w:tc>
      </w:tr>
      <w:tr w14:paraId="2C6B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04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（二）技术部分（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分）</w:t>
            </w:r>
          </w:p>
        </w:tc>
      </w:tr>
      <w:tr w14:paraId="557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86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44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6B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1FA0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A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</w:t>
            </w:r>
          </w:p>
          <w:p w14:paraId="2B211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熟悉</w:t>
            </w:r>
          </w:p>
          <w:p w14:paraId="419FC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程度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944F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对项目背景、目的及要求的熟悉与理解情况进行评审 ：</w:t>
            </w:r>
          </w:p>
          <w:p w14:paraId="58E9CFD6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1.熟悉项目背景，对项目目的及要求理解透彻完整，阐述清晰具体得20分；</w:t>
            </w:r>
          </w:p>
          <w:p w14:paraId="27905D3E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2.较为熟悉项目背景，对项目目的及要求理解较为到位，阐述较为清晰具体，得15分；</w:t>
            </w:r>
          </w:p>
          <w:p w14:paraId="738DAF27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3.基本熟悉项目背景，对项目目的及要求的理解较浅显，阐述不够清晰具体，得10分；</w:t>
            </w:r>
          </w:p>
          <w:p w14:paraId="4DD5C08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4.无法满足用户需求或未提供技术方案的，得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60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16E4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</w:t>
            </w:r>
          </w:p>
          <w:p w14:paraId="4076D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服务</w:t>
            </w:r>
          </w:p>
          <w:p w14:paraId="6E101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2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对提供的工作方案科学合理性、内容完整性、操作性、进度安排等情况进行评审；</w:t>
            </w:r>
          </w:p>
          <w:p w14:paraId="13C1E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1.工作方案科学、合理，思路清晰，内容完整，重点突出，进度安排可行，操作性强，能很好地满足采购需求，得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22D7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2.工作方案较科学、合理，思路基本清晰，内容较完整，重点较突出，进度安排可行，可操作性较强，能较好地满足采购需求，得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77A68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3.工作方案基本科学、合理，思路基本清晰，内容完整但不够详尽，进度安排可行，可操作性一般，能基本满足采购需求，得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19076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4.工作方案科学性、合理性较差，思路较模糊，内容不完整，进度安排可行性较差，可操作性较差，无法满足采购需求，得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2AE9F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.未提供方案得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8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79CA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A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进度</w:t>
            </w:r>
          </w:p>
          <w:p w14:paraId="2EDFF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和质</w:t>
            </w:r>
          </w:p>
          <w:p w14:paraId="2048A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量保</w:t>
            </w:r>
          </w:p>
          <w:p w14:paraId="33CCF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障措</w:t>
            </w:r>
          </w:p>
          <w:p w14:paraId="31FB4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施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78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  <w:p w14:paraId="384CB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对提供的工作进度计划和进度保障措施的科学合理性、明确性进行评审：</w:t>
            </w:r>
          </w:p>
          <w:p w14:paraId="4A9D9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方案全面、科学合理，针对性和可操作性强，得10分；</w:t>
            </w:r>
          </w:p>
          <w:p w14:paraId="78E62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 xml:space="preserve">方案较全面 ，针对性和可操作性较强，得7分； </w:t>
            </w:r>
          </w:p>
          <w:p w14:paraId="7491D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方案基本完整，针对性和可操作性一般，得4分；</w:t>
            </w:r>
          </w:p>
          <w:p w14:paraId="2ACE2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未提供工作进度计划和进度保障措施不得分。</w:t>
            </w:r>
          </w:p>
          <w:p w14:paraId="6017E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C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581B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4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服务</w:t>
            </w:r>
          </w:p>
          <w:p w14:paraId="731FF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保障</w:t>
            </w:r>
          </w:p>
          <w:p w14:paraId="540DC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措施</w:t>
            </w:r>
          </w:p>
          <w:p w14:paraId="0C286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及承</w:t>
            </w:r>
          </w:p>
          <w:p w14:paraId="56333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诺</w:t>
            </w:r>
          </w:p>
          <w:p w14:paraId="27391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8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对服务保障措施及承诺的科学合理性、明确性进行评审：</w:t>
            </w:r>
          </w:p>
          <w:p w14:paraId="2EE4A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1.项目服务保障措施科学合理，服务承诺清晰明确，得10分；</w:t>
            </w:r>
          </w:p>
          <w:p w14:paraId="45144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2.项目服务保障措施基本合理可行，服务承诺比较清晰明确，得7分；</w:t>
            </w:r>
          </w:p>
          <w:p w14:paraId="6CFBC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3.项目服务保障措施不合理不可行，服务承诺不明确，得4分；</w:t>
            </w:r>
          </w:p>
          <w:p w14:paraId="134F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4.未提供服务保障措施及承诺不得分。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B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10分</w:t>
            </w:r>
          </w:p>
        </w:tc>
      </w:tr>
      <w:tr w14:paraId="0E9F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E1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（三）商务部分（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分）</w:t>
            </w:r>
          </w:p>
        </w:tc>
      </w:tr>
      <w:tr w14:paraId="0046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C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30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94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分值</w:t>
            </w:r>
          </w:p>
        </w:tc>
      </w:tr>
      <w:tr w14:paraId="7775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5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业绩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6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投标人提供自202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月1日至今的类似项目业绩，每提供1份得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分。</w:t>
            </w:r>
          </w:p>
          <w:p w14:paraId="0551A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提供加盖投标单位公章的合同复印件（合同内容须包含合同首页、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签字盖章页）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DB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分</w:t>
            </w:r>
          </w:p>
        </w:tc>
      </w:tr>
      <w:tr w14:paraId="4486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D3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项目</w:t>
            </w:r>
          </w:p>
          <w:p w14:paraId="00B30C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负责</w:t>
            </w:r>
          </w:p>
          <w:p w14:paraId="44A418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75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项目负责人具有建筑类相关专业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得5分。</w:t>
            </w:r>
          </w:p>
          <w:p w14:paraId="4AC878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提供相关证书及人员近3个月社保凭证复印件加盖投标人公章，不提供不得分。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A3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5分</w:t>
            </w:r>
          </w:p>
        </w:tc>
      </w:tr>
      <w:tr w14:paraId="64FD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E2F6">
            <w:pPr>
              <w:pStyle w:val="6"/>
              <w:spacing w:line="34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应急</w:t>
            </w:r>
          </w:p>
          <w:p w14:paraId="4C33C006">
            <w:pPr>
              <w:pStyle w:val="6"/>
              <w:spacing w:line="34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服务</w:t>
            </w:r>
          </w:p>
          <w:p w14:paraId="4B6A80EE">
            <w:pPr>
              <w:pStyle w:val="6"/>
              <w:spacing w:line="34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响应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B48CE">
            <w:pPr>
              <w:pStyle w:val="6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95C4D64">
            <w:pPr>
              <w:pStyle w:val="6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采购人有应急服务通知中标单位时，中标单位须承诺在接到采购人通知后到达采购人指定地点的时间：</w:t>
            </w:r>
          </w:p>
          <w:p w14:paraId="5C517DA8">
            <w:pPr>
              <w:pStyle w:val="6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1.承诺在60分钟（含）内到达，得10分；</w:t>
            </w:r>
          </w:p>
          <w:p w14:paraId="7D3A222A">
            <w:pPr>
              <w:pStyle w:val="6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2.承诺在60分钟（不含）至120分钟（含）内到达，得7分；</w:t>
            </w:r>
          </w:p>
          <w:p w14:paraId="5E579603">
            <w:pPr>
              <w:pStyle w:val="6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3.承诺在120分钟（不含）至180分钟（含）内到达，得4分；</w:t>
            </w:r>
          </w:p>
          <w:p w14:paraId="28B6BAEE">
            <w:pPr>
              <w:pStyle w:val="6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4.承诺到达时间大于180分钟，或未承诺到达时间，不得分。</w:t>
            </w:r>
          </w:p>
          <w:p w14:paraId="325D7775">
            <w:pPr>
              <w:pStyle w:val="6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（须提供承诺函、百度地图截图，且承诺内容需经评标委员会认定符合常理，无相关承诺不得分。)</w:t>
            </w:r>
          </w:p>
          <w:p w14:paraId="5B2696C6">
            <w:pPr>
              <w:pStyle w:val="6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A7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10分</w:t>
            </w:r>
          </w:p>
        </w:tc>
      </w:tr>
    </w:tbl>
    <w:p w14:paraId="23654904"/>
    <w:p w14:paraId="1A2B2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3B0D08EC"/>
    <w:rsid w:val="04912F1D"/>
    <w:rsid w:val="16342A0A"/>
    <w:rsid w:val="21EF2E29"/>
    <w:rsid w:val="284433EE"/>
    <w:rsid w:val="29D97A9A"/>
    <w:rsid w:val="2BE13AD6"/>
    <w:rsid w:val="3B0D08EC"/>
    <w:rsid w:val="4EA31759"/>
    <w:rsid w:val="4F384155"/>
    <w:rsid w:val="58141301"/>
    <w:rsid w:val="6DE6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  <w:style w:type="paragraph" w:customStyle="1" w:styleId="5">
    <w:name w:val="表格正文"/>
    <w:basedOn w:val="1"/>
    <w:qFormat/>
    <w:uiPriority w:val="0"/>
    <w:rPr>
      <w:rFonts w:ascii="仿宋" w:hAnsi="仿宋" w:eastAsia="仿宋"/>
      <w:sz w:val="24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1302</Words>
  <Characters>1362</Characters>
  <Lines>0</Lines>
  <Paragraphs>0</Paragraphs>
  <TotalTime>6</TotalTime>
  <ScaleCrop>false</ScaleCrop>
  <LinksUpToDate>false</LinksUpToDate>
  <CharactersWithSpaces>1365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2024-09-20T07:07:00Z</dcterms:created>
  <dc:creator>李耀明</dc:creator>
  <cp:lastModifiedBy>Administrator</cp:lastModifiedBy>
  <dcterms:modified xsi:type="dcterms:W3CDTF">2024-11-14T03:12:00Z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D62459C7DDCF4C0986251E23F85F08BC_13</vt:lpwstr>
  </property>
</Properties>
</file>