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BF2" w:rsidRDefault="005E2BF2">
      <w:pPr>
        <w:tabs>
          <w:tab w:val="center" w:pos="4536"/>
          <w:tab w:val="right" w:pos="9072"/>
        </w:tabs>
        <w:spacing w:line="700" w:lineRule="exact"/>
        <w:contextualSpacing/>
        <w:jc w:val="left"/>
        <w:rPr>
          <w:rFonts w:ascii="宋体" w:eastAsia="宋体" w:hAnsi="宋体"/>
          <w:b/>
          <w:bCs/>
          <w:kern w:val="0"/>
          <w:sz w:val="44"/>
        </w:rPr>
      </w:pPr>
    </w:p>
    <w:p w:rsidR="005E2BF2" w:rsidRDefault="0081136C" w:rsidP="00452BBE">
      <w:pPr>
        <w:spacing w:afterLines="50"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w:t>
      </w:r>
      <w:r>
        <w:rPr>
          <w:rFonts w:eastAsia="宋体" w:hint="eastAsia"/>
          <w:kern w:val="0"/>
        </w:rPr>
        <w:t>5</w:t>
      </w:r>
      <w:r>
        <w:rPr>
          <w:rFonts w:hint="eastAsia"/>
          <w:kern w:val="0"/>
        </w:rPr>
        <w:t>〕</w:t>
      </w:r>
      <w:proofErr w:type="gramEnd"/>
      <w:r>
        <w:rPr>
          <w:rFonts w:hint="eastAsia"/>
          <w:kern w:val="0"/>
        </w:rPr>
        <w:t>4</w:t>
      </w:r>
      <w:r>
        <w:rPr>
          <w:rFonts w:hint="eastAsia"/>
          <w:kern w:val="0"/>
        </w:rPr>
        <w:t>号</w:t>
      </w:r>
    </w:p>
    <w:p w:rsidR="005E2BF2" w:rsidRDefault="005E2BF2">
      <w:pPr>
        <w:spacing w:line="640" w:lineRule="exact"/>
        <w:ind w:right="468"/>
        <w:contextualSpacing/>
        <w:jc w:val="left"/>
        <w:rPr>
          <w:rFonts w:ascii="仿宋_GB2312"/>
          <w:kern w:val="0"/>
          <w:sz w:val="44"/>
          <w:szCs w:val="44"/>
        </w:rPr>
      </w:pPr>
    </w:p>
    <w:p w:rsidR="005E2BF2" w:rsidRDefault="0081136C">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5E2BF2" w:rsidRDefault="005E2BF2" w:rsidP="00452BBE">
      <w:pPr>
        <w:spacing w:line="640" w:lineRule="exact"/>
        <w:ind w:left="1247" w:hangingChars="400" w:hanging="1247"/>
        <w:contextualSpacing/>
        <w:rPr>
          <w:rFonts w:ascii="仿宋_GB2312"/>
          <w:szCs w:val="32"/>
        </w:rPr>
      </w:pPr>
    </w:p>
    <w:p w:rsidR="005E2BF2" w:rsidRDefault="0081136C" w:rsidP="00452BBE">
      <w:pPr>
        <w:spacing w:line="540" w:lineRule="exact"/>
        <w:ind w:leftChars="200" w:left="1076" w:hangingChars="145" w:hanging="452"/>
        <w:rPr>
          <w:rFonts w:ascii="仿宋_GB2312"/>
          <w:szCs w:val="32"/>
        </w:rPr>
      </w:pPr>
      <w:r>
        <w:rPr>
          <w:rFonts w:ascii="仿宋_GB2312" w:hint="eastAsia"/>
          <w:szCs w:val="32"/>
        </w:rPr>
        <w:t>当事人：</w:t>
      </w:r>
      <w:r>
        <w:rPr>
          <w:rFonts w:ascii="仿宋_GB2312" w:hint="eastAsia"/>
          <w:szCs w:val="32"/>
        </w:rPr>
        <w:t>广东乾达检测技术有限公司</w:t>
      </w:r>
    </w:p>
    <w:p w:rsidR="005E2BF2" w:rsidRDefault="0081136C" w:rsidP="00452BBE">
      <w:pPr>
        <w:spacing w:line="540" w:lineRule="exact"/>
        <w:ind w:leftChars="200" w:left="1076" w:hangingChars="145" w:hanging="452"/>
        <w:rPr>
          <w:rFonts w:ascii="仿宋_GB2312"/>
          <w:szCs w:val="32"/>
        </w:rPr>
      </w:pPr>
      <w:r>
        <w:rPr>
          <w:rFonts w:ascii="仿宋_GB2312" w:hint="eastAsia"/>
          <w:szCs w:val="32"/>
        </w:rPr>
        <w:t>统一社会信用代码：</w:t>
      </w:r>
      <w:r>
        <w:rPr>
          <w:rFonts w:ascii="仿宋_GB2312" w:hint="eastAsia"/>
          <w:szCs w:val="32"/>
        </w:rPr>
        <w:t>91441702MA55J2TM4T</w:t>
      </w:r>
    </w:p>
    <w:p w:rsidR="005E2BF2" w:rsidRDefault="0081136C" w:rsidP="00452BBE">
      <w:pPr>
        <w:spacing w:line="540" w:lineRule="exact"/>
        <w:ind w:leftChars="200" w:left="2008" w:hangingChars="444" w:hanging="1384"/>
        <w:rPr>
          <w:rFonts w:ascii="仿宋_GB2312"/>
          <w:szCs w:val="32"/>
        </w:rPr>
      </w:pPr>
      <w:r>
        <w:rPr>
          <w:rFonts w:ascii="仿宋_GB2312" w:hint="eastAsia"/>
          <w:szCs w:val="32"/>
        </w:rPr>
        <w:t>经营场所：</w:t>
      </w:r>
      <w:r>
        <w:rPr>
          <w:rFonts w:ascii="仿宋_GB2312" w:hint="eastAsia"/>
          <w:szCs w:val="32"/>
        </w:rPr>
        <w:t>阳江市江城区安宁路福安街</w:t>
      </w:r>
      <w:r>
        <w:rPr>
          <w:rFonts w:ascii="仿宋_GB2312" w:hint="eastAsia"/>
          <w:szCs w:val="32"/>
        </w:rPr>
        <w:t>25</w:t>
      </w:r>
      <w:r>
        <w:rPr>
          <w:rFonts w:ascii="仿宋_GB2312" w:hint="eastAsia"/>
          <w:szCs w:val="32"/>
        </w:rPr>
        <w:t>号</w:t>
      </w:r>
      <w:r>
        <w:rPr>
          <w:rFonts w:ascii="仿宋_GB2312" w:hint="eastAsia"/>
          <w:szCs w:val="32"/>
        </w:rPr>
        <w:t>6</w:t>
      </w:r>
      <w:r>
        <w:rPr>
          <w:rFonts w:ascii="仿宋_GB2312" w:hint="eastAsia"/>
          <w:szCs w:val="32"/>
        </w:rPr>
        <w:t>楼</w:t>
      </w:r>
    </w:p>
    <w:p w:rsidR="005E2BF2" w:rsidRDefault="0081136C">
      <w:pPr>
        <w:spacing w:line="540" w:lineRule="exact"/>
        <w:ind w:firstLineChars="200" w:firstLine="624"/>
        <w:rPr>
          <w:rFonts w:ascii="仿宋_GB2312"/>
          <w:szCs w:val="32"/>
        </w:rPr>
      </w:pPr>
      <w:r>
        <w:rPr>
          <w:rFonts w:ascii="仿宋_GB2312" w:hint="eastAsia"/>
          <w:szCs w:val="32"/>
        </w:rPr>
        <w:t>法定代表人</w:t>
      </w:r>
      <w:r>
        <w:rPr>
          <w:rFonts w:ascii="仿宋_GB2312" w:hint="eastAsia"/>
          <w:szCs w:val="32"/>
        </w:rPr>
        <w:t>：</w:t>
      </w:r>
      <w:r>
        <w:rPr>
          <w:rFonts w:ascii="仿宋_GB2312" w:hint="eastAsia"/>
          <w:szCs w:val="32"/>
        </w:rPr>
        <w:t>陆试威</w:t>
      </w:r>
    </w:p>
    <w:p w:rsidR="005E2BF2" w:rsidRDefault="005E2BF2" w:rsidP="00452BBE">
      <w:pPr>
        <w:spacing w:line="540" w:lineRule="exact"/>
        <w:ind w:leftChars="200" w:left="1076" w:hangingChars="145" w:hanging="452"/>
        <w:rPr>
          <w:rFonts w:ascii="仿宋_GB2312"/>
          <w:szCs w:val="32"/>
        </w:rPr>
      </w:pPr>
    </w:p>
    <w:p w:rsidR="005E2BF2" w:rsidRDefault="0081136C">
      <w:pPr>
        <w:spacing w:line="540" w:lineRule="exact"/>
        <w:ind w:firstLineChars="200" w:firstLine="624"/>
        <w:rPr>
          <w:rFonts w:ascii="仿宋_GB2312"/>
          <w:szCs w:val="32"/>
        </w:rPr>
      </w:pPr>
      <w:r>
        <w:rPr>
          <w:rFonts w:ascii="仿宋_GB2312" w:hint="eastAsia"/>
          <w:szCs w:val="32"/>
        </w:rPr>
        <w:t>广东乾达检测技术有限公司</w:t>
      </w:r>
      <w:r>
        <w:rPr>
          <w:rFonts w:ascii="仿宋" w:eastAsia="仿宋" w:hAnsi="仿宋" w:cs="仿宋" w:hint="eastAsia"/>
          <w:szCs w:val="32"/>
        </w:rPr>
        <w:t>环境违法一案，我局经过调查，现已审查终结。</w:t>
      </w:r>
    </w:p>
    <w:p w:rsidR="005E2BF2" w:rsidRDefault="0081136C" w:rsidP="00452BBE">
      <w:pPr>
        <w:spacing w:line="54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5E2BF2" w:rsidRDefault="0081136C">
      <w:pPr>
        <w:spacing w:line="540" w:lineRule="exact"/>
        <w:ind w:firstLineChars="200" w:firstLine="624"/>
        <w:rPr>
          <w:rFonts w:ascii="仿宋" w:eastAsia="仿宋" w:hAnsi="仿宋" w:cs="仿宋"/>
          <w:szCs w:val="32"/>
        </w:rPr>
      </w:pPr>
      <w:r>
        <w:rPr>
          <w:rFonts w:ascii="仿宋_GB2312" w:hAnsi="仿宋_GB2312" w:cs="仿宋_GB2312" w:hint="eastAsia"/>
          <w:szCs w:val="32"/>
        </w:rPr>
        <w:t>202</w:t>
      </w:r>
      <w:r>
        <w:rPr>
          <w:rFonts w:ascii="仿宋_GB2312" w:hAnsi="仿宋_GB2312" w:cs="仿宋_GB2312" w:hint="eastAsia"/>
          <w:szCs w:val="32"/>
        </w:rPr>
        <w:t>4</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hint="eastAsia"/>
          <w:szCs w:val="32"/>
        </w:rPr>
        <w:t>，</w:t>
      </w:r>
      <w:r>
        <w:rPr>
          <w:rFonts w:ascii="仿宋_GB2312" w:hAnsi="仿宋" w:hint="eastAsia"/>
          <w:szCs w:val="32"/>
        </w:rPr>
        <w:t>我局执法人员对</w:t>
      </w:r>
      <w:r>
        <w:rPr>
          <w:rFonts w:ascii="仿宋_GB2312" w:hint="eastAsia"/>
          <w:szCs w:val="32"/>
        </w:rPr>
        <w:t>江门市新会区某公司（以下简称：某公司）</w:t>
      </w:r>
      <w:r>
        <w:rPr>
          <w:rFonts w:ascii="仿宋_GB2312" w:hint="eastAsia"/>
          <w:szCs w:val="32"/>
        </w:rPr>
        <w:t>进行检查</w:t>
      </w:r>
      <w:r>
        <w:rPr>
          <w:rFonts w:ascii="仿宋_GB2312" w:hint="eastAsia"/>
          <w:szCs w:val="32"/>
        </w:rPr>
        <w:t>，</w:t>
      </w:r>
      <w:r>
        <w:rPr>
          <w:rFonts w:ascii="仿宋_GB2312" w:hint="eastAsia"/>
          <w:szCs w:val="32"/>
        </w:rPr>
        <w:t>发现该公司的检测报告存在部分采样照片雷同情况。经核查，</w:t>
      </w:r>
      <w:r>
        <w:rPr>
          <w:rFonts w:ascii="仿宋_GB2312" w:hAnsi="仿宋" w:hint="eastAsia"/>
          <w:szCs w:val="32"/>
        </w:rPr>
        <w:t>你单位对某公司采样监测时未按照环境监测规范从事大气环境监测活动，造成监测数据失实</w:t>
      </w:r>
      <w:r>
        <w:rPr>
          <w:rFonts w:ascii="仿宋" w:eastAsia="仿宋" w:hAnsi="仿宋" w:cs="仿宋" w:hint="eastAsia"/>
          <w:szCs w:val="32"/>
        </w:rPr>
        <w:t>。</w:t>
      </w:r>
    </w:p>
    <w:p w:rsidR="005E2BF2" w:rsidRDefault="0081136C">
      <w:pPr>
        <w:spacing w:line="540" w:lineRule="exact"/>
        <w:ind w:firstLineChars="200" w:firstLine="624"/>
        <w:rPr>
          <w:rFonts w:ascii="仿宋" w:eastAsia="仿宋" w:hAnsi="仿宋" w:cs="仿宋"/>
          <w:szCs w:val="32"/>
        </w:rPr>
      </w:pPr>
      <w:r>
        <w:rPr>
          <w:rFonts w:ascii="仿宋" w:eastAsia="仿宋" w:hAnsi="仿宋" w:cs="仿宋" w:hint="eastAsia"/>
          <w:szCs w:val="32"/>
        </w:rPr>
        <w:t>以上事实，</w:t>
      </w:r>
      <w:r>
        <w:rPr>
          <w:rFonts w:ascii="仿宋_GB2312" w:hint="eastAsia"/>
          <w:szCs w:val="32"/>
        </w:rPr>
        <w:t>有当事人签名确认的《江门市生态环境局调查询问笔录》</w:t>
      </w:r>
      <w:r>
        <w:rPr>
          <w:rFonts w:ascii="仿宋_GB2312" w:hint="eastAsia"/>
          <w:szCs w:val="32"/>
        </w:rPr>
        <w:t>，</w:t>
      </w:r>
      <w:r>
        <w:rPr>
          <w:rFonts w:ascii="仿宋_GB2312" w:hint="eastAsia"/>
          <w:szCs w:val="32"/>
        </w:rPr>
        <w:t>你单位出具的《检测报告》（报告编号：</w:t>
      </w:r>
      <w:r>
        <w:rPr>
          <w:rFonts w:ascii="仿宋_GB2312" w:hint="eastAsia"/>
          <w:szCs w:val="32"/>
        </w:rPr>
        <w:t>QD20241022W12</w:t>
      </w:r>
      <w:r>
        <w:rPr>
          <w:rFonts w:ascii="仿宋_GB2312" w:hint="eastAsia"/>
          <w:szCs w:val="32"/>
        </w:rPr>
        <w:t>）和某公司监控视频</w:t>
      </w:r>
      <w:r>
        <w:rPr>
          <w:rFonts w:ascii="仿宋_GB2312" w:hint="eastAsia"/>
          <w:szCs w:val="32"/>
        </w:rPr>
        <w:t>等证据为证</w:t>
      </w:r>
      <w:r>
        <w:rPr>
          <w:rFonts w:ascii="仿宋" w:eastAsia="仿宋" w:hAnsi="仿宋" w:cs="仿宋" w:hint="eastAsia"/>
          <w:szCs w:val="32"/>
        </w:rPr>
        <w:t>。</w:t>
      </w:r>
    </w:p>
    <w:p w:rsidR="005E2BF2" w:rsidRDefault="0081136C">
      <w:pPr>
        <w:spacing w:line="54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_GB2312" w:hint="eastAsia"/>
        </w:rPr>
        <w:t>《</w:t>
      </w:r>
      <w:r>
        <w:rPr>
          <w:rFonts w:ascii="仿宋_GB2312" w:hint="eastAsia"/>
        </w:rPr>
        <w:t>广东省环境保护条例</w:t>
      </w:r>
      <w:r>
        <w:rPr>
          <w:rFonts w:ascii="仿宋_GB2312" w:hint="eastAsia"/>
        </w:rPr>
        <w:t>》第</w:t>
      </w:r>
      <w:r>
        <w:rPr>
          <w:rFonts w:ascii="仿宋_GB2312" w:hint="eastAsia"/>
        </w:rPr>
        <w:t>十二</w:t>
      </w:r>
      <w:r>
        <w:rPr>
          <w:rFonts w:ascii="仿宋_GB2312" w:hint="eastAsia"/>
        </w:rPr>
        <w:t>条</w:t>
      </w:r>
      <w:r>
        <w:rPr>
          <w:rFonts w:ascii="仿宋_GB2312" w:hint="eastAsia"/>
        </w:rPr>
        <w:t>第三款</w:t>
      </w:r>
      <w:r>
        <w:rPr>
          <w:rFonts w:ascii="仿宋" w:eastAsia="仿宋" w:hAnsi="仿宋" w:cs="仿宋" w:hint="eastAsia"/>
          <w:szCs w:val="32"/>
        </w:rPr>
        <w:t>的规定，依法应当予以处罚。</w:t>
      </w:r>
    </w:p>
    <w:p w:rsidR="005E2BF2" w:rsidRDefault="0081136C">
      <w:pPr>
        <w:spacing w:line="540" w:lineRule="exact"/>
        <w:ind w:firstLineChars="200" w:firstLine="624"/>
        <w:rPr>
          <w:rFonts w:ascii="仿宋" w:eastAsia="仿宋" w:hAnsi="仿宋" w:cs="仿宋"/>
          <w:szCs w:val="32"/>
        </w:rPr>
      </w:pPr>
      <w:r>
        <w:rPr>
          <w:rFonts w:ascii="仿宋" w:eastAsia="仿宋" w:hAnsi="仿宋" w:cs="仿宋" w:hint="eastAsia"/>
          <w:szCs w:val="32"/>
        </w:rPr>
        <w:lastRenderedPageBreak/>
        <w:t>我局于</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12</w:t>
      </w:r>
      <w:r>
        <w:rPr>
          <w:rFonts w:ascii="仿宋" w:eastAsia="仿宋" w:hAnsi="仿宋" w:cs="仿宋" w:hint="eastAsia"/>
          <w:szCs w:val="32"/>
        </w:rPr>
        <w:t>月</w:t>
      </w:r>
      <w:r>
        <w:rPr>
          <w:rFonts w:ascii="仿宋" w:eastAsia="仿宋" w:hAnsi="仿宋" w:cs="仿宋" w:hint="eastAsia"/>
          <w:szCs w:val="32"/>
        </w:rPr>
        <w:t>24</w:t>
      </w:r>
      <w:r>
        <w:rPr>
          <w:rFonts w:ascii="仿宋" w:eastAsia="仿宋" w:hAnsi="仿宋" w:cs="仿宋" w:hint="eastAsia"/>
          <w:szCs w:val="32"/>
        </w:rPr>
        <w:t>日告知你单位违法事实、处罚依据和拟作出的处罚决定，并</w:t>
      </w:r>
      <w:r>
        <w:rPr>
          <w:rFonts w:ascii="仿宋" w:eastAsia="仿宋" w:hAnsi="仿宋" w:cs="仿宋" w:hint="eastAsia"/>
          <w:szCs w:val="32"/>
        </w:rPr>
        <w:t>告知你单位有权进行陈述申辩。你单位未提出陈述申辩</w:t>
      </w:r>
      <w:r>
        <w:rPr>
          <w:rFonts w:ascii="仿宋" w:eastAsia="仿宋" w:hAnsi="仿宋" w:cs="仿宋" w:hint="eastAsia"/>
          <w:szCs w:val="32"/>
        </w:rPr>
        <w:t>。</w:t>
      </w:r>
    </w:p>
    <w:p w:rsidR="005E2BF2" w:rsidRDefault="0081136C">
      <w:pPr>
        <w:spacing w:line="54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12</w:t>
      </w:r>
      <w:r>
        <w:rPr>
          <w:rFonts w:ascii="仿宋" w:eastAsia="仿宋" w:hAnsi="仿宋" w:cs="仿宋" w:hint="eastAsia"/>
          <w:szCs w:val="32"/>
        </w:rPr>
        <w:t>月</w:t>
      </w:r>
      <w:r>
        <w:rPr>
          <w:rFonts w:ascii="仿宋" w:eastAsia="仿宋" w:hAnsi="仿宋" w:cs="仿宋" w:hint="eastAsia"/>
          <w:szCs w:val="32"/>
        </w:rPr>
        <w:t>17</w:t>
      </w:r>
      <w:r>
        <w:rPr>
          <w:rFonts w:ascii="仿宋" w:eastAsia="仿宋" w:hAnsi="仿宋" w:cs="仿宋" w:hint="eastAsia"/>
          <w:szCs w:val="32"/>
        </w:rPr>
        <w:t>日《行政处罚</w:t>
      </w:r>
      <w:r>
        <w:rPr>
          <w:rFonts w:ascii="仿宋" w:eastAsia="仿宋" w:hAnsi="仿宋" w:cs="仿宋" w:hint="eastAsia"/>
          <w:szCs w:val="32"/>
        </w:rPr>
        <w:t>事先</w:t>
      </w:r>
      <w:r>
        <w:rPr>
          <w:rFonts w:ascii="仿宋" w:eastAsia="仿宋" w:hAnsi="仿宋" w:cs="仿宋" w:hint="eastAsia"/>
          <w:szCs w:val="32"/>
        </w:rPr>
        <w:t>告知书》（江新</w:t>
      </w:r>
      <w:proofErr w:type="gramStart"/>
      <w:r>
        <w:rPr>
          <w:rFonts w:ascii="仿宋" w:eastAsia="仿宋" w:hAnsi="仿宋" w:cs="仿宋" w:hint="eastAsia"/>
          <w:szCs w:val="32"/>
        </w:rPr>
        <w:t>环罚告</w:t>
      </w:r>
      <w:proofErr w:type="gramEnd"/>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szCs w:val="32"/>
        </w:rPr>
        <w:t>4</w:t>
      </w:r>
      <w:r>
        <w:rPr>
          <w:rFonts w:ascii="仿宋" w:eastAsia="仿宋" w:hAnsi="仿宋" w:cs="仿宋" w:hint="eastAsia"/>
          <w:szCs w:val="32"/>
        </w:rPr>
        <w:t>〕</w:t>
      </w:r>
      <w:r>
        <w:rPr>
          <w:rFonts w:ascii="仿宋" w:eastAsia="仿宋" w:hAnsi="仿宋" w:cs="仿宋" w:hint="eastAsia"/>
          <w:szCs w:val="32"/>
        </w:rPr>
        <w:t>83</w:t>
      </w:r>
      <w:r>
        <w:rPr>
          <w:rFonts w:ascii="仿宋" w:eastAsia="仿宋" w:hAnsi="仿宋" w:cs="仿宋" w:hint="eastAsia"/>
          <w:szCs w:val="32"/>
        </w:rPr>
        <w:t>号）及</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12</w:t>
      </w:r>
      <w:r>
        <w:rPr>
          <w:rFonts w:ascii="仿宋" w:eastAsia="仿宋" w:hAnsi="仿宋" w:cs="仿宋" w:hint="eastAsia"/>
          <w:szCs w:val="32"/>
        </w:rPr>
        <w:t>月</w:t>
      </w:r>
      <w:r>
        <w:rPr>
          <w:rFonts w:ascii="仿宋" w:eastAsia="仿宋" w:hAnsi="仿宋" w:cs="仿宋" w:hint="eastAsia"/>
          <w:szCs w:val="32"/>
        </w:rPr>
        <w:t>24</w:t>
      </w:r>
      <w:r>
        <w:rPr>
          <w:rFonts w:ascii="仿宋" w:eastAsia="仿宋" w:hAnsi="仿宋" w:cs="仿宋" w:hint="eastAsia"/>
          <w:szCs w:val="32"/>
        </w:rPr>
        <w:t>日送达回执为证。</w:t>
      </w:r>
    </w:p>
    <w:p w:rsidR="005E2BF2" w:rsidRDefault="0081136C" w:rsidP="00452BBE">
      <w:pPr>
        <w:spacing w:line="54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5E2BF2" w:rsidRDefault="0081136C">
      <w:pPr>
        <w:spacing w:line="540" w:lineRule="exact"/>
        <w:ind w:firstLineChars="200" w:firstLine="624"/>
        <w:rPr>
          <w:rFonts w:ascii="仿宋" w:eastAsia="仿宋" w:hAnsi="仿宋" w:cs="仿宋"/>
          <w:szCs w:val="32"/>
        </w:rPr>
      </w:pPr>
      <w:r>
        <w:rPr>
          <w:rFonts w:ascii="仿宋" w:eastAsia="仿宋" w:hAnsi="仿宋" w:cs="仿宋" w:hint="eastAsia"/>
          <w:szCs w:val="32"/>
        </w:rPr>
        <w:t>《</w:t>
      </w:r>
      <w:r>
        <w:rPr>
          <w:rFonts w:ascii="仿宋_GB2312" w:hint="eastAsia"/>
        </w:rPr>
        <w:t>广东省环境保护条例</w:t>
      </w:r>
      <w:r>
        <w:rPr>
          <w:rFonts w:ascii="仿宋_GB2312" w:hAnsi="仿宋" w:hint="eastAsia"/>
          <w:szCs w:val="32"/>
        </w:rPr>
        <w:t>》第</w:t>
      </w:r>
      <w:r>
        <w:rPr>
          <w:rFonts w:ascii="仿宋_GB2312" w:hAnsi="仿宋" w:hint="eastAsia"/>
          <w:szCs w:val="32"/>
        </w:rPr>
        <w:t>六十四</w:t>
      </w:r>
      <w:r>
        <w:rPr>
          <w:rFonts w:ascii="仿宋_GB2312" w:hAnsi="仿宋" w:hint="eastAsia"/>
          <w:szCs w:val="32"/>
        </w:rPr>
        <w:t>条</w:t>
      </w:r>
      <w:r>
        <w:rPr>
          <w:rFonts w:ascii="仿宋_GB2312" w:hAnsi="仿宋" w:hint="eastAsia"/>
          <w:szCs w:val="32"/>
        </w:rPr>
        <w:t>第二款</w:t>
      </w:r>
      <w:r>
        <w:rPr>
          <w:rFonts w:ascii="仿宋_GB2312" w:hAnsi="仿宋" w:hint="eastAsia"/>
          <w:szCs w:val="32"/>
        </w:rPr>
        <w:t>规定</w:t>
      </w:r>
      <w:r>
        <w:rPr>
          <w:rFonts w:ascii="仿宋_GB2312" w:hAnsi="仿宋" w:hint="eastAsia"/>
          <w:szCs w:val="32"/>
        </w:rPr>
        <w:t>，</w:t>
      </w:r>
      <w:r>
        <w:rPr>
          <w:rFonts w:ascii="仿宋_GB2312" w:hAnsi="仿宋" w:hint="eastAsia"/>
          <w:szCs w:val="32"/>
        </w:rPr>
        <w:t>违</w:t>
      </w:r>
      <w:r>
        <w:rPr>
          <w:rFonts w:ascii="仿宋_GB2312" w:hAnsi="仿宋"/>
          <w:szCs w:val="32"/>
        </w:rPr>
        <w:t>反本条例第十二条第三款规定，环境监测机构未按照环境监测规范从事环境监测活动，造成监测数据失实的，由县级以上生态环境主管部门责令改正，并可处二万元以上五万元以下罚款；环境监测机构弄虚作假，隐瞒、伪造、篡改环境监测数据的，由县级以上生态环境主管部门或相关主管部门依法予以处罚；环境监测机构弄虚作假对造成的环境污染和生态破坏负有责任的，还应当与造成</w:t>
      </w:r>
      <w:r>
        <w:rPr>
          <w:rFonts w:ascii="仿宋_GB2312" w:hAnsi="仿宋"/>
          <w:szCs w:val="32"/>
        </w:rPr>
        <w:t>环境污染和生态破坏的其他责任者承担连带责任</w:t>
      </w:r>
      <w:r>
        <w:rPr>
          <w:rFonts w:ascii="仿宋" w:eastAsia="仿宋" w:hAnsi="仿宋" w:cs="仿宋" w:hint="eastAsia"/>
          <w:szCs w:val="32"/>
        </w:rPr>
        <w:t>。</w:t>
      </w:r>
    </w:p>
    <w:p w:rsidR="005E2BF2" w:rsidRDefault="0081136C" w:rsidP="00452BBE">
      <w:pPr>
        <w:spacing w:line="540" w:lineRule="exact"/>
        <w:ind w:firstLineChars="200" w:firstLine="626"/>
        <w:rPr>
          <w:rFonts w:ascii="仿宋" w:eastAsia="仿宋" w:hAnsi="仿宋" w:cs="仿宋"/>
          <w:b/>
          <w:szCs w:val="32"/>
        </w:rPr>
      </w:pPr>
      <w:r>
        <w:rPr>
          <w:rFonts w:ascii="仿宋" w:eastAsia="仿宋" w:hAnsi="仿宋" w:cs="仿宋" w:hint="eastAsia"/>
          <w:b/>
          <w:szCs w:val="32"/>
        </w:rPr>
        <w:t>依据</w:t>
      </w:r>
      <w:proofErr w:type="gramStart"/>
      <w:r>
        <w:rPr>
          <w:rFonts w:ascii="仿宋" w:eastAsia="仿宋" w:hAnsi="仿宋" w:cs="仿宋" w:hint="eastAsia"/>
          <w:b/>
          <w:szCs w:val="32"/>
        </w:rPr>
        <w:t>上述和</w:t>
      </w:r>
      <w:proofErr w:type="gramEnd"/>
      <w:r>
        <w:rPr>
          <w:rFonts w:ascii="仿宋" w:eastAsia="仿宋" w:hAnsi="仿宋" w:cs="仿宋" w:hint="eastAsia"/>
          <w:b/>
          <w:szCs w:val="32"/>
        </w:rPr>
        <w:t>《江门市实施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细则》第六条、第七条及附件</w:t>
      </w:r>
      <w:r>
        <w:rPr>
          <w:rFonts w:ascii="仿宋" w:eastAsia="仿宋" w:hAnsi="仿宋" w:cs="仿宋" w:hint="eastAsia"/>
          <w:b/>
          <w:szCs w:val="32"/>
        </w:rPr>
        <w:t>1</w:t>
      </w:r>
      <w:r>
        <w:rPr>
          <w:rFonts w:ascii="仿宋" w:eastAsia="仿宋" w:hAnsi="仿宋" w:cs="仿宋" w:hint="eastAsia"/>
          <w:b/>
          <w:szCs w:val="32"/>
        </w:rPr>
        <w:t>《江门市生态环境违法行为行政处罚自由裁量权裁量标准参照表》</w:t>
      </w:r>
      <w:r>
        <w:rPr>
          <w:rFonts w:ascii="仿宋" w:eastAsia="仿宋" w:hAnsi="仿宋" w:cs="仿宋" w:hint="eastAsia"/>
          <w:b/>
          <w:szCs w:val="32"/>
        </w:rPr>
        <w:t>5.1</w:t>
      </w:r>
      <w:r>
        <w:rPr>
          <w:rFonts w:ascii="仿宋" w:eastAsia="仿宋" w:hAnsi="仿宋" w:cs="仿宋" w:hint="eastAsia"/>
          <w:b/>
          <w:szCs w:val="32"/>
        </w:rPr>
        <w:t>的有关规定，我局决定对你单位处罚款人民币</w:t>
      </w:r>
      <w:r>
        <w:rPr>
          <w:rFonts w:ascii="仿宋" w:eastAsia="仿宋" w:hAnsi="仿宋" w:cs="仿宋" w:hint="eastAsia"/>
          <w:b/>
          <w:szCs w:val="32"/>
        </w:rPr>
        <w:t>2.375</w:t>
      </w:r>
      <w:r>
        <w:rPr>
          <w:rFonts w:ascii="仿宋" w:eastAsia="仿宋" w:hAnsi="仿宋" w:cs="仿宋" w:hint="eastAsia"/>
          <w:b/>
          <w:szCs w:val="32"/>
        </w:rPr>
        <w:t>万</w:t>
      </w:r>
      <w:r>
        <w:rPr>
          <w:rFonts w:ascii="仿宋" w:eastAsia="仿宋" w:hAnsi="仿宋" w:cs="仿宋" w:hint="eastAsia"/>
          <w:b/>
          <w:szCs w:val="32"/>
        </w:rPr>
        <w:t>元（大写：</w:t>
      </w:r>
      <w:r>
        <w:rPr>
          <w:rFonts w:ascii="仿宋" w:eastAsia="仿宋" w:hAnsi="仿宋" w:cs="仿宋" w:hint="eastAsia"/>
          <w:b/>
          <w:szCs w:val="32"/>
        </w:rPr>
        <w:t>贰万叁仟柒佰伍拾元</w:t>
      </w:r>
      <w:r>
        <w:rPr>
          <w:rFonts w:ascii="仿宋" w:eastAsia="仿宋" w:hAnsi="仿宋" w:cs="仿宋" w:hint="eastAsia"/>
          <w:b/>
          <w:szCs w:val="32"/>
        </w:rPr>
        <w:t>）。</w:t>
      </w:r>
    </w:p>
    <w:p w:rsidR="005E2BF2" w:rsidRDefault="0081136C">
      <w:pPr>
        <w:pStyle w:val="a3"/>
        <w:spacing w:line="540" w:lineRule="exact"/>
        <w:ind w:firstLineChars="200" w:firstLine="624"/>
        <w:rPr>
          <w:rFonts w:ascii="仿宋_GB2312"/>
          <w:kern w:val="2"/>
          <w:sz w:val="32"/>
        </w:rPr>
      </w:pPr>
      <w:r>
        <w:rPr>
          <w:rFonts w:ascii="仿宋_GB2312" w:hint="eastAsia"/>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w:t>
      </w:r>
      <w:proofErr w:type="gramStart"/>
      <w:r>
        <w:rPr>
          <w:rFonts w:ascii="仿宋_GB2312" w:hint="eastAsia"/>
          <w:kern w:val="2"/>
          <w:sz w:val="32"/>
        </w:rPr>
        <w:t>罚款缴至指定</w:t>
      </w:r>
      <w:proofErr w:type="gramEnd"/>
      <w:r>
        <w:rPr>
          <w:rFonts w:ascii="仿宋_GB2312" w:hint="eastAsia"/>
          <w:kern w:val="2"/>
          <w:sz w:val="32"/>
        </w:rPr>
        <w:t>银行和账号。收款银行、</w:t>
      </w:r>
      <w:r>
        <w:rPr>
          <w:rFonts w:ascii="仿宋_GB2312" w:hint="eastAsia"/>
          <w:kern w:val="2"/>
          <w:sz w:val="32"/>
        </w:rPr>
        <w:lastRenderedPageBreak/>
        <w:t>账户名称、账号详见《新会区非税收入转账须知》。（江门市生态环境局新会分局地址：江门市新会区会城镇东门路</w:t>
      </w:r>
      <w:r>
        <w:rPr>
          <w:rFonts w:ascii="仿宋_GB2312" w:hint="eastAsia"/>
          <w:kern w:val="2"/>
          <w:sz w:val="32"/>
        </w:rPr>
        <w:t>11</w:t>
      </w:r>
      <w:r>
        <w:rPr>
          <w:rFonts w:ascii="仿宋_GB2312" w:hint="eastAsia"/>
          <w:kern w:val="2"/>
          <w:sz w:val="32"/>
        </w:rPr>
        <w:t>号；联系电话：</w:t>
      </w:r>
      <w:r>
        <w:rPr>
          <w:rFonts w:ascii="仿宋_GB2312" w:hint="eastAsia"/>
          <w:kern w:val="2"/>
          <w:sz w:val="32"/>
        </w:rPr>
        <w:t>0750-6109081</w:t>
      </w:r>
      <w:r>
        <w:rPr>
          <w:rFonts w:ascii="仿宋_GB2312" w:hint="eastAsia"/>
          <w:kern w:val="2"/>
          <w:sz w:val="32"/>
        </w:rPr>
        <w:t>）</w:t>
      </w:r>
    </w:p>
    <w:p w:rsidR="005E2BF2" w:rsidRDefault="0081136C">
      <w:pPr>
        <w:pStyle w:val="a3"/>
        <w:spacing w:line="54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5E2BF2" w:rsidRDefault="0081136C" w:rsidP="00452BBE">
      <w:pPr>
        <w:pStyle w:val="a3"/>
        <w:spacing w:line="54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5E2BF2" w:rsidRDefault="0081136C">
      <w:pPr>
        <w:spacing w:line="54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w:t>
      </w:r>
      <w:r>
        <w:rPr>
          <w:rFonts w:ascii="仿宋" w:eastAsia="仿宋" w:hAnsi="仿宋" w:cs="仿宋" w:hint="eastAsia"/>
          <w:kern w:val="0"/>
          <w:szCs w:val="32"/>
        </w:rPr>
        <w:t>江门市</w:t>
      </w:r>
      <w:r>
        <w:rPr>
          <w:rFonts w:ascii="仿宋" w:eastAsia="仿宋" w:hAnsi="仿宋" w:cs="仿宋" w:hint="eastAsia"/>
          <w:kern w:val="0"/>
          <w:szCs w:val="32"/>
        </w:rPr>
        <w:t>新会</w:t>
      </w:r>
      <w:r>
        <w:rPr>
          <w:rFonts w:ascii="仿宋" w:eastAsia="仿宋" w:hAnsi="仿宋" w:cs="仿宋" w:hint="eastAsia"/>
          <w:kern w:val="0"/>
          <w:szCs w:val="32"/>
        </w:rPr>
        <w:t>区人民法院</w:t>
      </w:r>
      <w:r>
        <w:rPr>
          <w:rFonts w:ascii="仿宋" w:eastAsia="仿宋" w:hAnsi="仿宋" w:cs="仿宋" w:hint="eastAsia"/>
          <w:kern w:val="0"/>
          <w:szCs w:val="32"/>
        </w:rPr>
        <w:t>提起行政诉讼。</w:t>
      </w:r>
    </w:p>
    <w:p w:rsidR="005E2BF2" w:rsidRDefault="0081136C">
      <w:pPr>
        <w:spacing w:line="54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5E2BF2" w:rsidRDefault="0081136C">
      <w:pPr>
        <w:spacing w:line="54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rsidR="005E2BF2" w:rsidRDefault="005E2BF2">
      <w:pPr>
        <w:tabs>
          <w:tab w:val="left" w:pos="1560"/>
        </w:tabs>
        <w:spacing w:line="540" w:lineRule="exact"/>
        <w:rPr>
          <w:rFonts w:ascii="仿宋" w:eastAsia="仿宋" w:hAnsi="仿宋" w:cs="仿宋"/>
          <w:kern w:val="0"/>
          <w:szCs w:val="32"/>
        </w:rPr>
      </w:pPr>
    </w:p>
    <w:p w:rsidR="005E2BF2" w:rsidRDefault="005E2BF2">
      <w:pPr>
        <w:tabs>
          <w:tab w:val="left" w:pos="1560"/>
        </w:tabs>
        <w:spacing w:line="540" w:lineRule="exact"/>
        <w:rPr>
          <w:rFonts w:ascii="仿宋" w:eastAsia="仿宋" w:hAnsi="仿宋" w:cs="仿宋"/>
          <w:kern w:val="0"/>
          <w:szCs w:val="32"/>
        </w:rPr>
      </w:pPr>
    </w:p>
    <w:p w:rsidR="005E2BF2" w:rsidRDefault="0081136C">
      <w:pPr>
        <w:spacing w:line="54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5E2BF2" w:rsidRDefault="0081136C">
      <w:pPr>
        <w:spacing w:line="54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hint="eastAsia"/>
          <w:kern w:val="0"/>
          <w:szCs w:val="32"/>
        </w:rPr>
        <w:t>5</w:t>
      </w:r>
      <w:r>
        <w:rPr>
          <w:rFonts w:ascii="仿宋" w:eastAsia="仿宋" w:hAnsi="仿宋" w:cs="仿宋" w:hint="eastAsia"/>
          <w:kern w:val="0"/>
          <w:szCs w:val="32"/>
        </w:rPr>
        <w:t>年</w:t>
      </w:r>
      <w:r>
        <w:rPr>
          <w:rFonts w:ascii="仿宋" w:eastAsia="仿宋" w:hAnsi="仿宋" w:cs="仿宋" w:hint="eastAsia"/>
          <w:kern w:val="0"/>
          <w:szCs w:val="32"/>
        </w:rPr>
        <w:t>1</w:t>
      </w:r>
      <w:r>
        <w:rPr>
          <w:rFonts w:ascii="仿宋" w:eastAsia="仿宋" w:hAnsi="仿宋" w:cs="仿宋" w:hint="eastAsia"/>
          <w:kern w:val="0"/>
          <w:szCs w:val="32"/>
        </w:rPr>
        <w:t>月</w:t>
      </w:r>
      <w:r>
        <w:rPr>
          <w:rFonts w:ascii="仿宋" w:eastAsia="仿宋" w:hAnsi="仿宋" w:cs="仿宋" w:hint="eastAsia"/>
          <w:kern w:val="0"/>
          <w:szCs w:val="32"/>
        </w:rPr>
        <w:t>13</w:t>
      </w:r>
      <w:r>
        <w:rPr>
          <w:rFonts w:ascii="仿宋" w:eastAsia="仿宋" w:hAnsi="仿宋" w:cs="仿宋" w:hint="eastAsia"/>
          <w:kern w:val="0"/>
          <w:szCs w:val="32"/>
        </w:rPr>
        <w:t>日</w:t>
      </w:r>
    </w:p>
    <w:p w:rsidR="005E2BF2" w:rsidRDefault="005E2BF2">
      <w:pPr>
        <w:spacing w:line="540" w:lineRule="exact"/>
        <w:ind w:right="1092"/>
        <w:jc w:val="center"/>
        <w:rPr>
          <w:rFonts w:ascii="仿宋" w:eastAsia="仿宋" w:hAnsi="仿宋" w:cs="仿宋"/>
          <w:kern w:val="0"/>
          <w:szCs w:val="32"/>
        </w:rPr>
      </w:pPr>
    </w:p>
    <w:p w:rsidR="005E2BF2" w:rsidRDefault="0081136C">
      <w:pPr>
        <w:spacing w:line="540" w:lineRule="exact"/>
        <w:ind w:right="1092"/>
        <w:jc w:val="left"/>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抄送：</w:t>
      </w:r>
      <w:r>
        <w:rPr>
          <w:rFonts w:ascii="仿宋" w:eastAsia="仿宋" w:hAnsi="仿宋" w:cs="仿宋" w:hint="eastAsia"/>
          <w:kern w:val="0"/>
          <w:szCs w:val="32"/>
        </w:rPr>
        <w:t>阳江</w:t>
      </w:r>
      <w:bookmarkStart w:id="0" w:name="_GoBack"/>
      <w:bookmarkEnd w:id="0"/>
      <w:r>
        <w:rPr>
          <w:rFonts w:ascii="仿宋" w:eastAsia="仿宋" w:hAnsi="仿宋" w:cs="仿宋" w:hint="eastAsia"/>
          <w:kern w:val="0"/>
          <w:szCs w:val="32"/>
        </w:rPr>
        <w:t>市生态环境局</w:t>
      </w:r>
      <w:r>
        <w:rPr>
          <w:rFonts w:ascii="仿宋" w:eastAsia="仿宋" w:hAnsi="仿宋" w:cs="仿宋" w:hint="eastAsia"/>
          <w:kern w:val="0"/>
          <w:szCs w:val="32"/>
        </w:rPr>
        <w:t>、</w:t>
      </w:r>
      <w:r>
        <w:rPr>
          <w:rFonts w:ascii="仿宋" w:eastAsia="仿宋" w:hAnsi="仿宋" w:cs="仿宋" w:hint="eastAsia"/>
          <w:kern w:val="0"/>
          <w:szCs w:val="32"/>
        </w:rPr>
        <w:t>会城经济发展</w:t>
      </w:r>
      <w:r>
        <w:rPr>
          <w:rFonts w:ascii="仿宋" w:eastAsia="仿宋" w:hAnsi="仿宋" w:cs="仿宋" w:hint="eastAsia"/>
          <w:kern w:val="0"/>
          <w:szCs w:val="32"/>
        </w:rPr>
        <w:t>办公室</w:t>
      </w:r>
      <w:r>
        <w:rPr>
          <w:rFonts w:ascii="仿宋" w:eastAsia="仿宋" w:hAnsi="仿宋" w:cs="仿宋" w:hint="eastAsia"/>
          <w:kern w:val="0"/>
          <w:szCs w:val="32"/>
        </w:rPr>
        <w:t>。</w:t>
      </w:r>
    </w:p>
    <w:sectPr w:rsidR="005E2BF2" w:rsidSect="005E2BF2">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36C" w:rsidRDefault="0081136C" w:rsidP="005E2BF2">
      <w:r>
        <w:separator/>
      </w:r>
    </w:p>
  </w:endnote>
  <w:endnote w:type="continuationSeparator" w:id="0">
    <w:p w:rsidR="0081136C" w:rsidRDefault="0081136C" w:rsidP="005E2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F2" w:rsidRDefault="0081136C">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5E2BF2">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5E2BF2">
      <w:rPr>
        <w:rStyle w:val="a8"/>
        <w:rFonts w:asciiTheme="minorEastAsia" w:eastAsiaTheme="minorEastAsia" w:hAnsiTheme="minorEastAsia"/>
        <w:sz w:val="28"/>
        <w:szCs w:val="28"/>
      </w:rPr>
      <w:fldChar w:fldCharType="separate"/>
    </w:r>
    <w:r w:rsidR="00452BBE">
      <w:rPr>
        <w:rStyle w:val="a8"/>
        <w:rFonts w:asciiTheme="minorEastAsia" w:eastAsiaTheme="minorEastAsia" w:hAnsiTheme="minorEastAsia"/>
        <w:noProof/>
        <w:sz w:val="28"/>
        <w:szCs w:val="28"/>
      </w:rPr>
      <w:t>2</w:t>
    </w:r>
    <w:r w:rsidR="005E2BF2">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5E2BF2" w:rsidRDefault="005E2BF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F2" w:rsidRDefault="0081136C">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5E2BF2">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5E2BF2">
      <w:rPr>
        <w:rStyle w:val="a8"/>
        <w:rFonts w:asciiTheme="minorEastAsia" w:eastAsiaTheme="minorEastAsia" w:hAnsiTheme="minorEastAsia"/>
        <w:sz w:val="28"/>
        <w:szCs w:val="28"/>
      </w:rPr>
      <w:fldChar w:fldCharType="separate"/>
    </w:r>
    <w:r w:rsidR="00452BBE">
      <w:rPr>
        <w:rStyle w:val="a8"/>
        <w:rFonts w:asciiTheme="minorEastAsia" w:eastAsiaTheme="minorEastAsia" w:hAnsiTheme="minorEastAsia"/>
        <w:noProof/>
        <w:sz w:val="28"/>
        <w:szCs w:val="28"/>
      </w:rPr>
      <w:t>3</w:t>
    </w:r>
    <w:r w:rsidR="005E2BF2">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5E2BF2" w:rsidRDefault="005E2BF2">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F2" w:rsidRDefault="0081136C">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36C" w:rsidRDefault="0081136C" w:rsidP="005E2BF2">
      <w:r>
        <w:separator/>
      </w:r>
    </w:p>
  </w:footnote>
  <w:footnote w:type="continuationSeparator" w:id="0">
    <w:p w:rsidR="0081136C" w:rsidRDefault="0081136C" w:rsidP="005E2B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BBE" w:rsidRDefault="00452BB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F2" w:rsidRDefault="005E2BF2" w:rsidP="00452BBE">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F2" w:rsidRDefault="005E2BF2">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2BBE"/>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2BF2"/>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36C"/>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B73BCF"/>
    <w:rsid w:val="02B17662"/>
    <w:rsid w:val="03020908"/>
    <w:rsid w:val="039B0256"/>
    <w:rsid w:val="03FE7EAB"/>
    <w:rsid w:val="047333D2"/>
    <w:rsid w:val="04983D5F"/>
    <w:rsid w:val="04F76DD4"/>
    <w:rsid w:val="051B0039"/>
    <w:rsid w:val="053D6089"/>
    <w:rsid w:val="063E0A32"/>
    <w:rsid w:val="06A56CC2"/>
    <w:rsid w:val="06AE1485"/>
    <w:rsid w:val="08E03AB3"/>
    <w:rsid w:val="091C4C91"/>
    <w:rsid w:val="091C541C"/>
    <w:rsid w:val="0A5C7E2B"/>
    <w:rsid w:val="0AFE1E3C"/>
    <w:rsid w:val="0CC31EFE"/>
    <w:rsid w:val="0D026C5D"/>
    <w:rsid w:val="0D305CD2"/>
    <w:rsid w:val="0D9350E4"/>
    <w:rsid w:val="0EE411DE"/>
    <w:rsid w:val="0F380715"/>
    <w:rsid w:val="10B34097"/>
    <w:rsid w:val="10E36028"/>
    <w:rsid w:val="12930507"/>
    <w:rsid w:val="13481A0F"/>
    <w:rsid w:val="15E36674"/>
    <w:rsid w:val="164A16A5"/>
    <w:rsid w:val="16BB2D6C"/>
    <w:rsid w:val="18CB43A7"/>
    <w:rsid w:val="19FB10D4"/>
    <w:rsid w:val="1AED1685"/>
    <w:rsid w:val="1B9A4789"/>
    <w:rsid w:val="1C5D6DE0"/>
    <w:rsid w:val="1C8F393E"/>
    <w:rsid w:val="1DA64707"/>
    <w:rsid w:val="1ECC629D"/>
    <w:rsid w:val="1F3248A2"/>
    <w:rsid w:val="201523AB"/>
    <w:rsid w:val="20BE6BF2"/>
    <w:rsid w:val="20E617A0"/>
    <w:rsid w:val="222C6442"/>
    <w:rsid w:val="2341634B"/>
    <w:rsid w:val="25DC4417"/>
    <w:rsid w:val="28CB2D97"/>
    <w:rsid w:val="29816E2D"/>
    <w:rsid w:val="2B0378E1"/>
    <w:rsid w:val="2B6F10F5"/>
    <w:rsid w:val="2C1E043E"/>
    <w:rsid w:val="2CD77C60"/>
    <w:rsid w:val="2DA42B43"/>
    <w:rsid w:val="2DF906E3"/>
    <w:rsid w:val="2E442D9C"/>
    <w:rsid w:val="2F8813E5"/>
    <w:rsid w:val="30624308"/>
    <w:rsid w:val="30FF50DE"/>
    <w:rsid w:val="310274C8"/>
    <w:rsid w:val="318F6C0A"/>
    <w:rsid w:val="32257A5E"/>
    <w:rsid w:val="32B47A43"/>
    <w:rsid w:val="32D37D7A"/>
    <w:rsid w:val="33F42D4E"/>
    <w:rsid w:val="341F30CA"/>
    <w:rsid w:val="35363488"/>
    <w:rsid w:val="35D722E0"/>
    <w:rsid w:val="37056953"/>
    <w:rsid w:val="386F51D4"/>
    <w:rsid w:val="39900FC9"/>
    <w:rsid w:val="3A562AB3"/>
    <w:rsid w:val="3CD54E65"/>
    <w:rsid w:val="3D631F35"/>
    <w:rsid w:val="40EC3119"/>
    <w:rsid w:val="40F914F9"/>
    <w:rsid w:val="41D24F2E"/>
    <w:rsid w:val="42764AD5"/>
    <w:rsid w:val="42A25B31"/>
    <w:rsid w:val="43244531"/>
    <w:rsid w:val="439D775C"/>
    <w:rsid w:val="45882A2B"/>
    <w:rsid w:val="45EF52CA"/>
    <w:rsid w:val="48825F81"/>
    <w:rsid w:val="48C621C4"/>
    <w:rsid w:val="48F91216"/>
    <w:rsid w:val="49BA6F32"/>
    <w:rsid w:val="49C4596D"/>
    <w:rsid w:val="49CF19C3"/>
    <w:rsid w:val="49E862B8"/>
    <w:rsid w:val="4AA77651"/>
    <w:rsid w:val="4BC66ACD"/>
    <w:rsid w:val="4CFE2E04"/>
    <w:rsid w:val="4EC20C7A"/>
    <w:rsid w:val="4FD56D87"/>
    <w:rsid w:val="50A447B5"/>
    <w:rsid w:val="50E41B32"/>
    <w:rsid w:val="513A0A9E"/>
    <w:rsid w:val="51AC698D"/>
    <w:rsid w:val="52156892"/>
    <w:rsid w:val="537F46B4"/>
    <w:rsid w:val="53F93F34"/>
    <w:rsid w:val="5412381E"/>
    <w:rsid w:val="548F7932"/>
    <w:rsid w:val="562C577E"/>
    <w:rsid w:val="562C712C"/>
    <w:rsid w:val="56494CBE"/>
    <w:rsid w:val="570322C8"/>
    <w:rsid w:val="58CA2088"/>
    <w:rsid w:val="59172546"/>
    <w:rsid w:val="5A3A2B60"/>
    <w:rsid w:val="5AAD3E10"/>
    <w:rsid w:val="5E473A9D"/>
    <w:rsid w:val="5ED53B93"/>
    <w:rsid w:val="5EEB1905"/>
    <w:rsid w:val="5F9D7FFD"/>
    <w:rsid w:val="602D574A"/>
    <w:rsid w:val="62253019"/>
    <w:rsid w:val="62BB6394"/>
    <w:rsid w:val="63C93BBB"/>
    <w:rsid w:val="64CE244B"/>
    <w:rsid w:val="64DA6310"/>
    <w:rsid w:val="65BE3A7A"/>
    <w:rsid w:val="65D76C2E"/>
    <w:rsid w:val="662C3C3B"/>
    <w:rsid w:val="66AA2DF7"/>
    <w:rsid w:val="66BB3693"/>
    <w:rsid w:val="68030D59"/>
    <w:rsid w:val="69B1292E"/>
    <w:rsid w:val="6BC76C04"/>
    <w:rsid w:val="6BD36413"/>
    <w:rsid w:val="6CAC4EE0"/>
    <w:rsid w:val="6CF7043C"/>
    <w:rsid w:val="71BF23D7"/>
    <w:rsid w:val="728C4FED"/>
    <w:rsid w:val="72A20473"/>
    <w:rsid w:val="730C565B"/>
    <w:rsid w:val="73B17C07"/>
    <w:rsid w:val="74CA40CB"/>
    <w:rsid w:val="75F23E97"/>
    <w:rsid w:val="760246AA"/>
    <w:rsid w:val="77324DF3"/>
    <w:rsid w:val="773C7ABF"/>
    <w:rsid w:val="779E1C22"/>
    <w:rsid w:val="786D24FD"/>
    <w:rsid w:val="78EB04B8"/>
    <w:rsid w:val="79BC1E8F"/>
    <w:rsid w:val="79EB071C"/>
    <w:rsid w:val="79F44681"/>
    <w:rsid w:val="7AF65FE7"/>
    <w:rsid w:val="7B7452F6"/>
    <w:rsid w:val="7F49278B"/>
    <w:rsid w:val="7FF7647E"/>
    <w:rsid w:val="7FFF1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BF2"/>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5E2BF2"/>
    <w:pPr>
      <w:ind w:firstLine="780"/>
    </w:pPr>
    <w:rPr>
      <w:kern w:val="0"/>
      <w:sz w:val="24"/>
    </w:rPr>
  </w:style>
  <w:style w:type="paragraph" w:styleId="a4">
    <w:name w:val="Date"/>
    <w:basedOn w:val="a"/>
    <w:next w:val="a"/>
    <w:link w:val="Char0"/>
    <w:uiPriority w:val="99"/>
    <w:semiHidden/>
    <w:unhideWhenUsed/>
    <w:qFormat/>
    <w:rsid w:val="005E2BF2"/>
    <w:pPr>
      <w:ind w:leftChars="2500" w:left="100"/>
    </w:pPr>
  </w:style>
  <w:style w:type="paragraph" w:styleId="a5">
    <w:name w:val="Balloon Text"/>
    <w:basedOn w:val="a"/>
    <w:link w:val="Char1"/>
    <w:autoRedefine/>
    <w:uiPriority w:val="99"/>
    <w:semiHidden/>
    <w:qFormat/>
    <w:rsid w:val="005E2BF2"/>
    <w:rPr>
      <w:kern w:val="0"/>
      <w:sz w:val="18"/>
      <w:szCs w:val="18"/>
    </w:rPr>
  </w:style>
  <w:style w:type="paragraph" w:styleId="a6">
    <w:name w:val="footer"/>
    <w:basedOn w:val="a"/>
    <w:link w:val="Char2"/>
    <w:autoRedefine/>
    <w:uiPriority w:val="99"/>
    <w:qFormat/>
    <w:rsid w:val="005E2BF2"/>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5E2BF2"/>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5E2BF2"/>
    <w:rPr>
      <w:rFonts w:cs="Times New Roman"/>
    </w:rPr>
  </w:style>
  <w:style w:type="character" w:customStyle="1" w:styleId="Char">
    <w:name w:val="正文文本缩进 Char"/>
    <w:link w:val="a3"/>
    <w:uiPriority w:val="99"/>
    <w:qFormat/>
    <w:locked/>
    <w:rsid w:val="005E2BF2"/>
    <w:rPr>
      <w:rFonts w:ascii="Times New Roman" w:eastAsia="仿宋_GB2312" w:hAnsi="Times New Roman"/>
      <w:sz w:val="24"/>
    </w:rPr>
  </w:style>
  <w:style w:type="character" w:customStyle="1" w:styleId="Char2">
    <w:name w:val="页脚 Char"/>
    <w:link w:val="a6"/>
    <w:autoRedefine/>
    <w:uiPriority w:val="99"/>
    <w:qFormat/>
    <w:locked/>
    <w:rsid w:val="005E2BF2"/>
    <w:rPr>
      <w:rFonts w:ascii="Times New Roman" w:eastAsia="仿宋_GB2312" w:hAnsi="Times New Roman"/>
      <w:sz w:val="18"/>
    </w:rPr>
  </w:style>
  <w:style w:type="character" w:customStyle="1" w:styleId="Char3">
    <w:name w:val="页眉 Char"/>
    <w:link w:val="a7"/>
    <w:autoRedefine/>
    <w:uiPriority w:val="99"/>
    <w:qFormat/>
    <w:locked/>
    <w:rsid w:val="005E2BF2"/>
    <w:rPr>
      <w:rFonts w:ascii="Times New Roman" w:eastAsia="仿宋_GB2312" w:hAnsi="Times New Roman"/>
      <w:sz w:val="18"/>
    </w:rPr>
  </w:style>
  <w:style w:type="character" w:customStyle="1" w:styleId="Char1">
    <w:name w:val="批注框文本 Char"/>
    <w:link w:val="a5"/>
    <w:autoRedefine/>
    <w:uiPriority w:val="99"/>
    <w:semiHidden/>
    <w:qFormat/>
    <w:locked/>
    <w:rsid w:val="005E2BF2"/>
    <w:rPr>
      <w:rFonts w:ascii="Times New Roman" w:eastAsia="仿宋_GB2312" w:hAnsi="Times New Roman"/>
      <w:sz w:val="18"/>
    </w:rPr>
  </w:style>
  <w:style w:type="character" w:customStyle="1" w:styleId="Char0">
    <w:name w:val="日期 Char"/>
    <w:basedOn w:val="a0"/>
    <w:link w:val="a4"/>
    <w:autoRedefine/>
    <w:uiPriority w:val="99"/>
    <w:semiHidden/>
    <w:qFormat/>
    <w:rsid w:val="005E2BF2"/>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224</Words>
  <Characters>1282</Characters>
  <Application>Microsoft Office Word</Application>
  <DocSecurity>0</DocSecurity>
  <Lines>10</Lines>
  <Paragraphs>3</Paragraphs>
  <ScaleCrop>false</ScaleCrop>
  <Company>Sky123.Org</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2025-01-14T01:00:00Z</cp:lastPrinted>
  <dcterms:created xsi:type="dcterms:W3CDTF">2025-01-14T07:02:00Z</dcterms:created>
  <dcterms:modified xsi:type="dcterms:W3CDTF">2025-01-14T07:02:00Z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856EB15724BD450CB296BB60C8F5F1C9_13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eyJoZGlkIjoiMWZjZjc1ZDA1OThmYzg4MWMzNGZkMThiMjhiZjM0MDUiLCJ1c2VySWQiOiIzOTQ5ODU3OTUifQ==</vt:lpwstr>
  </property>
</Properties>
</file>