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江门市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恩平</w:t>
      </w:r>
      <w:r>
        <w:rPr>
          <w:rFonts w:hint="eastAsia" w:ascii="方正小标宋简体" w:eastAsia="方正小标宋简体"/>
          <w:sz w:val="44"/>
          <w:szCs w:val="44"/>
        </w:rPr>
        <w:t>公路局养护中心询价函</w:t>
      </w:r>
    </w:p>
    <w:p>
      <w:pPr>
        <w:spacing w:line="560" w:lineRule="exact"/>
        <w:jc w:val="center"/>
        <w:rPr>
          <w:rFonts w:hint="default" w:eastAsia="宋体"/>
          <w:color w:val="FF0000"/>
          <w:u w:val="single"/>
          <w:lang w:val="en-US" w:eastAsia="zh-CN"/>
        </w:rPr>
      </w:pPr>
      <w:r>
        <w:rPr>
          <w:rFonts w:hint="eastAsia"/>
        </w:rPr>
        <w:t>询价函编号：ZJ</w:t>
      </w:r>
      <w:r>
        <w:rPr>
          <w:rFonts w:hint="eastAsia"/>
          <w:u w:val="single"/>
        </w:rPr>
        <w:t>202</w:t>
      </w:r>
      <w:r>
        <w:rPr>
          <w:rFonts w:hint="eastAsia"/>
          <w:u w:val="single"/>
          <w:lang w:val="en-US" w:eastAsia="zh-CN"/>
        </w:rPr>
        <w:t>5071601</w:t>
      </w:r>
    </w:p>
    <w:p>
      <w:pPr>
        <w:spacing w:line="560" w:lineRule="exact"/>
        <w:jc w:val="center"/>
        <w:rPr>
          <w:rFonts w:hint="default"/>
          <w:color w:val="FF0000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一、项目概况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因我单位S276线K106+851-K108+490榕根路段次差路整治工程建设需要，现需采购机械租赁服务。采购总价估算金额约17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5000元（以上费用包括税费、机械运输费，具体以实际结算）。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二、询价内容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（一）200型挖掘机单价。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（二）机动破路机单价。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（三）18-21t压路机单价。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）4t以内载货汽车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单价。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（五）12t以内自卸货汽车单价。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（六）10000L以内洒水车单价。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施工</w:t>
      </w:r>
      <w:r>
        <w:rPr>
          <w:rFonts w:hint="eastAsia" w:ascii="仿宋" w:hAnsi="仿宋" w:eastAsia="仿宋"/>
          <w:sz w:val="28"/>
          <w:szCs w:val="28"/>
        </w:rPr>
        <w:t>地点</w:t>
      </w:r>
      <w:r>
        <w:rPr>
          <w:rFonts w:hint="eastAsia" w:ascii="仿宋" w:hAnsi="仿宋" w:eastAsia="仿宋"/>
          <w:sz w:val="28"/>
          <w:szCs w:val="28"/>
          <w:lang w:eastAsia="zh-CN"/>
        </w:rPr>
        <w:t>：S276线</w:t>
      </w:r>
      <w:r>
        <w:rPr>
          <w:rFonts w:hint="eastAsia" w:ascii="仿宋" w:hAnsi="仿宋" w:eastAsia="仿宋"/>
          <w:sz w:val="28"/>
          <w:szCs w:val="28"/>
        </w:rPr>
        <w:t>K106+851-K108+490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资格要求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（二）具备独立承担民事责任及履行合同的能力；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（三）机械租赁公司必须有机械租赁资质，无行业不良记录，需出具广东省守合同重信用企业证明或不处于中国政府采购网“政府采购严重违法失信行为信息记录”的名单中；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/>
          <w:sz w:val="28"/>
          <w:szCs w:val="28"/>
        </w:rPr>
        <w:t>不接受联合投标。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报价要求</w:t>
      </w:r>
    </w:p>
    <w:p>
      <w:pPr>
        <w:ind w:firstLine="560" w:firstLineChars="200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报价时</w:t>
      </w:r>
      <w:r>
        <w:rPr>
          <w:rFonts w:hint="eastAsia" w:ascii="仿宋" w:hAnsi="仿宋" w:eastAsia="仿宋"/>
          <w:color w:val="auto"/>
          <w:sz w:val="28"/>
          <w:szCs w:val="28"/>
        </w:rPr>
        <w:t>间：202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28"/>
          <w:szCs w:val="28"/>
        </w:rPr>
        <w:t>日至202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</w:rPr>
        <w:t>:00止。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color w:val="auto"/>
          <w:sz w:val="28"/>
          <w:szCs w:val="28"/>
        </w:rPr>
        <w:t>报价地点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恩平市圣堂镇圣平南路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2号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报价方式：现场递交报价材料或邮寄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/>
          <w:sz w:val="28"/>
          <w:szCs w:val="28"/>
        </w:rPr>
        <w:t>报价材料：1</w:t>
      </w:r>
      <w:r>
        <w:rPr>
          <w:rFonts w:hint="eastAsia" w:ascii="仿宋" w:hAnsi="仿宋" w:eastAsia="仿宋"/>
          <w:sz w:val="28"/>
          <w:szCs w:val="28"/>
          <w:lang w:eastAsia="zh-CN"/>
        </w:rPr>
        <w:t>、单位法人资格证明文件（如营业执照或法人登记证书等）；2、企业业绩；3、服务承诺；4、企业信誉机构介绍（打印企业在中国政府采购网"政府采购严重违法失信行为信息记录"并盖章）；5、提供报价单，注明单价并盖章，不可更改表格格式。以上报价材料统一密封，封面加盖骑缝章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、确定成交供应商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采购方将参照附件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评分标准综合考虑供应商的报价、经营范围、经营规模、经营业绩进行评分选取。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、联系方式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岑</w:t>
      </w:r>
      <w:r>
        <w:rPr>
          <w:rFonts w:hint="eastAsia" w:ascii="仿宋" w:hAnsi="仿宋" w:eastAsia="仿宋"/>
          <w:sz w:val="28"/>
          <w:szCs w:val="28"/>
        </w:rPr>
        <w:t>先生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电话：0750-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7388882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560" w:lineRule="exact"/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</w:t>
      </w:r>
      <w:r>
        <w:rPr>
          <w:rFonts w:hint="eastAsia" w:ascii="仿宋" w:hAnsi="仿宋" w:eastAsia="仿宋"/>
          <w:color w:val="auto"/>
          <w:sz w:val="28"/>
          <w:szCs w:val="28"/>
        </w:rPr>
        <w:t>路局养护中心</w:t>
      </w: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202</w:t>
      </w:r>
      <w:bookmarkStart w:id="0" w:name="_GoBack"/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bookmarkEnd w:id="0"/>
    </w:p>
    <w:p>
      <w:pPr>
        <w:widowControl/>
        <w:jc w:val="right"/>
        <w:rPr>
          <w:rFonts w:hint="default" w:ascii="方正小标宋简体" w:hAnsi="宋体" w:eastAsia="仿宋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询价函编号：Z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J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5071601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（元/台班）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200型挖掘机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0.4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机动破路机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18-21t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压路机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4t以内载货汽车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12t以内自卸货汽车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10000L以内洒水车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备注：本次报价为含普税单价，报价有效期为所报单价的有效持续时间。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TcxOTU3NzhjNmU3ZDk0OTBkMzYzZTFmMTYxNTQifQ=="/>
    <w:docVar w:name="KSO_WPS_MARK_KEY" w:val="7e24b333-ef18-4db8-ada3-61753ff698f6"/>
  </w:docVars>
  <w:rsids>
    <w:rsidRoot w:val="002F2D06"/>
    <w:rsid w:val="002F2D06"/>
    <w:rsid w:val="00346266"/>
    <w:rsid w:val="00474A52"/>
    <w:rsid w:val="005E2F29"/>
    <w:rsid w:val="006C07C7"/>
    <w:rsid w:val="006D491F"/>
    <w:rsid w:val="0076476A"/>
    <w:rsid w:val="007B3BF7"/>
    <w:rsid w:val="007F3309"/>
    <w:rsid w:val="00875900"/>
    <w:rsid w:val="00911EE6"/>
    <w:rsid w:val="009324A8"/>
    <w:rsid w:val="00C05AE1"/>
    <w:rsid w:val="00E52914"/>
    <w:rsid w:val="00F6360E"/>
    <w:rsid w:val="032B2B11"/>
    <w:rsid w:val="058B7B0E"/>
    <w:rsid w:val="06FA4AA2"/>
    <w:rsid w:val="08A406DB"/>
    <w:rsid w:val="0A99714F"/>
    <w:rsid w:val="0C9A61C2"/>
    <w:rsid w:val="0D8F36EE"/>
    <w:rsid w:val="0DFE4D94"/>
    <w:rsid w:val="0E2626CF"/>
    <w:rsid w:val="0EAC20FC"/>
    <w:rsid w:val="0F48435F"/>
    <w:rsid w:val="106475F3"/>
    <w:rsid w:val="122B7F50"/>
    <w:rsid w:val="12AA4EC8"/>
    <w:rsid w:val="15F0514C"/>
    <w:rsid w:val="1614075E"/>
    <w:rsid w:val="16287169"/>
    <w:rsid w:val="16A92C67"/>
    <w:rsid w:val="18012F28"/>
    <w:rsid w:val="18F6744F"/>
    <w:rsid w:val="19617B82"/>
    <w:rsid w:val="1B4E3BEA"/>
    <w:rsid w:val="1CED5883"/>
    <w:rsid w:val="1D154EE1"/>
    <w:rsid w:val="1DCD49FB"/>
    <w:rsid w:val="2072364A"/>
    <w:rsid w:val="2288137C"/>
    <w:rsid w:val="22F24386"/>
    <w:rsid w:val="23FB184B"/>
    <w:rsid w:val="25432992"/>
    <w:rsid w:val="26187C4F"/>
    <w:rsid w:val="28EE0E9F"/>
    <w:rsid w:val="29203D1F"/>
    <w:rsid w:val="294E0522"/>
    <w:rsid w:val="2B644C3D"/>
    <w:rsid w:val="2C916C5C"/>
    <w:rsid w:val="2CEE7662"/>
    <w:rsid w:val="2CF9641B"/>
    <w:rsid w:val="2E075211"/>
    <w:rsid w:val="2E945919"/>
    <w:rsid w:val="302B29D4"/>
    <w:rsid w:val="30902697"/>
    <w:rsid w:val="327E1274"/>
    <w:rsid w:val="327FE2FE"/>
    <w:rsid w:val="338036DA"/>
    <w:rsid w:val="351A0346"/>
    <w:rsid w:val="35386E11"/>
    <w:rsid w:val="35485AD9"/>
    <w:rsid w:val="354C1ED3"/>
    <w:rsid w:val="377255C0"/>
    <w:rsid w:val="37862E7C"/>
    <w:rsid w:val="3AAC289A"/>
    <w:rsid w:val="3B5C5A74"/>
    <w:rsid w:val="3C8903CE"/>
    <w:rsid w:val="3D001AC2"/>
    <w:rsid w:val="3DE0730D"/>
    <w:rsid w:val="3E04210D"/>
    <w:rsid w:val="3EAF6A21"/>
    <w:rsid w:val="3EB81A14"/>
    <w:rsid w:val="44810256"/>
    <w:rsid w:val="44815785"/>
    <w:rsid w:val="44C677ED"/>
    <w:rsid w:val="45135F9D"/>
    <w:rsid w:val="45542C60"/>
    <w:rsid w:val="456F1252"/>
    <w:rsid w:val="46BC5F8B"/>
    <w:rsid w:val="470166A5"/>
    <w:rsid w:val="47D94728"/>
    <w:rsid w:val="492234E0"/>
    <w:rsid w:val="4C0E77C1"/>
    <w:rsid w:val="4EAF2828"/>
    <w:rsid w:val="4F722DC4"/>
    <w:rsid w:val="4F944072"/>
    <w:rsid w:val="50A026C6"/>
    <w:rsid w:val="50C8468B"/>
    <w:rsid w:val="521C269F"/>
    <w:rsid w:val="54501D06"/>
    <w:rsid w:val="54BE7795"/>
    <w:rsid w:val="5518442B"/>
    <w:rsid w:val="565A3F92"/>
    <w:rsid w:val="57A364DA"/>
    <w:rsid w:val="58B959EF"/>
    <w:rsid w:val="59FE6D52"/>
    <w:rsid w:val="5B495134"/>
    <w:rsid w:val="5CA729BF"/>
    <w:rsid w:val="5D1560C5"/>
    <w:rsid w:val="5D475B2E"/>
    <w:rsid w:val="5DEF6081"/>
    <w:rsid w:val="5F151377"/>
    <w:rsid w:val="5F1E6203"/>
    <w:rsid w:val="5F442219"/>
    <w:rsid w:val="5F5A37CF"/>
    <w:rsid w:val="5FCA248D"/>
    <w:rsid w:val="6203395D"/>
    <w:rsid w:val="622A0338"/>
    <w:rsid w:val="62BA78F1"/>
    <w:rsid w:val="636C79EC"/>
    <w:rsid w:val="644A563F"/>
    <w:rsid w:val="65916D0A"/>
    <w:rsid w:val="664623E5"/>
    <w:rsid w:val="687F349D"/>
    <w:rsid w:val="688B46E9"/>
    <w:rsid w:val="68A1569B"/>
    <w:rsid w:val="6A8632EE"/>
    <w:rsid w:val="6B5B46E4"/>
    <w:rsid w:val="6B756F24"/>
    <w:rsid w:val="6D411F7B"/>
    <w:rsid w:val="6FA256E9"/>
    <w:rsid w:val="70260038"/>
    <w:rsid w:val="70881259"/>
    <w:rsid w:val="70C63C3D"/>
    <w:rsid w:val="70EE5F6B"/>
    <w:rsid w:val="711650F9"/>
    <w:rsid w:val="716C3727"/>
    <w:rsid w:val="71BE5131"/>
    <w:rsid w:val="71F61492"/>
    <w:rsid w:val="73F14F82"/>
    <w:rsid w:val="744A0A85"/>
    <w:rsid w:val="75192260"/>
    <w:rsid w:val="75684719"/>
    <w:rsid w:val="762659AA"/>
    <w:rsid w:val="7BEB68B6"/>
    <w:rsid w:val="7CB777AB"/>
    <w:rsid w:val="7E2547D2"/>
    <w:rsid w:val="7E4D259F"/>
    <w:rsid w:val="7EA05914"/>
    <w:rsid w:val="7F9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3</Pages>
  <Words>787</Words>
  <Characters>921</Characters>
  <Lines>6</Lines>
  <Paragraphs>1</Paragraphs>
  <TotalTime>4</TotalTime>
  <ScaleCrop>false</ScaleCrop>
  <LinksUpToDate>false</LinksUpToDate>
  <CharactersWithSpaces>1025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2020-10-27T14:22:00Z</dcterms:created>
  <dc:creator>iwinyeah</dc:creator>
  <cp:lastModifiedBy>uos</cp:lastModifiedBy>
  <cp:lastPrinted>2023-02-17T14:21:00Z</cp:lastPrinted>
  <dcterms:modified xsi:type="dcterms:W3CDTF">2025-07-16T11:25:53Z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7C4A573AFCE94A27ABD8B90287C48C39_13</vt:lpwstr>
  </property>
</Properties>
</file>