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2025年食品安全（餐饮环节高风险单位）风险研判项目</w:t>
      </w:r>
    </w:p>
    <w:p>
      <w:pPr>
        <w:spacing w:line="60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综合评分表</w:t>
      </w:r>
    </w:p>
    <w:tbl>
      <w:tblPr>
        <w:tblStyle w:val="4"/>
        <w:tblW w:w="149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061"/>
        <w:gridCol w:w="1199"/>
        <w:gridCol w:w="9007"/>
        <w:gridCol w:w="13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  <w:jc w:val="center"/>
        </w:trPr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评审项目分值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分值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评审标准分值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得分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投标报价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（权重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</w:rPr>
              <w:t>0%）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</w:rPr>
              <w:t>0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以所有合格供应商评标价的最低价作为评分基准价。供应商的价格分按下式计算：价格分=（评分基准价/评标价）×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</w:rPr>
              <w:t>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技术部分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（权重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37</w:t>
            </w:r>
            <w:r>
              <w:rPr>
                <w:rFonts w:ascii="宋体" w:hAnsi="宋体"/>
                <w:kern w:val="0"/>
              </w:rPr>
              <w:t>%）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对本项目总体理解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根据供应商对项目的认识及理解、对项目重点、难点分析把握，进行综合比较。优5分，良3分，一般1分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，不提供不得分</w:t>
            </w:r>
            <w:r>
              <w:rPr>
                <w:rFonts w:ascii="宋体" w:hAnsi="宋体"/>
                <w:kern w:val="0"/>
              </w:rPr>
              <w:t>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供应商相关资质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7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kern w:val="0"/>
              </w:rPr>
              <w:t>根据供应商资质证书、投入本项目人员设备等综合比较。</w:t>
            </w:r>
            <w:r>
              <w:rPr>
                <w:rFonts w:hint="eastAsia" w:ascii="宋体" w:hAnsi="宋体"/>
                <w:kern w:val="0"/>
              </w:rPr>
              <w:t>优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</w:rPr>
              <w:t>分，良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</w:rPr>
              <w:t>分，一般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</w:rPr>
              <w:t>分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，不提供不得分</w:t>
            </w:r>
            <w:r>
              <w:rPr>
                <w:rFonts w:hint="eastAsia" w:ascii="宋体" w:hAnsi="宋体"/>
                <w:kern w:val="0"/>
              </w:rPr>
              <w:t>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服务方案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根据供应商的服务方案，包括策划设计、流程节点、实施计划等是否完善周到、可行，是否符合采购文件需求等进行综合比较。</w:t>
            </w:r>
            <w:r>
              <w:rPr>
                <w:rFonts w:ascii="宋体" w:hAnsi="宋体"/>
                <w:kern w:val="0"/>
              </w:rPr>
              <w:t>优2</w:t>
            </w:r>
            <w:r>
              <w:rPr>
                <w:rFonts w:hint="eastAsia" w:ascii="宋体" w:hAnsi="宋体"/>
                <w:kern w:val="0"/>
              </w:rPr>
              <w:t>5</w:t>
            </w:r>
            <w:r>
              <w:rPr>
                <w:rFonts w:ascii="宋体" w:hAnsi="宋体"/>
                <w:kern w:val="0"/>
              </w:rPr>
              <w:t>分，良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18</w:t>
            </w:r>
            <w:r>
              <w:rPr>
                <w:rFonts w:ascii="宋体" w:hAnsi="宋体"/>
                <w:kern w:val="0"/>
              </w:rPr>
              <w:t>分，一般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11</w:t>
            </w:r>
            <w:r>
              <w:rPr>
                <w:rFonts w:ascii="宋体" w:hAnsi="宋体"/>
                <w:kern w:val="0"/>
              </w:rPr>
              <w:t>分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，不提供不得分</w:t>
            </w:r>
            <w:r>
              <w:rPr>
                <w:rFonts w:ascii="宋体" w:hAnsi="宋体"/>
                <w:kern w:val="0"/>
              </w:rPr>
              <w:t>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商务部分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（权重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23</w:t>
            </w:r>
            <w:r>
              <w:rPr>
                <w:rFonts w:ascii="宋体" w:hAnsi="宋体"/>
                <w:kern w:val="0"/>
              </w:rPr>
              <w:t>%）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标书质量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3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根据投标文件的印刷装订质量，内容一致完整性，是否有目录，佐证材料是否有效充分等综合评定。优</w:t>
            </w:r>
            <w:r>
              <w:rPr>
                <w:rFonts w:hint="eastAsia" w:ascii="宋体" w:hAnsi="宋体"/>
                <w:color w:val="auto"/>
                <w:kern w:val="0"/>
                <w:lang w:val="en-US" w:eastAsia="zh-CN"/>
              </w:rPr>
              <w:t>3</w:t>
            </w:r>
            <w:r>
              <w:rPr>
                <w:rFonts w:ascii="宋体" w:hAnsi="宋体"/>
                <w:color w:val="auto"/>
                <w:kern w:val="0"/>
              </w:rPr>
              <w:t>分，良</w:t>
            </w:r>
            <w:r>
              <w:rPr>
                <w:rFonts w:hint="eastAsia" w:ascii="宋体" w:hAnsi="宋体"/>
                <w:color w:val="auto"/>
                <w:kern w:val="0"/>
                <w:lang w:val="en-US" w:eastAsia="zh-CN"/>
              </w:rPr>
              <w:t>2</w:t>
            </w:r>
            <w:r>
              <w:rPr>
                <w:rFonts w:ascii="宋体" w:hAnsi="宋体"/>
                <w:color w:val="auto"/>
                <w:kern w:val="0"/>
              </w:rPr>
              <w:t>分，一般1分。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供应商综合实力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7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根据供应商的公司简介，完成本项目优势，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2</w:t>
            </w:r>
            <w:r>
              <w:rPr>
                <w:rFonts w:ascii="宋体" w:hAnsi="宋体"/>
                <w:color w:val="auto"/>
                <w:kern w:val="0"/>
                <w:highlight w:val="none"/>
              </w:rPr>
              <w:t>02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年</w:t>
            </w:r>
            <w:r>
              <w:rPr>
                <w:rFonts w:ascii="宋体" w:hAnsi="宋体"/>
                <w:color w:val="auto"/>
                <w:kern w:val="0"/>
                <w:highlight w:val="none"/>
              </w:rPr>
              <w:t>财务报表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、有依法缴纳的税收和社会保障资金的良好记录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eastAsia="zh-CN"/>
              </w:rPr>
              <w:t>，供应商获得政府部门、事业单位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eastAsia="zh-CN"/>
              </w:rPr>
              <w:t>表扬或荣誉</w:t>
            </w:r>
            <w:r>
              <w:rPr>
                <w:rFonts w:ascii="宋体" w:hAnsi="宋体"/>
                <w:color w:val="auto"/>
                <w:kern w:val="0"/>
                <w:highlight w:val="none"/>
              </w:rPr>
              <w:t>，优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7</w:t>
            </w:r>
            <w:r>
              <w:rPr>
                <w:rFonts w:ascii="宋体" w:hAnsi="宋体"/>
                <w:color w:val="auto"/>
                <w:kern w:val="0"/>
                <w:highlight w:val="none"/>
              </w:rPr>
              <w:t>分，良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5</w:t>
            </w:r>
            <w:r>
              <w:rPr>
                <w:rFonts w:ascii="宋体" w:hAnsi="宋体"/>
                <w:color w:val="auto"/>
                <w:kern w:val="0"/>
                <w:highlight w:val="none"/>
              </w:rPr>
              <w:t>分，一般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3</w:t>
            </w:r>
            <w:r>
              <w:rPr>
                <w:rFonts w:ascii="宋体" w:hAnsi="宋体"/>
                <w:color w:val="auto"/>
                <w:kern w:val="0"/>
                <w:highlight w:val="none"/>
              </w:rPr>
              <w:t>分。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需提供财务报表复印件、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eastAsia="zh-CN"/>
              </w:rPr>
              <w:t>供应商获得政府部门、事业单位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eastAsia="zh-CN"/>
              </w:rPr>
              <w:t>表扬或荣誉证明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投标截止日前6个月内任意1个月依法缴纳税收和社会保障资金的相关材料，不提供不得分。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同类业绩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根据供应商近三年内同类项目的业绩经验、合作成效进行综合比较打分。</w:t>
            </w:r>
            <w:r>
              <w:rPr>
                <w:rFonts w:hint="eastAsia" w:ascii="宋体" w:hAnsi="宋体"/>
                <w:kern w:val="0"/>
              </w:rPr>
              <w:t>最高得5分。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须提供业绩列表及合同或中标通知书或成交通知书等复印件，不提供不得分。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服务承诺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8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根据供应商对本项目的服务承诺，保证措施等进行综合比较。优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8</w:t>
            </w:r>
            <w:r>
              <w:rPr>
                <w:rFonts w:ascii="宋体" w:hAnsi="宋体"/>
                <w:kern w:val="0"/>
              </w:rPr>
              <w:t>分，良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6</w:t>
            </w:r>
            <w:r>
              <w:rPr>
                <w:rFonts w:ascii="宋体" w:hAnsi="宋体"/>
                <w:kern w:val="0"/>
              </w:rPr>
              <w:t>分，一般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3</w:t>
            </w:r>
            <w:r>
              <w:rPr>
                <w:rFonts w:ascii="宋体" w:hAnsi="宋体"/>
                <w:kern w:val="0"/>
              </w:rPr>
              <w:t>分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，不提供不得分</w:t>
            </w:r>
            <w:r>
              <w:rPr>
                <w:rFonts w:ascii="宋体" w:hAnsi="宋体"/>
                <w:kern w:val="0"/>
              </w:rPr>
              <w:t>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35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合  计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</w:tc>
      </w:tr>
    </w:tbl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评审人员签名：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zlhNmMxMTA2N2EyOTgzNmQzNzUwMjAxNDJiYjcifQ=="/>
  </w:docVars>
  <w:rsids>
    <w:rsidRoot w:val="0012541A"/>
    <w:rsid w:val="0012541A"/>
    <w:rsid w:val="001671A4"/>
    <w:rsid w:val="001D3E64"/>
    <w:rsid w:val="003613C6"/>
    <w:rsid w:val="00362962"/>
    <w:rsid w:val="00662526"/>
    <w:rsid w:val="00A55009"/>
    <w:rsid w:val="00C25023"/>
    <w:rsid w:val="02906560"/>
    <w:rsid w:val="1AFF5CEB"/>
    <w:rsid w:val="25867FD4"/>
    <w:rsid w:val="36160449"/>
    <w:rsid w:val="3A9DA2FF"/>
    <w:rsid w:val="3B796D4C"/>
    <w:rsid w:val="3BFF6F30"/>
    <w:rsid w:val="4E881C9A"/>
    <w:rsid w:val="535D5522"/>
    <w:rsid w:val="5F1639A4"/>
    <w:rsid w:val="5F5E668F"/>
    <w:rsid w:val="65F7AA1D"/>
    <w:rsid w:val="775DA3DB"/>
    <w:rsid w:val="7D7F305C"/>
    <w:rsid w:val="7ECF24CC"/>
    <w:rsid w:val="7EEF2541"/>
    <w:rsid w:val="7FD7087D"/>
    <w:rsid w:val="7FFF348C"/>
    <w:rsid w:val="9F7C724E"/>
    <w:rsid w:val="B7F746CD"/>
    <w:rsid w:val="CCDEB63B"/>
    <w:rsid w:val="F2CDF932"/>
    <w:rsid w:val="F5FB416B"/>
    <w:rsid w:val="F9577EE4"/>
    <w:rsid w:val="FBFFEB6F"/>
    <w:rsid w:val="FEFFF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662</Words>
  <Characters>680</Characters>
  <Lines>6</Lines>
  <Paragraphs>1</Paragraphs>
  <TotalTime>1</TotalTime>
  <ScaleCrop>false</ScaleCrop>
  <LinksUpToDate>false</LinksUpToDate>
  <CharactersWithSpaces>682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2022-11-19T03:51:00Z</dcterms:created>
  <dc:creator>Chinese User</dc:creator>
  <cp:lastModifiedBy>greatwall</cp:lastModifiedBy>
  <dcterms:modified xsi:type="dcterms:W3CDTF">2025-07-08T15:35:31Z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EEC988C30696487AB061DA7403596005_13</vt:lpwstr>
  </property>
  <property fmtid="{D5CDD505-2E9C-101B-9397-08002B2CF9AE}" pid="4" name="KSOTemplateDocerSaveRecord">
    <vt:lpwstr>eyJoZGlkIjoiNTQ4YzZjMzY1NDdkN2MyZjI4YTU5YmNlZmI5NTQ4YWQiLCJ1c2VySWQiOiI1NjI2MjAzMTUifQ==</vt:lpwstr>
  </property>
</Properties>
</file>