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rPr>
        <w:t>4</w:t>
      </w:r>
      <w:bookmarkStart w:id="0" w:name="_GoBack"/>
      <w:bookmarkEnd w:id="0"/>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报考指南</w:t>
      </w:r>
    </w:p>
    <w:p>
      <w:pPr>
        <w:spacing w:line="580" w:lineRule="exact"/>
        <w:jc w:val="center"/>
        <w:rPr>
          <w:rFonts w:hint="default" w:ascii="Times New Roman" w:hAnsi="Times New Roman" w:eastAsia="Times New Roman" w:cs="Times New Roman"/>
          <w:sz w:val="32"/>
          <w:szCs w:val="32"/>
        </w:rPr>
      </w:pP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一、关于报名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1.应聘人员在报名表填写报名信息应注意哪些事项？</w:t>
      </w:r>
    </w:p>
    <w:p>
      <w:pPr>
        <w:adjustRightInd w:val="0"/>
        <w:spacing w:line="580" w:lineRule="exact"/>
        <w:ind w:firstLine="640" w:firstLineChars="200"/>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应聘人员必须填写《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5"/>
        <w:spacing w:line="580" w:lineRule="exact"/>
        <w:ind w:left="640" w:leftChars="305" w:firstLine="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2.应聘人员是否需要缴费？</w:t>
      </w:r>
    </w:p>
    <w:p>
      <w:pPr>
        <w:pStyle w:val="5"/>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不需要。</w:t>
      </w:r>
    </w:p>
    <w:p>
      <w:pPr>
        <w:shd w:val="clear"/>
        <w:adjustRightInd w:val="0"/>
        <w:spacing w:line="580" w:lineRule="exact"/>
        <w:ind w:firstLine="640" w:firstLineChars="200"/>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二、关于招聘对象</w:t>
      </w:r>
    </w:p>
    <w:p>
      <w:pPr>
        <w:pStyle w:val="5"/>
        <w:shd w:val="clear"/>
        <w:adjustRightInd w:val="0"/>
        <w:spacing w:line="580" w:lineRule="exact"/>
        <w:rPr>
          <w:rFonts w:hint="default" w:ascii="Times New Roman" w:hAnsi="Times New Roman" w:eastAsia="楷体_GB2312" w:cs="Times New Roman"/>
          <w:b/>
          <w:bCs w:val="0"/>
          <w:kern w:val="0"/>
          <w:sz w:val="32"/>
          <w:szCs w:val="32"/>
          <w:lang w:val="en-US" w:eastAsia="zh-CN"/>
        </w:rPr>
      </w:pPr>
      <w:r>
        <w:rPr>
          <w:rFonts w:hint="default" w:ascii="Times New Roman" w:hAnsi="Times New Roman" w:eastAsia="楷体_GB2312" w:cs="Times New Roman"/>
          <w:b/>
          <w:bCs w:val="0"/>
          <w:kern w:val="0"/>
          <w:sz w:val="32"/>
          <w:szCs w:val="32"/>
          <w:lang w:eastAsia="zh-CN"/>
        </w:rPr>
        <w:t>1</w:t>
      </w:r>
      <w:r>
        <w:rPr>
          <w:rFonts w:hint="default" w:ascii="Times New Roman" w:hAnsi="Times New Roman" w:eastAsia="楷体_GB2312" w:cs="Times New Roman"/>
          <w:b/>
          <w:bCs w:val="0"/>
          <w:kern w:val="0"/>
          <w:sz w:val="32"/>
          <w:szCs w:val="32"/>
          <w:lang w:val="en-US" w:eastAsia="zh-CN"/>
        </w:rPr>
        <w:t>.哪些人员可以报考招聘对象条件为“应届毕业生”的岗位？</w:t>
      </w:r>
    </w:p>
    <w:p>
      <w:pPr>
        <w:pStyle w:val="8"/>
        <w:widowControl/>
        <w:shd w:val="clear" w:color="auto"/>
        <w:spacing w:beforeAutospacing="0" w:afterAutospacing="0" w:line="600" w:lineRule="exact"/>
        <w:ind w:firstLine="645"/>
        <w:rPr>
          <w:rStyle w:val="11"/>
          <w:rFonts w:hint="default" w:ascii="Times New Roman" w:hAnsi="Times New Roman" w:eastAsia="仿宋_GB2312" w:cs="Times New Roman"/>
          <w:b w:val="0"/>
          <w:sz w:val="32"/>
          <w:szCs w:val="32"/>
          <w:shd w:val="clear" w:color="auto" w:fill="FFFFFF"/>
          <w:lang w:eastAsia="zh-CN"/>
        </w:rPr>
      </w:pP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1</w:t>
      </w: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国家统一招生的</w:t>
      </w:r>
      <w:r>
        <w:rPr>
          <w:rStyle w:val="11"/>
          <w:rFonts w:hint="default" w:ascii="Times New Roman" w:hAnsi="Times New Roman" w:eastAsia="仿宋_GB2312" w:cs="Times New Roman"/>
          <w:b w:val="0"/>
          <w:sz w:val="32"/>
          <w:szCs w:val="32"/>
          <w:shd w:val="clear" w:color="auto" w:fill="FFFFFF"/>
        </w:rPr>
        <w:t>202</w:t>
      </w:r>
      <w:r>
        <w:rPr>
          <w:rStyle w:val="11"/>
          <w:rFonts w:hint="default" w:ascii="Times New Roman" w:hAnsi="Times New Roman" w:eastAsia="仿宋_GB2312" w:cs="Times New Roman"/>
          <w:b w:val="0"/>
          <w:sz w:val="32"/>
          <w:szCs w:val="32"/>
          <w:shd w:val="clear" w:color="auto" w:fill="FFFFFF"/>
          <w:lang w:val="en-US" w:eastAsia="zh-CN"/>
        </w:rPr>
        <w:t>5届</w:t>
      </w:r>
      <w:r>
        <w:rPr>
          <w:rStyle w:val="11"/>
          <w:rFonts w:hint="default" w:ascii="Times New Roman" w:hAnsi="Times New Roman" w:eastAsia="仿宋_GB2312" w:cs="Times New Roman"/>
          <w:b w:val="0"/>
          <w:sz w:val="32"/>
          <w:szCs w:val="32"/>
          <w:shd w:val="clear" w:color="auto" w:fill="FFFFFF"/>
        </w:rPr>
        <w:t>国内普通高等院校毕业生（非在职）。须于202</w:t>
      </w:r>
      <w:r>
        <w:rPr>
          <w:rStyle w:val="11"/>
          <w:rFonts w:hint="default" w:ascii="Times New Roman" w:hAnsi="Times New Roman" w:eastAsia="仿宋_GB2312" w:cs="Times New Roman"/>
          <w:b w:val="0"/>
          <w:sz w:val="32"/>
          <w:szCs w:val="32"/>
          <w:shd w:val="clear" w:color="auto" w:fill="FFFFFF"/>
          <w:lang w:val="en-US" w:eastAsia="zh-CN"/>
        </w:rPr>
        <w:t>5</w:t>
      </w:r>
      <w:r>
        <w:rPr>
          <w:rStyle w:val="11"/>
          <w:rFonts w:hint="default" w:ascii="Times New Roman" w:hAnsi="Times New Roman" w:eastAsia="仿宋_GB2312" w:cs="Times New Roman"/>
          <w:b w:val="0"/>
          <w:sz w:val="32"/>
          <w:szCs w:val="32"/>
          <w:shd w:val="clear" w:color="auto" w:fill="FFFFFF"/>
        </w:rPr>
        <w:t>年</w:t>
      </w:r>
      <w:r>
        <w:rPr>
          <w:rStyle w:val="11"/>
          <w:rFonts w:hint="default" w:ascii="Times New Roman" w:hAnsi="Times New Roman" w:eastAsia="仿宋_GB2312" w:cs="Times New Roman"/>
          <w:b w:val="0"/>
          <w:sz w:val="32"/>
          <w:szCs w:val="32"/>
          <w:shd w:val="clear" w:color="auto" w:fill="FFFFFF"/>
          <w:lang w:val="en-US" w:eastAsia="zh-CN"/>
        </w:rPr>
        <w:t>9</w:t>
      </w:r>
      <w:r>
        <w:rPr>
          <w:rStyle w:val="11"/>
          <w:rFonts w:hint="default" w:ascii="Times New Roman" w:hAnsi="Times New Roman" w:eastAsia="仿宋_GB2312" w:cs="Times New Roman"/>
          <w:b w:val="0"/>
          <w:sz w:val="32"/>
          <w:szCs w:val="32"/>
          <w:shd w:val="clear" w:color="auto" w:fill="FFFFFF"/>
        </w:rPr>
        <w:t>月3</w:t>
      </w:r>
      <w:r>
        <w:rPr>
          <w:rStyle w:val="11"/>
          <w:rFonts w:hint="default" w:ascii="Times New Roman" w:hAnsi="Times New Roman" w:eastAsia="仿宋_GB2312" w:cs="Times New Roman"/>
          <w:b w:val="0"/>
          <w:sz w:val="32"/>
          <w:szCs w:val="32"/>
          <w:shd w:val="clear" w:color="auto" w:fill="FFFFFF"/>
          <w:lang w:val="en-US" w:eastAsia="zh-CN"/>
        </w:rPr>
        <w:t>0</w:t>
      </w:r>
      <w:r>
        <w:rPr>
          <w:rStyle w:val="11"/>
          <w:rFonts w:hint="default" w:ascii="Times New Roman" w:hAnsi="Times New Roman" w:eastAsia="仿宋_GB2312" w:cs="Times New Roman"/>
          <w:b w:val="0"/>
          <w:sz w:val="32"/>
          <w:szCs w:val="32"/>
          <w:shd w:val="clear" w:color="auto" w:fill="FFFFFF"/>
        </w:rPr>
        <w:t>日前取得相应毕业证书、学位证书及岗位要求的其他证明材料。毕业时间以毕业证书和学位证书落款</w:t>
      </w:r>
      <w:r>
        <w:rPr>
          <w:rStyle w:val="11"/>
          <w:rFonts w:hint="default" w:ascii="Times New Roman" w:hAnsi="Times New Roman" w:eastAsia="仿宋_GB2312" w:cs="Times New Roman"/>
          <w:b w:val="0"/>
          <w:sz w:val="32"/>
          <w:szCs w:val="32"/>
          <w:shd w:val="clear" w:color="auto" w:fill="FFFFFF"/>
          <w:lang w:val="en-US" w:eastAsia="zh-CN"/>
        </w:rPr>
        <w:t>日期</w:t>
      </w:r>
      <w:r>
        <w:rPr>
          <w:rStyle w:val="11"/>
          <w:rFonts w:hint="default" w:ascii="Times New Roman" w:hAnsi="Times New Roman" w:eastAsia="仿宋_GB2312" w:cs="Times New Roman"/>
          <w:b w:val="0"/>
          <w:sz w:val="32"/>
          <w:szCs w:val="32"/>
          <w:shd w:val="clear" w:color="auto" w:fill="FFFFFF"/>
        </w:rPr>
        <w:t>为准</w:t>
      </w:r>
      <w:r>
        <w:rPr>
          <w:rStyle w:val="11"/>
          <w:rFonts w:hint="default" w:ascii="Times New Roman" w:hAnsi="Times New Roman" w:eastAsia="仿宋_GB2312" w:cs="Times New Roman"/>
          <w:b w:val="0"/>
          <w:sz w:val="32"/>
          <w:szCs w:val="32"/>
          <w:shd w:val="clear" w:color="auto" w:fill="FFFFFF"/>
          <w:lang w:eastAsia="zh-CN"/>
        </w:rPr>
        <w:t>。</w:t>
      </w:r>
    </w:p>
    <w:p>
      <w:pPr>
        <w:pStyle w:val="8"/>
        <w:widowControl/>
        <w:shd w:val="clear" w:color="auto"/>
        <w:spacing w:beforeAutospacing="0" w:afterAutospacing="0" w:line="600" w:lineRule="exact"/>
        <w:ind w:firstLine="645"/>
        <w:rPr>
          <w:rStyle w:val="11"/>
          <w:rFonts w:hint="default" w:ascii="Times New Roman" w:hAnsi="Times New Roman" w:eastAsia="仿宋_GB2312" w:cs="Times New Roman"/>
          <w:b w:val="0"/>
          <w:sz w:val="32"/>
          <w:szCs w:val="32"/>
          <w:shd w:val="clear" w:color="auto" w:fill="FFFFFF"/>
        </w:rPr>
      </w:pP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2</w:t>
      </w: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rPr>
        <w:t>在境内就读的202</w:t>
      </w:r>
      <w:r>
        <w:rPr>
          <w:rStyle w:val="11"/>
          <w:rFonts w:hint="default" w:ascii="Times New Roman" w:hAnsi="Times New Roman" w:eastAsia="仿宋_GB2312" w:cs="Times New Roman"/>
          <w:b w:val="0"/>
          <w:sz w:val="32"/>
          <w:szCs w:val="32"/>
          <w:shd w:val="clear" w:color="auto" w:fill="FFFFFF"/>
          <w:lang w:val="en-US" w:eastAsia="zh-CN"/>
        </w:rPr>
        <w:t>5届</w:t>
      </w:r>
      <w:r>
        <w:rPr>
          <w:rStyle w:val="11"/>
          <w:rFonts w:hint="default" w:ascii="Times New Roman" w:hAnsi="Times New Roman" w:eastAsia="仿宋_GB2312" w:cs="Times New Roman"/>
          <w:b w:val="0"/>
          <w:sz w:val="32"/>
          <w:szCs w:val="32"/>
          <w:shd w:val="clear" w:color="auto" w:fill="FFFFFF"/>
        </w:rPr>
        <w:t>中外合作办学的毕业生（非在职）</w:t>
      </w:r>
      <w:r>
        <w:rPr>
          <w:rStyle w:val="11"/>
          <w:rFonts w:hint="default" w:ascii="Times New Roman" w:hAnsi="Times New Roman" w:eastAsia="仿宋_GB2312" w:cs="Times New Roman"/>
          <w:b w:val="0"/>
          <w:sz w:val="32"/>
          <w:szCs w:val="32"/>
          <w:shd w:val="clear" w:color="auto" w:fill="FFFFFF"/>
          <w:lang w:eastAsia="zh-CN"/>
        </w:rPr>
        <w:t>。须于202</w:t>
      </w:r>
      <w:r>
        <w:rPr>
          <w:rStyle w:val="11"/>
          <w:rFonts w:hint="default" w:ascii="Times New Roman" w:hAnsi="Times New Roman" w:eastAsia="仿宋_GB2312" w:cs="Times New Roman"/>
          <w:b w:val="0"/>
          <w:sz w:val="32"/>
          <w:szCs w:val="32"/>
          <w:shd w:val="clear" w:color="auto" w:fill="FFFFFF"/>
          <w:lang w:val="en-US" w:eastAsia="zh-CN"/>
        </w:rPr>
        <w:t>5</w:t>
      </w:r>
      <w:r>
        <w:rPr>
          <w:rStyle w:val="11"/>
          <w:rFonts w:hint="default" w:ascii="Times New Roman" w:hAnsi="Times New Roman" w:eastAsia="仿宋_GB2312" w:cs="Times New Roman"/>
          <w:b w:val="0"/>
          <w:sz w:val="32"/>
          <w:szCs w:val="32"/>
          <w:shd w:val="clear" w:color="auto" w:fill="FFFFFF"/>
          <w:lang w:eastAsia="zh-CN"/>
        </w:rPr>
        <w:t>年12月3</w:t>
      </w:r>
      <w:r>
        <w:rPr>
          <w:rStyle w:val="11"/>
          <w:rFonts w:hint="default" w:ascii="Times New Roman" w:hAnsi="Times New Roman" w:eastAsia="仿宋_GB2312" w:cs="Times New Roman"/>
          <w:b w:val="0"/>
          <w:sz w:val="32"/>
          <w:szCs w:val="32"/>
          <w:shd w:val="clear" w:color="auto" w:fill="FFFFFF"/>
          <w:lang w:val="en-US" w:eastAsia="zh-CN"/>
        </w:rPr>
        <w:t>1</w:t>
      </w:r>
      <w:r>
        <w:rPr>
          <w:rStyle w:val="11"/>
          <w:rFonts w:hint="default" w:ascii="Times New Roman" w:hAnsi="Times New Roman" w:eastAsia="仿宋_GB2312" w:cs="Times New Roman"/>
          <w:b w:val="0"/>
          <w:sz w:val="32"/>
          <w:szCs w:val="32"/>
          <w:shd w:val="clear" w:color="auto" w:fill="FFFFFF"/>
          <w:lang w:eastAsia="zh-CN"/>
        </w:rPr>
        <w:t>日前取得相应毕业证书、学位证书及岗位要求的其他证明材料。毕业时间以毕业证书和学位证书落款</w:t>
      </w:r>
      <w:r>
        <w:rPr>
          <w:rStyle w:val="11"/>
          <w:rFonts w:hint="default" w:ascii="Times New Roman" w:hAnsi="Times New Roman" w:eastAsia="仿宋_GB2312" w:cs="Times New Roman"/>
          <w:b w:val="0"/>
          <w:sz w:val="32"/>
          <w:szCs w:val="32"/>
          <w:shd w:val="clear" w:color="auto" w:fill="FFFFFF"/>
          <w:lang w:val="en-US" w:eastAsia="zh-CN"/>
        </w:rPr>
        <w:t>日期</w:t>
      </w:r>
      <w:r>
        <w:rPr>
          <w:rStyle w:val="11"/>
          <w:rFonts w:hint="default" w:ascii="Times New Roman" w:hAnsi="Times New Roman" w:eastAsia="仿宋_GB2312" w:cs="Times New Roman"/>
          <w:b w:val="0"/>
          <w:sz w:val="32"/>
          <w:szCs w:val="32"/>
          <w:shd w:val="clear" w:color="auto" w:fill="FFFFFF"/>
          <w:lang w:eastAsia="zh-CN"/>
        </w:rPr>
        <w:t>为准。仅颁发学位证书的，毕业时间以学位证书落款时间为准。</w:t>
      </w:r>
    </w:p>
    <w:p>
      <w:pPr>
        <w:pStyle w:val="8"/>
        <w:widowControl/>
        <w:shd w:val="clear" w:color="auto"/>
        <w:spacing w:beforeAutospacing="0" w:afterAutospacing="0" w:line="600" w:lineRule="exact"/>
        <w:ind w:firstLine="645"/>
        <w:rPr>
          <w:rStyle w:val="11"/>
          <w:rFonts w:hint="default" w:ascii="Times New Roman" w:hAnsi="Times New Roman" w:eastAsia="仿宋_GB2312" w:cs="Times New Roman"/>
          <w:b w:val="0"/>
          <w:sz w:val="32"/>
          <w:szCs w:val="32"/>
          <w:shd w:val="clear" w:color="auto" w:fill="FFFFFF"/>
          <w:lang w:eastAsia="zh-CN"/>
        </w:rPr>
      </w:pP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3</w:t>
      </w:r>
      <w:r>
        <w:rPr>
          <w:rStyle w:val="11"/>
          <w:rFonts w:hint="default" w:ascii="Times New Roman" w:hAnsi="Times New Roman" w:eastAsia="仿宋_GB2312" w:cs="Times New Roman"/>
          <w:b w:val="0"/>
          <w:sz w:val="32"/>
          <w:szCs w:val="32"/>
          <w:shd w:val="clear" w:color="auto" w:fill="FFFFFF"/>
          <w:lang w:eastAsia="zh-CN"/>
        </w:rPr>
        <w:t>）</w:t>
      </w:r>
      <w:r>
        <w:rPr>
          <w:rStyle w:val="11"/>
          <w:rFonts w:hint="default" w:ascii="Times New Roman" w:hAnsi="Times New Roman" w:eastAsia="仿宋_GB2312" w:cs="Times New Roman"/>
          <w:b w:val="0"/>
          <w:sz w:val="32"/>
          <w:szCs w:val="32"/>
          <w:shd w:val="clear" w:color="auto" w:fill="FFFFFF"/>
          <w:lang w:val="en-US" w:eastAsia="zh-CN"/>
        </w:rPr>
        <w:t>就读</w:t>
      </w:r>
      <w:r>
        <w:rPr>
          <w:rStyle w:val="11"/>
          <w:rFonts w:hint="default" w:ascii="Times New Roman" w:hAnsi="Times New Roman" w:eastAsia="仿宋_GB2312" w:cs="Times New Roman"/>
          <w:b w:val="0"/>
          <w:sz w:val="32"/>
          <w:szCs w:val="32"/>
          <w:shd w:val="clear" w:color="auto" w:fill="FFFFFF"/>
        </w:rPr>
        <w:t>国（境）外</w:t>
      </w:r>
      <w:r>
        <w:rPr>
          <w:rStyle w:val="11"/>
          <w:rFonts w:hint="default" w:ascii="Times New Roman" w:hAnsi="Times New Roman" w:eastAsia="仿宋_GB2312" w:cs="Times New Roman"/>
          <w:b w:val="0"/>
          <w:sz w:val="32"/>
          <w:szCs w:val="32"/>
          <w:shd w:val="clear" w:color="auto" w:fill="FFFFFF"/>
          <w:lang w:val="en-US" w:eastAsia="zh-CN"/>
        </w:rPr>
        <w:t>高等院校的</w:t>
      </w:r>
      <w:r>
        <w:rPr>
          <w:rStyle w:val="11"/>
          <w:rFonts w:hint="default" w:ascii="Times New Roman" w:hAnsi="Times New Roman" w:eastAsia="仿宋_GB2312" w:cs="Times New Roman"/>
          <w:b w:val="0"/>
          <w:sz w:val="32"/>
          <w:szCs w:val="32"/>
          <w:shd w:val="clear" w:color="auto" w:fill="FFFFFF"/>
        </w:rPr>
        <w:t>202</w:t>
      </w:r>
      <w:r>
        <w:rPr>
          <w:rStyle w:val="11"/>
          <w:rFonts w:hint="default" w:ascii="Times New Roman" w:hAnsi="Times New Roman" w:eastAsia="仿宋_GB2312" w:cs="Times New Roman"/>
          <w:b w:val="0"/>
          <w:sz w:val="32"/>
          <w:szCs w:val="32"/>
          <w:shd w:val="clear" w:color="auto" w:fill="FFFFFF"/>
          <w:lang w:val="en-US" w:eastAsia="zh-CN"/>
        </w:rPr>
        <w:t>5届毕业的</w:t>
      </w:r>
      <w:r>
        <w:rPr>
          <w:rStyle w:val="11"/>
          <w:rFonts w:hint="default" w:ascii="Times New Roman" w:hAnsi="Times New Roman" w:eastAsia="仿宋_GB2312" w:cs="Times New Roman"/>
          <w:b w:val="0"/>
          <w:sz w:val="32"/>
          <w:szCs w:val="32"/>
          <w:shd w:val="clear" w:color="auto" w:fill="FFFFFF"/>
          <w:lang w:eastAsia="zh-CN"/>
        </w:rPr>
        <w:t>留学回国人员。须于202</w:t>
      </w:r>
      <w:r>
        <w:rPr>
          <w:rStyle w:val="11"/>
          <w:rFonts w:hint="default" w:ascii="Times New Roman" w:hAnsi="Times New Roman" w:eastAsia="仿宋_GB2312" w:cs="Times New Roman"/>
          <w:b w:val="0"/>
          <w:sz w:val="32"/>
          <w:szCs w:val="32"/>
          <w:shd w:val="clear" w:color="auto" w:fill="FFFFFF"/>
          <w:lang w:val="en-US" w:eastAsia="zh-CN"/>
        </w:rPr>
        <w:t>5</w:t>
      </w:r>
      <w:r>
        <w:rPr>
          <w:rStyle w:val="11"/>
          <w:rFonts w:hint="default" w:ascii="Times New Roman" w:hAnsi="Times New Roman" w:eastAsia="仿宋_GB2312" w:cs="Times New Roman"/>
          <w:b w:val="0"/>
          <w:sz w:val="32"/>
          <w:szCs w:val="32"/>
          <w:shd w:val="clear" w:color="auto" w:fill="FFFFFF"/>
          <w:lang w:eastAsia="zh-CN"/>
        </w:rPr>
        <w:t>年12月3</w:t>
      </w:r>
      <w:r>
        <w:rPr>
          <w:rStyle w:val="11"/>
          <w:rFonts w:hint="default" w:ascii="Times New Roman" w:hAnsi="Times New Roman" w:eastAsia="仿宋_GB2312" w:cs="Times New Roman"/>
          <w:b w:val="0"/>
          <w:sz w:val="32"/>
          <w:szCs w:val="32"/>
          <w:shd w:val="clear" w:color="auto" w:fill="FFFFFF"/>
          <w:lang w:val="en-US" w:eastAsia="zh-CN"/>
        </w:rPr>
        <w:t>1</w:t>
      </w:r>
      <w:r>
        <w:rPr>
          <w:rStyle w:val="11"/>
          <w:rFonts w:hint="default" w:ascii="Times New Roman" w:hAnsi="Times New Roman" w:eastAsia="仿宋_GB2312" w:cs="Times New Roman"/>
          <w:b w:val="0"/>
          <w:sz w:val="32"/>
          <w:szCs w:val="32"/>
          <w:shd w:val="clear" w:color="auto" w:fill="FFFFFF"/>
          <w:lang w:eastAsia="zh-CN"/>
        </w:rPr>
        <w:t>日前取得相应毕业证书、学位证书、</w:t>
      </w:r>
      <w:r>
        <w:rPr>
          <w:rStyle w:val="11"/>
          <w:rFonts w:hint="default" w:ascii="Times New Roman" w:hAnsi="Times New Roman" w:eastAsia="仿宋_GB2312" w:cs="Times New Roman"/>
          <w:b w:val="0"/>
          <w:sz w:val="32"/>
          <w:szCs w:val="32"/>
          <w:shd w:val="clear" w:color="auto" w:fill="FFFFFF"/>
          <w:lang w:val="en-US" w:eastAsia="zh-CN"/>
        </w:rPr>
        <w:t>教育部留学服务中心出具的国（境）外学历学位认证函</w:t>
      </w:r>
      <w:r>
        <w:rPr>
          <w:rStyle w:val="11"/>
          <w:rFonts w:hint="default" w:ascii="Times New Roman" w:hAnsi="Times New Roman" w:eastAsia="仿宋_GB2312" w:cs="Times New Roman"/>
          <w:b w:val="0"/>
          <w:sz w:val="32"/>
          <w:szCs w:val="32"/>
          <w:shd w:val="clear" w:color="auto" w:fill="FFFFFF"/>
          <w:lang w:eastAsia="zh-CN"/>
        </w:rPr>
        <w:t>及岗位要求的其他证明材料。毕业时间以毕业证书和学位证书落款</w:t>
      </w:r>
      <w:r>
        <w:rPr>
          <w:rStyle w:val="11"/>
          <w:rFonts w:hint="default" w:ascii="Times New Roman" w:hAnsi="Times New Roman" w:eastAsia="仿宋_GB2312" w:cs="Times New Roman"/>
          <w:b w:val="0"/>
          <w:sz w:val="32"/>
          <w:szCs w:val="32"/>
          <w:shd w:val="clear" w:color="auto" w:fill="FFFFFF"/>
          <w:lang w:val="en-US" w:eastAsia="zh-CN"/>
        </w:rPr>
        <w:t>日期或以教育部留学服务中心出具的国（境）外学历、学位认证函为准</w:t>
      </w:r>
      <w:r>
        <w:rPr>
          <w:rStyle w:val="11"/>
          <w:rFonts w:hint="default" w:ascii="Times New Roman" w:hAnsi="Times New Roman" w:eastAsia="仿宋_GB2312" w:cs="Times New Roman"/>
          <w:b w:val="0"/>
          <w:sz w:val="32"/>
          <w:szCs w:val="32"/>
          <w:shd w:val="clear" w:color="auto" w:fill="FFFFFF"/>
          <w:lang w:eastAsia="zh-CN"/>
        </w:rPr>
        <w:t>。</w:t>
      </w:r>
    </w:p>
    <w:p>
      <w:pPr>
        <w:widowControl/>
        <w:shd w:val="clear" w:color="auto"/>
        <w:adjustRightInd w:val="0"/>
        <w:spacing w:beforeAutospacing="0" w:afterAutospacing="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我省招募的“大学生村官”、“三支一扶”计划、“大学生志愿服务西部计划”、“广东大学生志愿服务山区计划”等基层服务项目人员。</w:t>
      </w:r>
    </w:p>
    <w:p>
      <w:pPr>
        <w:widowControl/>
        <w:shd w:val="clear" w:color="auto"/>
        <w:adjustRightInd w:val="0"/>
        <w:spacing w:beforeAutospacing="0" w:afterAutospacing="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default" w:ascii="Times New Roman" w:hAnsi="Times New Roman" w:eastAsia="仿宋_GB2312" w:cs="Times New Roman"/>
          <w:b w:val="0"/>
          <w:bCs/>
          <w:color w:val="auto"/>
          <w:kern w:val="0"/>
          <w:sz w:val="32"/>
          <w:szCs w:val="32"/>
          <w:highlight w:val="none"/>
          <w:u w:val="none"/>
          <w:lang w:eastAsia="zh-CN" w:bidi="ar-SA"/>
        </w:rPr>
        <w:t>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r>
        <w:rPr>
          <w:rFonts w:hint="default" w:ascii="Times New Roman" w:hAnsi="Times New Roman" w:eastAsia="东文宋体" w:cs="Times New Roman"/>
          <w:b w:val="0"/>
          <w:bCs/>
          <w:color w:val="auto"/>
          <w:kern w:val="0"/>
          <w:sz w:val="32"/>
          <w:szCs w:val="32"/>
          <w:highlight w:val="none"/>
          <w:u w:val="none"/>
          <w:lang w:val="en-US" w:eastAsia="zh-CN" w:bidi="ar-SA"/>
        </w:rPr>
        <w:t>①</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r>
        <w:rPr>
          <w:rFonts w:hint="default" w:ascii="Times New Roman" w:hAnsi="Times New Roman" w:eastAsia="东文宋体" w:cs="Times New Roman"/>
          <w:b w:val="0"/>
          <w:bCs/>
          <w:color w:val="auto"/>
          <w:kern w:val="0"/>
          <w:sz w:val="32"/>
          <w:szCs w:val="32"/>
          <w:highlight w:val="none"/>
          <w:u w:val="none"/>
          <w:lang w:val="en-US" w:eastAsia="zh-CN" w:bidi="ar-SA"/>
        </w:rPr>
        <w:t>②</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r>
        <w:rPr>
          <w:rFonts w:hint="default" w:ascii="Times New Roman" w:hAnsi="Times New Roman" w:eastAsia="东文宋体" w:cs="Times New Roman"/>
          <w:b w:val="0"/>
          <w:bCs/>
          <w:color w:val="auto"/>
          <w:kern w:val="0"/>
          <w:sz w:val="32"/>
          <w:szCs w:val="32"/>
          <w:highlight w:val="none"/>
          <w:u w:val="none"/>
          <w:lang w:val="en-US" w:eastAsia="zh-CN" w:bidi="ar-SA"/>
        </w:rPr>
        <w:t>③</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r>
        <w:rPr>
          <w:rFonts w:hint="default" w:ascii="Times New Roman" w:hAnsi="Times New Roman" w:eastAsia="仿宋" w:cs="Times New Roman"/>
          <w:b w:val="0"/>
          <w:bCs/>
          <w:color w:val="auto"/>
          <w:kern w:val="0"/>
          <w:sz w:val="32"/>
          <w:szCs w:val="32"/>
          <w:highlight w:val="none"/>
          <w:u w:val="none"/>
          <w:lang w:val="en-US" w:eastAsia="zh-CN" w:bidi="ar-SA"/>
        </w:rPr>
        <w:t>④</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“广东大学生志愿服务山区计划”提供团省委出具的大学生志愿服务山区计划志愿服务证。</w:t>
      </w:r>
    </w:p>
    <w:p>
      <w:pPr>
        <w:widowControl/>
        <w:shd w:val="clear" w:color="auto"/>
        <w:adjustRightInd w:val="0"/>
        <w:spacing w:beforeAutospacing="0" w:afterAutospacing="0"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w:t>
      </w:r>
      <w:r>
        <w:rPr>
          <w:rFonts w:hint="default" w:ascii="Times New Roman" w:hAnsi="Times New Roman" w:eastAsia="仿宋_GB2312" w:cs="Times New Roman"/>
          <w:b w:val="0"/>
          <w:bCs/>
          <w:color w:val="auto"/>
          <w:kern w:val="0"/>
          <w:sz w:val="32"/>
          <w:szCs w:val="32"/>
          <w:highlight w:val="none"/>
          <w:u w:val="none"/>
          <w:lang w:eastAsia="zh-CN" w:bidi="ar-SA"/>
        </w:rPr>
        <w:t>公开</w:t>
      </w:r>
      <w:r>
        <w:rPr>
          <w:rFonts w:hint="default" w:ascii="Times New Roman" w:hAnsi="Times New Roman" w:eastAsia="仿宋_GB2312" w:cs="Times New Roman"/>
          <w:b w:val="0"/>
          <w:bCs/>
          <w:color w:val="auto"/>
          <w:kern w:val="0"/>
          <w:sz w:val="32"/>
          <w:szCs w:val="32"/>
          <w:highlight w:val="none"/>
          <w:u w:val="none"/>
          <w:lang w:val="en-US" w:eastAsia="zh-CN" w:bidi="ar-SA"/>
        </w:rPr>
        <w:t>招聘报名首日。</w:t>
      </w:r>
    </w:p>
    <w:p>
      <w:pPr>
        <w:pStyle w:val="2"/>
        <w:widowControl/>
        <w:numPr>
          <w:ilvl w:val="0"/>
          <w:numId w:val="0"/>
        </w:numPr>
        <w:shd w:val="clear" w:color="auto"/>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color w:val="auto"/>
          <w:kern w:val="0"/>
          <w:sz w:val="32"/>
          <w:szCs w:val="32"/>
          <w:highlight w:val="none"/>
          <w:u w:val="none"/>
          <w:lang w:eastAsia="zh-CN" w:bidi="ar-SA"/>
        </w:rPr>
        <w:t>（5）</w:t>
      </w:r>
      <w:r>
        <w:rPr>
          <w:rFonts w:hint="default" w:ascii="Times New Roman" w:hAnsi="Times New Roman" w:eastAsia="仿宋_GB2312" w:cs="Times New Roman"/>
          <w:b w:val="0"/>
          <w:bCs/>
          <w:color w:val="auto"/>
          <w:kern w:val="0"/>
          <w:sz w:val="32"/>
          <w:szCs w:val="32"/>
          <w:highlight w:val="none"/>
          <w:u w:val="none"/>
          <w:lang w:val="en" w:eastAsia="zh-CN" w:bidi="ar-SA"/>
        </w:rPr>
        <w:t>根据国家、省有关政策在参加事业单位招聘可同等享受应届毕业生身份待遇的人员。</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、关于学历、学位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1.怎样理解招聘岗位中的“学历”、“学位”条件？</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应聘人员应具备与招聘岗位要求专业对应的学历、学位。招聘岗位没有学位要求的，应聘人员是否取得学位不影响报考。</w:t>
      </w:r>
    </w:p>
    <w:p>
      <w:pPr>
        <w:keepNext w:val="0"/>
        <w:keepLines w:val="0"/>
        <w:pageBreakBefore w:val="0"/>
        <w:shd w:val="clear"/>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eastAsia="zh-CN"/>
        </w:rPr>
        <w:t>2</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keepNext w:val="0"/>
        <w:keepLines w:val="0"/>
        <w:pageBreakBefore w:val="0"/>
        <w:widowControl w:val="0"/>
        <w:shd w:val="clear"/>
        <w:kinsoku/>
        <w:wordWrap/>
        <w:overflowPunct/>
        <w:topLinePunct w:val="0"/>
        <w:autoSpaceDE/>
        <w:autoSpaceDN/>
        <w:bidi w:val="0"/>
        <w:snapToGrid/>
        <w:spacing w:line="560" w:lineRule="exact"/>
        <w:ind w:firstLine="627"/>
        <w:jc w:val="both"/>
        <w:rPr>
          <w:rFonts w:hint="default" w:ascii="Times New Roman" w:hAnsi="Times New Roman" w:eastAsia="宋体" w:cs="Times New Roman"/>
          <w:kern w:val="2"/>
          <w:sz w:val="21"/>
          <w:szCs w:val="20"/>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非普通高等学历教育的其他国民教育形式（自学考试、成人教育、网络教育、夜大、电大等）毕业生符合招聘岗位要求的，可以报考除招聘对象为“应届毕业生”以外的岗位。</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3.国（境）外学历、学位人员需要提供哪些材料？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留学回国人员需提供由教育部留学服务中心出具的国</w:t>
      </w:r>
      <w:r>
        <w:rPr>
          <w:rFonts w:hint="default" w:ascii="Times New Roman" w:hAnsi="Times New Roman" w:eastAsia="仿宋_GB2312" w:cs="Times New Roman"/>
          <w:spacing w:val="-11"/>
          <w:kern w:val="0"/>
          <w:sz w:val="32"/>
          <w:szCs w:val="32"/>
        </w:rPr>
        <w:t>（境）外学历、学位认证函等有关证明材料。应聘人员可登录教育部留学服务中心网站</w:t>
      </w:r>
      <w:r>
        <w:rPr>
          <w:rFonts w:hint="default"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上述材料应在面试前资格审核时与其他材料一并交招聘单位审核。</w:t>
      </w:r>
    </w:p>
    <w:p>
      <w:pPr>
        <w:keepNext w:val="0"/>
        <w:keepLines w:val="0"/>
        <w:pageBreakBefore w:val="0"/>
        <w:numPr>
          <w:ilvl w:val="0"/>
          <w:numId w:val="0"/>
        </w:numPr>
        <w:shd w:val="clear"/>
        <w:kinsoku/>
        <w:wordWrap/>
        <w:overflowPunct/>
        <w:topLinePunct w:val="0"/>
        <w:autoSpaceDE/>
        <w:autoSpaceDN/>
        <w:bidi w:val="0"/>
        <w:adjustRightInd w:val="0"/>
        <w:snapToGrid/>
        <w:spacing w:line="58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eastAsia="zh-CN"/>
        </w:rPr>
        <w:t>4</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招聘对象为“应届毕业生”的岗位，应聘人员不得以非最高学历专业报考，必须以最高学历专业报考。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200"/>
        <w:jc w:val="both"/>
        <w:textAlignment w:val="baseline"/>
        <w:outlineLvl w:val="9"/>
        <w:rPr>
          <w:rFonts w:hint="default" w:ascii="Times New Roman" w:hAnsi="Times New Roman" w:eastAsia="楷体" w:cs="Times New Roman"/>
          <w:b/>
          <w:bCs/>
          <w:color w:val="auto"/>
          <w:kern w:val="0"/>
          <w:sz w:val="32"/>
          <w:szCs w:val="32"/>
          <w:highlight w:val="none"/>
          <w:u w:val="none"/>
          <w:lang w:val="en-US" w:eastAsia="zh-CN" w:bidi="ar-SA"/>
        </w:rPr>
      </w:pPr>
      <w:r>
        <w:rPr>
          <w:rFonts w:hint="default" w:ascii="Times New Roman" w:hAnsi="Times New Roman" w:eastAsia="楷体" w:cs="Times New Roman"/>
          <w:b/>
          <w:bCs/>
          <w:color w:val="auto"/>
          <w:kern w:val="0"/>
          <w:sz w:val="32"/>
          <w:szCs w:val="32"/>
          <w:highlight w:val="none"/>
          <w:u w:val="none"/>
          <w:lang w:val="en-US" w:eastAsia="zh-CN" w:bidi="ar-SA"/>
        </w:rPr>
        <w:t>5.以非最高学历专业报考的其他要求？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2025届国内普通高校毕业生（非在职）以非最高学历专业报考的，在资格复审时提供有效的应届毕业生材料，但须于2025年8月31日前取得最高学历毕业证书、学位证书；2025届在境内就读的中外合作办学毕业生（非在职）以非最高学历专业报考的，在资格复审时提供有效的应届毕业生材料，但须于2025年12月31日前取得最高学历毕业证书、学位证书。逾期未取得的，不得聘用。</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、关于专业</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1.应聘人员应如何判断本人所学专业？</w:t>
      </w:r>
    </w:p>
    <w:p>
      <w:pPr>
        <w:pStyle w:val="5"/>
        <w:spacing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应聘人员所学专业按所获毕业证书上的专业为准。辅修专业、学位种类、学校院系种类、毕业证书专业名称后以括号等形式列出的培养方向，均不作为专业依据。</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2.应聘人员应如何选择专业报考？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招聘岗位中专业条件参照《广东省2025年考试录用公务员专业参考目录》（以下称“专业目录”）设置，应聘人员所学专业已列入专业目录列表的，</w:t>
      </w:r>
      <w:r>
        <w:rPr>
          <w:rFonts w:hint="default" w:ascii="Times New Roman" w:hAnsi="Times New Roman" w:eastAsia="仿宋_GB2312" w:cs="Times New Roman"/>
          <w:b/>
          <w:bCs/>
          <w:kern w:val="0"/>
          <w:sz w:val="32"/>
          <w:szCs w:val="32"/>
        </w:rPr>
        <w:t>不得报考所学专业代码与招聘岗位专业代码不一致的岗位</w:t>
      </w:r>
      <w:r>
        <w:rPr>
          <w:rFonts w:hint="default" w:ascii="Times New Roman" w:hAnsi="Times New Roman" w:eastAsia="仿宋_GB2312" w:cs="Times New Roman"/>
          <w:kern w:val="0"/>
          <w:sz w:val="32"/>
          <w:szCs w:val="32"/>
        </w:rPr>
        <w:t>。岗位表中的“专业”要求为“学科门类”（代码为2位数）的，如应聘人员所学专业为该“学科门类”所含“学科”（代码为4位数）或“专业”（代码为6位数）的，均符合报考条件。岗位表中的“专业”要求为“学科”（代码为4位数）的，如应聘人员所学专业为该“学科”所含“专业”（代码为6位数）的，符合报考条件。</w:t>
      </w:r>
    </w:p>
    <w:p>
      <w:pPr>
        <w:pStyle w:val="5"/>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若所学专业为专业目录中旧专业的，按其对应的专业名称进行报考。如旧专业后注明“部分”的，须征询招聘单位同意后报考。</w:t>
      </w:r>
    </w:p>
    <w:p>
      <w:pPr>
        <w:widowControl w:val="0"/>
        <w:shd w:val="clear"/>
        <w:spacing w:line="58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若所学专业已列入专业目录（有专业代码），同时也为旧专业名称的，例如，“水利工程硕士（专业硕士）（A084402）”，同时也为“水文学及水资源（A081501）”至“港口、海岸及近海工程（A081505）”等5个专业的旧专业，可以按照“水利工程硕士（专业硕士）（A084402）”专业报考，也可以按照旧专业以相近专业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3.应聘人员以相近专业报考有什么要求？</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所学专业未列入专业目录（无专业代码）的，可选择专业目录中的相近专业报考，所学专业必修课程须与招聘岗位要求专业的主要课程基本一致，并在资格审核时提供毕业证书（已毕业的）、经毕业院校或该院校教务处盖章确认的专业课程成绩单、课程对比情况说明及毕业院校设置专业的依据等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若招聘岗位专业条件为“专业”（代码为6位数），应聘人员所获毕业证书上的专业名称为该“专业”的上一级“学科”（代码为4位数）或“学科门类”（代码为2位数），可按前款规定以相近专业报考。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4.应聘人员专业中有培养方向的如何报考？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含有两个以上培养方向的专业，如招聘岗位已明确具体培养方向的，应聘人员须符合具体培养方向方可报考。如专业目录中的“企业管理（含：财务管理、市场营销、人力资源管理）（A120202）”，某岗位设置为“企业管理（限：财务管理）（A120202）”，则此专业中财务管理方向的应聘人员方可报考，市场营销、人力资源管理方向的不可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除专业目录中有列出培养方向的专业外，其他毕业证上专业名称后面以括号等形式列出的培养方向不能作为报考专业的依据。</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、关于资格要求</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1.应聘人员应如何判断自己是否具备相应的职称或职业资格？</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职称、职业资格等以考生具有相关电子或纸质证书，或获得资格核定部门的正式批文为准。仅考试、考核合格，但还未获得证书或批文的，不视为已具备相应资格。相关证书还须符合招聘岗位所设资格证书类别、专业、级别要求。</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、关于港澳居民报考</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1.哪些港澳居民可以报考？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港澳居民同时符合以下条件的可报考：</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（1）根据《广东省人力资源和社会保障厅粤港澳大湾区（内地）事业单位公开招聘港澳居民管理办法》规定，香港特别行政区、澳门特别行政区永久性居民中无外国居留权的港澳居民；</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（2）具备《广东省人力资源和社会保障厅粤港澳大湾区（内地）事业单位公开招聘港澳居民管理办法》第五条所列条件。</w:t>
      </w:r>
    </w:p>
    <w:p>
      <w:pPr>
        <w:adjustRightInd w:val="0"/>
        <w:spacing w:line="580" w:lineRule="exact"/>
        <w:ind w:firstLine="642" w:firstLineChars="200"/>
        <w:rPr>
          <w:rFonts w:hint="default" w:ascii="Times New Roman" w:hAnsi="Times New Roman" w:eastAsia="楷体" w:cs="Times New Roman"/>
        </w:rPr>
      </w:pPr>
      <w:r>
        <w:rPr>
          <w:rFonts w:hint="default" w:ascii="Times New Roman" w:hAnsi="Times New Roman" w:eastAsia="楷体" w:cs="Times New Roman"/>
          <w:b/>
          <w:bCs/>
          <w:kern w:val="0"/>
          <w:sz w:val="32"/>
          <w:szCs w:val="32"/>
        </w:rPr>
        <w:t>2.港澳居民在面试资格审核时还需提供哪些材料？</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（1）香港永久性居民身份证或澳门永久性居民身份证；</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（2）港澳居民来往内地通行证；</w:t>
      </w:r>
    </w:p>
    <w:p>
      <w:pPr>
        <w:adjustRightInd w:val="0"/>
        <w:spacing w:line="58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（3）港澳地区《无犯罪纪（记）录》（可在考察环节提供）。</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、关于年龄和工作经历</w:t>
      </w:r>
    </w:p>
    <w:p>
      <w:pPr>
        <w:pStyle w:val="5"/>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1.招聘岗位年龄条件的计算截止时间？</w:t>
      </w:r>
    </w:p>
    <w:p>
      <w:pPr>
        <w:adjustRightInd w:val="0"/>
        <w:spacing w:line="580" w:lineRule="exact"/>
        <w:ind w:firstLine="640" w:firstLineChars="200"/>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招聘岗位年龄条件的计算截止时间为本次公开招聘报名首日。例如：如果报名首日为2025年1月1日，则“35周岁以下”是指1989年1月1日以后出生。</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2.工作经历起始时间如何界定？</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（1）在党政机关、事业单位、国有企业工作的人员，工作经历时间自报到之日算起。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（2）参加大学生村官、“三支一扶”计划、“大学生志愿服务西部计划”、“广东大学生志愿服务山区计划”等服务基层项目人员，工作经历时间自报到之日算起。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（3）到基层特定公益岗位（社会管理和公共服务）初次就业的人员，工作经历时间从工作协议约定的起始时间算起。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（4）离校未就业高校毕业生到高校毕业生实习见习基地参加见习或者到企事业单位参与项目研究的人员，工作经历时间自报到之日算起。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（5）在其他经济组织、社会组织等单位工作的人员，工作经历时间以劳动合同约定的起始时间算起。</w:t>
      </w:r>
    </w:p>
    <w:p>
      <w:pPr>
        <w:adjustRightInd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（6）自主创业并办理工商注册手续的人员，工作经历时间自营业执照颁发之日算起。</w:t>
      </w:r>
    </w:p>
    <w:p>
      <w:pPr>
        <w:pStyle w:val="5"/>
        <w:spacing w:line="58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sz w:val="32"/>
          <w:szCs w:val="32"/>
        </w:rPr>
        <w:t>（7）以灵活就业形式初次就业人员，工作经历时间从登记灵活就业并经审批确认的起始时间算起。</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3.工作经历计算截止时间？</w:t>
      </w:r>
    </w:p>
    <w:p>
      <w:pPr>
        <w:pStyle w:val="5"/>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工作经历计算截止时间为本次集中招聘报名首日。</w:t>
      </w:r>
      <w:r>
        <w:rPr>
          <w:rFonts w:hint="default" w:ascii="Times New Roman" w:hAnsi="Times New Roman" w:eastAsia="仿宋_GB2312" w:cs="Times New Roman"/>
          <w:kern w:val="0"/>
          <w:sz w:val="32"/>
          <w:szCs w:val="32"/>
          <w:lang w:val="en-US" w:eastAsia="zh-CN"/>
        </w:rPr>
        <w:t>在应聘人员在校全日制学习期间参加社会实践或者参加相关工作，即使与单位签订劳动合同并缴纳了社会保险，也不视为工作经历。工作之后取得全日制学历的，全日制学习时间不计入工作经历时间。</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4.只有单位证明的，能否通过工作经历资格审核？</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只有单位出具的证明，不能通过工作经历资格审核。应聘人员应提供劳动合同（聘用合同）</w:t>
      </w:r>
      <w:r>
        <w:rPr>
          <w:rFonts w:hint="default" w:ascii="Times New Roman" w:hAnsi="Times New Roman" w:eastAsia="仿宋_GB2312" w:cs="Times New Roman"/>
          <w:sz w:val="32"/>
          <w:szCs w:val="32"/>
        </w:rPr>
        <w:t>或经人力资源社会保障部门用工备案材料</w:t>
      </w:r>
      <w:r>
        <w:rPr>
          <w:rFonts w:hint="default" w:ascii="Times New Roman" w:hAnsi="Times New Roman" w:eastAsia="仿宋_GB2312" w:cs="Times New Roman"/>
          <w:kern w:val="0"/>
          <w:sz w:val="32"/>
          <w:szCs w:val="32"/>
        </w:rPr>
        <w:t>或工资发放记录相关资料，</w:t>
      </w:r>
      <w:r>
        <w:rPr>
          <w:rFonts w:hint="default" w:ascii="Times New Roman" w:hAnsi="Times New Roman" w:eastAsia="仿宋_GB2312" w:cs="Times New Roman"/>
          <w:sz w:val="32"/>
          <w:szCs w:val="32"/>
        </w:rPr>
        <w:t>社会保险参保缴费记录</w:t>
      </w:r>
      <w:r>
        <w:rPr>
          <w:rFonts w:hint="default" w:ascii="Times New Roman" w:hAnsi="Times New Roman" w:eastAsia="仿宋_GB2312" w:cs="Times New Roman"/>
          <w:kern w:val="0"/>
          <w:sz w:val="32"/>
          <w:szCs w:val="32"/>
        </w:rPr>
        <w:t>等佐证材料，以证明符合工作经历要求。如在规定时间不能提供佐证材料，或所提供的材料不足以证明的，不能通过资格审核。</w:t>
      </w:r>
    </w:p>
    <w:p>
      <w:pPr>
        <w:adjustRightInd w:val="0"/>
        <w:spacing w:line="58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、关于考试</w:t>
      </w:r>
    </w:p>
    <w:p>
      <w:pPr>
        <w:adjustRightInd w:val="0"/>
        <w:spacing w:line="580" w:lineRule="exact"/>
        <w:ind w:firstLine="642"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1.考试时需要携带什么证件？</w:t>
      </w:r>
    </w:p>
    <w:p>
      <w:pPr>
        <w:pStyle w:val="5"/>
        <w:spacing w:line="580" w:lineRule="exact"/>
        <w:rPr>
          <w:rFonts w:hint="default" w:ascii="Times New Roman" w:hAnsi="Times New Roman" w:cs="Times New Roman"/>
        </w:rPr>
      </w:pPr>
      <w:r>
        <w:rPr>
          <w:rFonts w:hint="default" w:ascii="Times New Roman" w:hAnsi="Times New Roman" w:eastAsia="仿宋_GB2312" w:cs="Times New Roman"/>
          <w:kern w:val="0"/>
          <w:sz w:val="32"/>
          <w:szCs w:val="32"/>
        </w:rPr>
        <w:t>必须携带有效居民身份证（与报名时一致）方可进入考场。</w:t>
      </w:r>
    </w:p>
    <w:p>
      <w:pPr>
        <w:adjustRightInd w:val="0"/>
        <w:spacing w:line="580" w:lineRule="exact"/>
        <w:ind w:firstLine="642"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2.考试前遗失了身份证怎么办？</w:t>
      </w:r>
    </w:p>
    <w:p>
      <w:pPr>
        <w:pStyle w:val="5"/>
        <w:spacing w:line="580" w:lineRule="exact"/>
        <w:rPr>
          <w:rFonts w:hint="default" w:ascii="Times New Roman" w:hAnsi="Times New Roman" w:cs="Times New Roman"/>
        </w:rPr>
      </w:pPr>
      <w:r>
        <w:rPr>
          <w:rFonts w:hint="default" w:ascii="Times New Roman" w:hAnsi="Times New Roman" w:eastAsia="仿宋_GB2312" w:cs="Times New Roman"/>
          <w:kern w:val="0"/>
          <w:sz w:val="32"/>
          <w:szCs w:val="32"/>
        </w:rPr>
        <w:t>遗失本人有效居民身份证的应聘人员，需及时到公安部门补办临时身份证。其他证件不能代替居民身份证。</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3.对违纪违规行为，有哪几种处理方式？</w:t>
      </w:r>
    </w:p>
    <w:p>
      <w:pPr>
        <w:pStyle w:val="5"/>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应聘人员有违纪违规行为的，根据《事业单位公开招聘违纪违规行为处理规定》，分别给予取消应聘资格、考试成绩无效、记入事业单位公开招聘应聘人员诚信档案库等相应处理。</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九</w:t>
      </w:r>
      <w:r>
        <w:rPr>
          <w:rFonts w:hint="default" w:ascii="Times New Roman" w:hAnsi="Times New Roman" w:eastAsia="黑体" w:cs="Times New Roman"/>
          <w:kern w:val="0"/>
          <w:sz w:val="32"/>
          <w:szCs w:val="32"/>
        </w:rPr>
        <w:t>、关于资格审核</w:t>
      </w:r>
    </w:p>
    <w:p>
      <w:pPr>
        <w:pStyle w:val="5"/>
        <w:spacing w:line="580" w:lineRule="exact"/>
        <w:ind w:left="638" w:leftChars="304" w:firstLine="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1.资格审核的时间节点包括哪些？</w:t>
      </w:r>
    </w:p>
    <w:p>
      <w:pPr>
        <w:pStyle w:val="5"/>
        <w:spacing w:line="580" w:lineRule="exact"/>
        <w:rPr>
          <w:rFonts w:hint="default" w:ascii="Times New Roman" w:hAnsi="Times New Roman" w:eastAsia="楷体_GB2312" w:cs="Times New Roman"/>
          <w:b/>
          <w:bCs/>
          <w:kern w:val="0"/>
          <w:sz w:val="32"/>
          <w:szCs w:val="32"/>
        </w:rPr>
      </w:pPr>
      <w:r>
        <w:rPr>
          <w:rFonts w:hint="default" w:ascii="Times New Roman" w:hAnsi="Times New Roman" w:eastAsia="仿宋_GB2312" w:cs="Times New Roman"/>
          <w:kern w:val="0"/>
          <w:sz w:val="32"/>
          <w:szCs w:val="32"/>
        </w:rPr>
        <w:t>资格审核贯穿本次招聘全过程。事业单位人事综合管理部门、主管部门或事业单位在资格审核、体检、考察、公示以及办理聘用手续等过程中，发现应聘人员存在不符合招聘公告及岗位资格条件的，或存在填写虚假信息、提供虚假材料等情形的，将按规定取消考试或聘用资格。</w:t>
      </w:r>
    </w:p>
    <w:p>
      <w:pPr>
        <w:adjustRightInd w:val="0"/>
        <w:spacing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十</w:t>
      </w:r>
      <w:r>
        <w:rPr>
          <w:rFonts w:hint="default" w:ascii="Times New Roman" w:hAnsi="Times New Roman" w:eastAsia="黑体" w:cs="Times New Roman"/>
          <w:kern w:val="0"/>
          <w:sz w:val="32"/>
          <w:szCs w:val="32"/>
        </w:rPr>
        <w:t>、关于考察</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1.考察时需要对考察人选进行资格复审吗？</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adjustRightInd w:val="0"/>
        <w:spacing w:line="580" w:lineRule="exact"/>
        <w:ind w:firstLine="642"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bCs/>
          <w:kern w:val="0"/>
          <w:sz w:val="32"/>
          <w:szCs w:val="32"/>
        </w:rPr>
        <w:t>2.如何理解“聘用后即构成回避关系”?</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pStyle w:val="5"/>
        <w:spacing w:line="560" w:lineRule="exact"/>
        <w:ind w:firstLine="641"/>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本指南仅适用于本次广东江门中医药职业学院</w:t>
      </w:r>
      <w:r>
        <w:rPr>
          <w:rFonts w:hint="default" w:ascii="Times New Roman" w:hAnsi="Times New Roman" w:eastAsia="黑体" w:cs="Times New Roman"/>
          <w:b/>
          <w:bCs/>
          <w:kern w:val="0"/>
          <w:sz w:val="32"/>
          <w:szCs w:val="32"/>
        </w:rPr>
        <w:t>2025</w:t>
      </w:r>
      <w:r>
        <w:rPr>
          <w:rFonts w:hint="default" w:ascii="Times New Roman" w:hAnsi="Times New Roman" w:eastAsia="黑体" w:cs="Times New Roman"/>
          <w:kern w:val="0"/>
          <w:sz w:val="32"/>
          <w:szCs w:val="32"/>
        </w:rPr>
        <w:t>年公开招聘教师和辅导员工作。</w:t>
      </w:r>
    </w:p>
    <w:sectPr>
      <w:footerReference r:id="rId3" w:type="default"/>
      <w:pgSz w:w="11906" w:h="16838"/>
      <w:pgMar w:top="1702"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NotTrackMoves/>
  <w:revisionView w:markup="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JjN2Q1NzAxMDQwMTY0YjE3MTI0MTU5NzBmZTM3YmMifQ=="/>
  </w:docVars>
  <w:rsids>
    <w:rsidRoot w:val="1B043659"/>
    <w:rsid w:val="00071AE2"/>
    <w:rsid w:val="00075B50"/>
    <w:rsid w:val="000D40D4"/>
    <w:rsid w:val="00170D6A"/>
    <w:rsid w:val="001A0381"/>
    <w:rsid w:val="00293E99"/>
    <w:rsid w:val="002B29AF"/>
    <w:rsid w:val="003055FA"/>
    <w:rsid w:val="00385290"/>
    <w:rsid w:val="00434EB2"/>
    <w:rsid w:val="00483BFF"/>
    <w:rsid w:val="004C7108"/>
    <w:rsid w:val="004E48CF"/>
    <w:rsid w:val="004E6299"/>
    <w:rsid w:val="00513D0A"/>
    <w:rsid w:val="005B6AE3"/>
    <w:rsid w:val="005D64A4"/>
    <w:rsid w:val="00606826"/>
    <w:rsid w:val="00656F95"/>
    <w:rsid w:val="006600B3"/>
    <w:rsid w:val="00691100"/>
    <w:rsid w:val="006A04F8"/>
    <w:rsid w:val="00717F58"/>
    <w:rsid w:val="007C23FB"/>
    <w:rsid w:val="007D51FC"/>
    <w:rsid w:val="00814FC0"/>
    <w:rsid w:val="00872FDD"/>
    <w:rsid w:val="00882B39"/>
    <w:rsid w:val="008845E6"/>
    <w:rsid w:val="0092184C"/>
    <w:rsid w:val="00AA130A"/>
    <w:rsid w:val="00AC7A4B"/>
    <w:rsid w:val="00B269C7"/>
    <w:rsid w:val="00BA54CB"/>
    <w:rsid w:val="00C17675"/>
    <w:rsid w:val="00C943F0"/>
    <w:rsid w:val="00CB007E"/>
    <w:rsid w:val="00D248CE"/>
    <w:rsid w:val="00DA124E"/>
    <w:rsid w:val="00DB1B9B"/>
    <w:rsid w:val="00E26D17"/>
    <w:rsid w:val="00E33DA0"/>
    <w:rsid w:val="00E37AD1"/>
    <w:rsid w:val="00E62DC6"/>
    <w:rsid w:val="00EA6534"/>
    <w:rsid w:val="00EE63C3"/>
    <w:rsid w:val="00F66C93"/>
    <w:rsid w:val="00FD5BC9"/>
    <w:rsid w:val="00FE4E61"/>
    <w:rsid w:val="01ED7F05"/>
    <w:rsid w:val="02A12F56"/>
    <w:rsid w:val="03B2392E"/>
    <w:rsid w:val="059D6095"/>
    <w:rsid w:val="083E5ED4"/>
    <w:rsid w:val="08B4116F"/>
    <w:rsid w:val="0B960917"/>
    <w:rsid w:val="0F545D35"/>
    <w:rsid w:val="10B92932"/>
    <w:rsid w:val="119D6F55"/>
    <w:rsid w:val="13190871"/>
    <w:rsid w:val="132D40B4"/>
    <w:rsid w:val="14AA398D"/>
    <w:rsid w:val="16E91C90"/>
    <w:rsid w:val="171942F2"/>
    <w:rsid w:val="17D90044"/>
    <w:rsid w:val="18001919"/>
    <w:rsid w:val="193262D5"/>
    <w:rsid w:val="19C90186"/>
    <w:rsid w:val="19D665BD"/>
    <w:rsid w:val="1A2F6AE9"/>
    <w:rsid w:val="1B043659"/>
    <w:rsid w:val="1BF11FDA"/>
    <w:rsid w:val="1CC154CD"/>
    <w:rsid w:val="1D097731"/>
    <w:rsid w:val="1E711149"/>
    <w:rsid w:val="1E93142F"/>
    <w:rsid w:val="211C1789"/>
    <w:rsid w:val="221B1356"/>
    <w:rsid w:val="22403B09"/>
    <w:rsid w:val="2293511F"/>
    <w:rsid w:val="28112AA9"/>
    <w:rsid w:val="28CB5D50"/>
    <w:rsid w:val="2F4D845B"/>
    <w:rsid w:val="300267C0"/>
    <w:rsid w:val="316F7038"/>
    <w:rsid w:val="359A1A73"/>
    <w:rsid w:val="36AE0B9B"/>
    <w:rsid w:val="36B635D2"/>
    <w:rsid w:val="36BD6B11"/>
    <w:rsid w:val="36FD7D7D"/>
    <w:rsid w:val="373DA1CF"/>
    <w:rsid w:val="3994432F"/>
    <w:rsid w:val="39B476FF"/>
    <w:rsid w:val="3B756E18"/>
    <w:rsid w:val="3CF121A0"/>
    <w:rsid w:val="3D0F4811"/>
    <w:rsid w:val="3D3952B7"/>
    <w:rsid w:val="3DC049AF"/>
    <w:rsid w:val="3F6701BC"/>
    <w:rsid w:val="43BC0C6F"/>
    <w:rsid w:val="48B82EC1"/>
    <w:rsid w:val="48BD3312"/>
    <w:rsid w:val="491D2AA5"/>
    <w:rsid w:val="4BCF9E93"/>
    <w:rsid w:val="4C301578"/>
    <w:rsid w:val="4CA12810"/>
    <w:rsid w:val="4DD260B5"/>
    <w:rsid w:val="4F2F65F9"/>
    <w:rsid w:val="4FAD1010"/>
    <w:rsid w:val="4FC5163A"/>
    <w:rsid w:val="4FE42F09"/>
    <w:rsid w:val="51277D9F"/>
    <w:rsid w:val="515C3DBA"/>
    <w:rsid w:val="52461B6F"/>
    <w:rsid w:val="52681379"/>
    <w:rsid w:val="53126132"/>
    <w:rsid w:val="54F12743"/>
    <w:rsid w:val="55D6416A"/>
    <w:rsid w:val="56B10601"/>
    <w:rsid w:val="577E375B"/>
    <w:rsid w:val="58231CB8"/>
    <w:rsid w:val="58B75227"/>
    <w:rsid w:val="5A5C63CB"/>
    <w:rsid w:val="5A692ACA"/>
    <w:rsid w:val="5AAC7F69"/>
    <w:rsid w:val="5DFF45CC"/>
    <w:rsid w:val="5ED956E5"/>
    <w:rsid w:val="5FFF1BA0"/>
    <w:rsid w:val="60632CA1"/>
    <w:rsid w:val="61C75926"/>
    <w:rsid w:val="62CC5007"/>
    <w:rsid w:val="64113BE2"/>
    <w:rsid w:val="65E066C2"/>
    <w:rsid w:val="6632786B"/>
    <w:rsid w:val="663C7B0C"/>
    <w:rsid w:val="668A530D"/>
    <w:rsid w:val="67FC21AB"/>
    <w:rsid w:val="681C0EB7"/>
    <w:rsid w:val="684A6D96"/>
    <w:rsid w:val="6B4B111D"/>
    <w:rsid w:val="6BB763C6"/>
    <w:rsid w:val="6BED213F"/>
    <w:rsid w:val="6DC129AD"/>
    <w:rsid w:val="6E1C52A5"/>
    <w:rsid w:val="6EB531BB"/>
    <w:rsid w:val="6FBD5C57"/>
    <w:rsid w:val="71E869BB"/>
    <w:rsid w:val="71EC503E"/>
    <w:rsid w:val="74FF7233"/>
    <w:rsid w:val="76805151"/>
    <w:rsid w:val="778878D2"/>
    <w:rsid w:val="780627F5"/>
    <w:rsid w:val="7B4F9FAA"/>
    <w:rsid w:val="7BAF6292"/>
    <w:rsid w:val="7BF36445"/>
    <w:rsid w:val="7BFF12AC"/>
    <w:rsid w:val="7BFFCCC6"/>
    <w:rsid w:val="7E7F462E"/>
    <w:rsid w:val="7EF6497F"/>
    <w:rsid w:val="7FF16F6D"/>
    <w:rsid w:val="9FF7EECA"/>
    <w:rsid w:val="9FFF5AE1"/>
    <w:rsid w:val="AC1E0953"/>
    <w:rsid w:val="BB7F10BB"/>
    <w:rsid w:val="DDBF24EE"/>
    <w:rsid w:val="E6F79F23"/>
    <w:rsid w:val="E72FF1DF"/>
    <w:rsid w:val="F5FFD8A0"/>
    <w:rsid w:val="F7FF651F"/>
    <w:rsid w:val="F8BFF458"/>
    <w:rsid w:val="FC79B694"/>
    <w:rsid w:val="FDBEEAEB"/>
    <w:rsid w:val="FE6EA79D"/>
    <w:rsid w:val="FF5B731C"/>
    <w:rsid w:val="FF5F1A40"/>
    <w:rsid w:val="FFBD42BF"/>
    <w:rsid w:val="FFBF7AC4"/>
    <w:rsid w:val="FFBFE5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customStyle="1" w:styleId="3">
    <w:name w:val="toc 31"/>
    <w:next w:val="1"/>
    <w:qFormat/>
    <w:uiPriority w:val="99"/>
    <w:pPr>
      <w:wordWrap w:val="0"/>
      <w:ind w:left="850"/>
      <w:jc w:val="both"/>
    </w:pPr>
    <w:rPr>
      <w:rFonts w:ascii="Times New Roman" w:hAnsi="Times New Roman" w:eastAsia="宋体" w:cs="Times New Roman"/>
      <w:sz w:val="21"/>
      <w:szCs w:val="21"/>
      <w:lang w:val="en-US" w:eastAsia="zh-CN" w:bidi="ar-SA"/>
    </w:rPr>
  </w:style>
  <w:style w:type="paragraph" w:styleId="4">
    <w:name w:val="Document Map"/>
    <w:basedOn w:val="1"/>
    <w:link w:val="17"/>
    <w:semiHidden/>
    <w:unhideWhenUsed/>
    <w:qFormat/>
    <w:uiPriority w:val="99"/>
    <w:rPr>
      <w:rFonts w:ascii="宋体"/>
      <w:sz w:val="18"/>
      <w:szCs w:val="18"/>
    </w:rPr>
  </w:style>
  <w:style w:type="paragraph" w:styleId="5">
    <w:name w:val="Body Text Indent"/>
    <w:basedOn w:val="1"/>
    <w:link w:val="13"/>
    <w:qFormat/>
    <w:uiPriority w:val="99"/>
    <w:pPr>
      <w:ind w:firstLine="627"/>
    </w:pPr>
  </w:style>
  <w:style w:type="paragraph" w:styleId="6">
    <w:name w:val="Balloon Text"/>
    <w:basedOn w:val="1"/>
    <w:link w:val="14"/>
    <w:semiHidden/>
    <w:qFormat/>
    <w:uiPriority w:val="99"/>
    <w:rPr>
      <w:sz w:val="18"/>
      <w:szCs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99"/>
    <w:pPr>
      <w:widowControl/>
      <w:jc w:val="left"/>
    </w:pPr>
    <w:rPr>
      <w:rFonts w:ascii="宋体" w:hAnsi="宋体" w:cs="宋体"/>
      <w:kern w:val="0"/>
      <w:sz w:val="18"/>
      <w:szCs w:val="18"/>
    </w:rPr>
  </w:style>
  <w:style w:type="character" w:styleId="11">
    <w:name w:val="Strong"/>
    <w:basedOn w:val="10"/>
    <w:qFormat/>
    <w:locked/>
    <w:uiPriority w:val="0"/>
    <w:rPr>
      <w:b/>
    </w:rPr>
  </w:style>
  <w:style w:type="character" w:customStyle="1" w:styleId="12">
    <w:name w:val="页脚 Char"/>
    <w:basedOn w:val="10"/>
    <w:link w:val="2"/>
    <w:semiHidden/>
    <w:qFormat/>
    <w:uiPriority w:val="99"/>
    <w:rPr>
      <w:rFonts w:ascii="Calibri" w:hAnsi="Calibri" w:cs="Calibri"/>
      <w:sz w:val="18"/>
      <w:szCs w:val="18"/>
    </w:rPr>
  </w:style>
  <w:style w:type="character" w:customStyle="1" w:styleId="13">
    <w:name w:val="正文文本缩进 Char"/>
    <w:basedOn w:val="10"/>
    <w:link w:val="5"/>
    <w:semiHidden/>
    <w:qFormat/>
    <w:uiPriority w:val="99"/>
    <w:rPr>
      <w:rFonts w:ascii="Calibri" w:hAnsi="Calibri" w:cs="Calibri"/>
      <w:szCs w:val="21"/>
    </w:rPr>
  </w:style>
  <w:style w:type="character" w:customStyle="1" w:styleId="14">
    <w:name w:val="批注框文本 Char"/>
    <w:basedOn w:val="10"/>
    <w:link w:val="6"/>
    <w:qFormat/>
    <w:locked/>
    <w:uiPriority w:val="99"/>
    <w:rPr>
      <w:rFonts w:ascii="Calibri" w:hAnsi="Calibri" w:eastAsia="宋体" w:cs="Calibri"/>
      <w:kern w:val="2"/>
      <w:sz w:val="18"/>
      <w:szCs w:val="18"/>
    </w:rPr>
  </w:style>
  <w:style w:type="character" w:customStyle="1" w:styleId="15">
    <w:name w:val="页眉 Char"/>
    <w:basedOn w:val="10"/>
    <w:link w:val="7"/>
    <w:semiHidden/>
    <w:qFormat/>
    <w:uiPriority w:val="99"/>
    <w:rPr>
      <w:rFonts w:ascii="Calibri" w:hAnsi="Calibri" w:cs="Calibri"/>
      <w:sz w:val="18"/>
      <w:szCs w:val="18"/>
    </w:rPr>
  </w:style>
  <w:style w:type="paragraph" w:customStyle="1" w:styleId="16">
    <w:name w:val="正文1"/>
    <w:qFormat/>
    <w:uiPriority w:val="99"/>
    <w:pPr>
      <w:spacing w:line="555" w:lineRule="atLeast"/>
      <w:ind w:firstLine="623"/>
      <w:jc w:val="both"/>
      <w:textAlignment w:val="baseline"/>
    </w:pPr>
    <w:rPr>
      <w:rFonts w:ascii="Calibri" w:hAnsi="Calibri" w:eastAsia="仿宋_GB2312" w:cs="Calibri"/>
      <w:color w:val="000000"/>
      <w:sz w:val="31"/>
      <w:szCs w:val="31"/>
      <w:u w:color="000000"/>
      <w:lang w:val="en-US" w:eastAsia="zh-CN" w:bidi="ar-SA"/>
    </w:rPr>
  </w:style>
  <w:style w:type="character" w:customStyle="1" w:styleId="17">
    <w:name w:val="文档结构图 Char"/>
    <w:basedOn w:val="10"/>
    <w:link w:val="4"/>
    <w:semiHidden/>
    <w:qFormat/>
    <w:uiPriority w:val="99"/>
    <w:rPr>
      <w:rFonts w:ascii="宋体"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7</Pages>
  <Words>472</Words>
  <Characters>2696</Characters>
  <Lines>22</Lines>
  <Paragraphs>6</Paragraphs>
  <TotalTime>1</TotalTime>
  <ScaleCrop>false</ScaleCrop>
  <LinksUpToDate>false</LinksUpToDate>
  <CharactersWithSpaces>3162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2023-03-02T17:41:00Z</dcterms:created>
  <dc:creator>何松爱</dc:creator>
  <cp:lastModifiedBy>陈政</cp:lastModifiedBy>
  <cp:lastPrinted>2023-03-03T16:11:00Z</cp:lastPrinted>
  <dcterms:modified xsi:type="dcterms:W3CDTF">2025-08-22T08:39:41Z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1FACD2949CBA289B2362A468F01C3596</vt:lpwstr>
  </property>
</Properties>
</file>