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F9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napToGrid/>
          <w:kern w:val="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/>
          <w:snapToGrid/>
          <w:kern w:val="2"/>
          <w:sz w:val="32"/>
          <w:szCs w:val="32"/>
          <w:lang w:val="en-US" w:eastAsia="zh-CN"/>
        </w:rPr>
        <w:t>2</w:t>
      </w:r>
    </w:p>
    <w:p w14:paraId="7DD8659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  <w:lang w:eastAsia="zh-CN"/>
        </w:rPr>
        <w:t>江门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</w:rPr>
        <w:t>市高标准农田建设管理专家库</w:t>
      </w:r>
    </w:p>
    <w:p w14:paraId="2461E90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ascii="方正小标宋简体" w:hAnsi="方正小标宋简体" w:eastAsia="方正小标宋简体" w:cs="Times New Roman"/>
          <w:b w:val="0"/>
          <w:bCs w:val="0"/>
          <w:sz w:val="36"/>
          <w:szCs w:val="36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</w:rPr>
        <w:t>入库专家证明材料</w:t>
      </w:r>
    </w:p>
    <w:bookmarkEnd w:id="0"/>
    <w:p w14:paraId="38C9DF4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ascii="方正小标宋简体" w:hAnsi="方正小标宋简体" w:eastAsia="方正小标宋简体" w:cs="Times New Roman"/>
          <w:sz w:val="36"/>
          <w:szCs w:val="36"/>
          <w:shd w:val="clear" w:color="auto" w:fill="FFFFFF"/>
        </w:rPr>
      </w:pPr>
    </w:p>
    <w:p w14:paraId="60EF2A7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Helvetica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一、身份证复印件；</w:t>
      </w:r>
    </w:p>
    <w:p w14:paraId="41040DC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Helvetica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二、学历和学位证书复印件；</w:t>
      </w:r>
    </w:p>
    <w:p w14:paraId="0A25A4F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Helvetica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三、专业技术职称证书（执业资格）复印件；</w:t>
      </w:r>
    </w:p>
    <w:p w14:paraId="604ECC3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Helvetica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四、其他证明专业技术能力、参与农田建设相关材料。</w:t>
      </w:r>
    </w:p>
    <w:p w14:paraId="30A00230">
      <w:pPr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645D6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338AB"/>
    <w:rsid w:val="0FD338AB"/>
    <w:rsid w:val="FF3AD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2024-12-24T10:08:00Z</dcterms:created>
  <dc:creator>Administrator</dc:creator>
  <cp:lastModifiedBy>greatwall</cp:lastModifiedBy>
  <dcterms:modified xsi:type="dcterms:W3CDTF">2025-09-25T15:47:49Z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1742874F2475786AA5F3D4689B61136B_43</vt:lpwstr>
  </property>
</Properties>
</file>