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2025年江门市综合应急救援演练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项目综合评分表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</w:pPr>
    </w:p>
    <w:tbl>
      <w:tblPr>
        <w:tblStyle w:val="9"/>
        <w:tblW w:w="15193" w:type="dxa"/>
        <w:tblInd w:w="-4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101"/>
        <w:gridCol w:w="795"/>
        <w:gridCol w:w="9875"/>
        <w:gridCol w:w="18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Header/>
        </w:trPr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评审项目分值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分值</w:t>
            </w:r>
          </w:p>
        </w:tc>
        <w:tc>
          <w:tcPr>
            <w:tcW w:w="9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评审标准分值</w:t>
            </w:r>
          </w:p>
        </w:tc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  <w:highlight w:val="none"/>
                <w:lang w:bidi="ar"/>
              </w:rPr>
              <w:t>报价部分（权重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30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  <w:highlight w:val="none"/>
                <w:lang w:bidi="ar"/>
              </w:rPr>
              <w:t>%）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30分</w:t>
            </w:r>
          </w:p>
        </w:tc>
        <w:tc>
          <w:tcPr>
            <w:tcW w:w="9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53" w:leftChars="-25" w:right="-53" w:rightChars="-25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bidi="ar"/>
              </w:rPr>
              <w:t>响应报价得分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=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bidi="ar"/>
              </w:rPr>
              <w:t>（评审基准价/响应报价）×价格分值【注：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bidi="ar"/>
              </w:rPr>
              <w:t>满足磋商文件要求且响应价格最低的响应报价为评审基准价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bidi="ar"/>
              </w:rPr>
              <w:t>最低报价不是成交的唯一依据。】</w:t>
            </w:r>
          </w:p>
        </w:tc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</w:trPr>
        <w:tc>
          <w:tcPr>
            <w:tcW w:w="1584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技术部分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（权重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%）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实施方案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25分</w:t>
            </w:r>
          </w:p>
        </w:tc>
        <w:tc>
          <w:tcPr>
            <w:tcW w:w="9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1"/>
              <w:spacing w:line="360" w:lineRule="exact"/>
              <w:ind w:left="1" w:firstLine="0" w:firstLineChars="0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对供应商提供的演练策划实施工作方案进行评审： </w:t>
            </w:r>
          </w:p>
          <w:p>
            <w:pPr>
              <w:pStyle w:val="11"/>
              <w:spacing w:line="360" w:lineRule="exact"/>
              <w:ind w:left="1" w:firstLine="0" w:firstLineChars="0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1.工作方案技术可行，内容完整，针对性强，完全满足招标需求，得25分；</w:t>
            </w:r>
          </w:p>
          <w:p>
            <w:pPr>
              <w:pStyle w:val="11"/>
              <w:spacing w:line="360" w:lineRule="exact"/>
              <w:ind w:left="1" w:firstLine="0" w:firstLineChars="0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2.工作方案技术较可行，内容较完整，针对性较强，能够满足招标需求，得20分；</w:t>
            </w:r>
          </w:p>
          <w:p>
            <w:pPr>
              <w:pStyle w:val="11"/>
              <w:spacing w:line="360" w:lineRule="exact"/>
              <w:ind w:left="1" w:firstLine="0" w:firstLineChars="0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3.工作方案一般，技术基本可行，内容基本完整，针对性一般，基本满足招标需求，得10分；</w:t>
            </w:r>
          </w:p>
          <w:p>
            <w:pPr>
              <w:pStyle w:val="11"/>
              <w:spacing w:line="360" w:lineRule="exact"/>
              <w:ind w:left="1" w:firstLine="0" w:firstLineChars="0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4.工作方案差，技术基本不可行，内容缺失，针对性差，基本未满足招标需求，得5分；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73" w:rightChars="-35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5.未提供不得分。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73" w:rightChars="-35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atLeast"/>
        </w:trPr>
        <w:tc>
          <w:tcPr>
            <w:tcW w:w="15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服务计划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5分</w:t>
            </w:r>
          </w:p>
        </w:tc>
        <w:tc>
          <w:tcPr>
            <w:tcW w:w="9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53" w:leftChars="-25" w:right="-53" w:rightChars="-25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服务计划完善、切合实际，利于项目开展工作，便于实施的得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53" w:leftChars="-25" w:right="-53" w:rightChars="-25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服务计划基本可行、基本满足实际需求，可以开展工作，可以实施的得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53" w:leftChars="-25" w:right="-53" w:rightChars="-25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3.服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务计划一般、与实际情况有所出入，基本可以开展工作，实施效果一般的得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53" w:leftChars="-25" w:right="-53" w:rightChars="-25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4.服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务计划混乱、与实际情况不符，无法开展工作，无法实施的得0分。</w:t>
            </w:r>
          </w:p>
        </w:tc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商务部分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（权重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%）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同类业绩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0分</w:t>
            </w:r>
          </w:p>
        </w:tc>
        <w:tc>
          <w:tcPr>
            <w:tcW w:w="9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53" w:leftChars="-25" w:right="-53" w:rightChars="-25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根据供应商提供自202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年1月1日起至今（以合同签订时间为准）的同类项目业绩进行评审，每提供一个得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分，最高得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 xml:space="preserve">0分。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53" w:leftChars="-25" w:right="-53" w:rightChars="-25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注：响应文件中需提供合同关键页（含签订合同双方的名称、合同项目名称、项目内容、双方签字盖章页、签订日期）的复印件并加盖供应商公章，不按要求提供不得分。</w:t>
            </w:r>
          </w:p>
        </w:tc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15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售后服务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53" w:leftChars="-25" w:right="-53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10分</w:t>
            </w:r>
          </w:p>
        </w:tc>
        <w:tc>
          <w:tcPr>
            <w:tcW w:w="9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53" w:leftChars="-25" w:right="-53" w:rightChars="-25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1.售后服务保证措施完善，承诺全面具体、可操作性强，应急响应时间快，响应处理能力强，得1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 xml:space="preserve">分；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53" w:leftChars="-25" w:right="-53" w:rightChars="-25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2.售后服务保证措施较完善，承诺较具体、可操作性较强，应急响应时间较快，响应处理能力较强，得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53" w:leftChars="-25" w:right="-53" w:rightChars="-25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3.售后服务保证措施一般，承诺较具体、可操作性一般，应急响应时间较快，响应处理能力一般，得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53" w:leftChars="-25" w:right="-53" w:rightChars="-25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4.无对应售后服务方案不得分。</w:t>
            </w:r>
          </w:p>
        </w:tc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3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合计</w:t>
            </w:r>
          </w:p>
        </w:tc>
        <w:tc>
          <w:tcPr>
            <w:tcW w:w="1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21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　</w:t>
      </w:r>
    </w:p>
    <w:sectPr>
      <w:footerReference r:id="rId3" w:type="default"/>
      <w:pgSz w:w="16838" w:h="11906" w:orient="landscape"/>
      <w:pgMar w:top="1212" w:right="1440" w:bottom="992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NWE1ODNjMjg4N2MzNTU1ZjViYjlkM2Y2OWMyZjEifQ=="/>
  </w:docVars>
  <w:rsids>
    <w:rsidRoot w:val="417E6F2A"/>
    <w:rsid w:val="00F705B3"/>
    <w:rsid w:val="024E0ADE"/>
    <w:rsid w:val="0B4030D8"/>
    <w:rsid w:val="129437D7"/>
    <w:rsid w:val="137F02FC"/>
    <w:rsid w:val="1BCA1370"/>
    <w:rsid w:val="1EF7C0DE"/>
    <w:rsid w:val="23533489"/>
    <w:rsid w:val="28EE2D15"/>
    <w:rsid w:val="2A473AAA"/>
    <w:rsid w:val="2A754FB7"/>
    <w:rsid w:val="2C0D5456"/>
    <w:rsid w:val="2D776A21"/>
    <w:rsid w:val="31437CF7"/>
    <w:rsid w:val="348B2558"/>
    <w:rsid w:val="3E3BEAF2"/>
    <w:rsid w:val="3FDA1FEC"/>
    <w:rsid w:val="417E6F2A"/>
    <w:rsid w:val="42C13FA2"/>
    <w:rsid w:val="48990868"/>
    <w:rsid w:val="4B660619"/>
    <w:rsid w:val="4D3C5DCF"/>
    <w:rsid w:val="54231E19"/>
    <w:rsid w:val="54FFE38A"/>
    <w:rsid w:val="55DEAEC6"/>
    <w:rsid w:val="55FD210E"/>
    <w:rsid w:val="56160ACB"/>
    <w:rsid w:val="5ADD1A49"/>
    <w:rsid w:val="5C045833"/>
    <w:rsid w:val="5E3FFEC0"/>
    <w:rsid w:val="5E6E7449"/>
    <w:rsid w:val="5F9E6FD4"/>
    <w:rsid w:val="5FFD90F9"/>
    <w:rsid w:val="63D6EEDE"/>
    <w:rsid w:val="6587972C"/>
    <w:rsid w:val="67BB4BF8"/>
    <w:rsid w:val="6BFD044E"/>
    <w:rsid w:val="6DFF8EFF"/>
    <w:rsid w:val="6EE66CB2"/>
    <w:rsid w:val="6FAF8929"/>
    <w:rsid w:val="6FFF3179"/>
    <w:rsid w:val="72DF19E1"/>
    <w:rsid w:val="76FD1A69"/>
    <w:rsid w:val="775363FB"/>
    <w:rsid w:val="77FCEA5E"/>
    <w:rsid w:val="799A53DF"/>
    <w:rsid w:val="7BAE2A7F"/>
    <w:rsid w:val="7BDB25B2"/>
    <w:rsid w:val="7F34C498"/>
    <w:rsid w:val="7FFBBC6D"/>
    <w:rsid w:val="9ED53970"/>
    <w:rsid w:val="A77FF08E"/>
    <w:rsid w:val="A7F905C4"/>
    <w:rsid w:val="BBDA90C9"/>
    <w:rsid w:val="BF7FF080"/>
    <w:rsid w:val="D7EFEEA7"/>
    <w:rsid w:val="DDF3B05C"/>
    <w:rsid w:val="DDFE8E99"/>
    <w:rsid w:val="DF4AD60E"/>
    <w:rsid w:val="E7767BB8"/>
    <w:rsid w:val="EFBC7E66"/>
    <w:rsid w:val="F3BDAB7F"/>
    <w:rsid w:val="F5BFCBD4"/>
    <w:rsid w:val="F67D3779"/>
    <w:rsid w:val="F6FEEDF8"/>
    <w:rsid w:val="F7FE3327"/>
    <w:rsid w:val="F9AA2C37"/>
    <w:rsid w:val="FB7CDD88"/>
    <w:rsid w:val="FBA34685"/>
    <w:rsid w:val="FBB91375"/>
    <w:rsid w:val="FDDF77A4"/>
    <w:rsid w:val="FDEE9147"/>
    <w:rsid w:val="FEFDC4AC"/>
    <w:rsid w:val="FF3B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adjustRightInd w:val="0"/>
      <w:snapToGrid w:val="0"/>
      <w:spacing w:before="120" w:beforeLines="50" w:after="120" w:afterLines="50" w:line="360" w:lineRule="exact"/>
      <w:jc w:val="center"/>
      <w:outlineLvl w:val="1"/>
    </w:pPr>
    <w:rPr>
      <w:rFonts w:ascii="宋体" w:hAnsi="Arial" w:cs="Arial"/>
      <w:b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left="72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customStyle="1" w:styleId="11">
    <w:name w:val="正文缩进2格"/>
    <w:basedOn w:val="1"/>
    <w:next w:val="1"/>
    <w:qFormat/>
    <w:uiPriority w:val="99"/>
    <w:pPr>
      <w:spacing w:line="600" w:lineRule="exact"/>
      <w:ind w:firstLine="639" w:firstLineChars="206"/>
    </w:pPr>
    <w:rPr>
      <w:rFonts w:ascii="仿宋_GB2312" w:hAnsi="宋体"/>
      <w:sz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1161</Words>
  <Characters>1196</Characters>
  <Lines>0</Lines>
  <Paragraphs>0</Paragraphs>
  <TotalTime>206</TotalTime>
  <ScaleCrop>false</ScaleCrop>
  <LinksUpToDate>false</LinksUpToDate>
  <CharactersWithSpaces>1267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2023-11-20T17:32:00Z</dcterms:created>
  <dc:creator>greatwall</dc:creator>
  <cp:lastModifiedBy>greatwall</cp:lastModifiedBy>
  <dcterms:modified xsi:type="dcterms:W3CDTF">2025-09-26T17:25:59Z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01CE67EC78C2C5044C4BB6686CC42604</vt:lpwstr>
  </property>
  <property fmtid="{D5CDD505-2E9C-101B-9397-08002B2CF9AE}" pid="4" name="KSOTemplateDocerSaveRecord">
    <vt:lpwstr>eyJoZGlkIjoiNTViNmY0NzU1MTcyNDMxMWZlNjlkY2ZiODE0NzFmMWIiLCJ1c2VySWQiOiIzMzc4NDk0NjQifQ==</vt:lpwstr>
  </property>
</Properties>
</file>