
<file path=[Content_Types].xml><?xml version="1.0" encoding="utf-8"?>
<Types xmlns="http://schemas.openxmlformats.org/package/2006/content-types">
  <Default Extension="xml" ContentType="application/xml"/>
  <Default Extension="png" ContentType="image/png"/>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483B485">
      <w:pPr>
        <w:pStyle w:val="7"/>
        <w:rPr>
          <w:rFonts w:hint="eastAsia" w:ascii="Times New Roman"/>
          <w:sz w:val="20"/>
        </w:rPr>
      </w:pPr>
    </w:p>
    <w:p w14:paraId="179C7D77">
      <w:pPr>
        <w:pStyle w:val="7"/>
        <w:rPr>
          <w:rFonts w:hint="eastAsia" w:ascii="Times New Roman"/>
          <w:sz w:val="20"/>
        </w:rPr>
      </w:pPr>
    </w:p>
    <w:p w14:paraId="5C820002">
      <w:pPr>
        <w:pStyle w:val="7"/>
        <w:rPr>
          <w:rFonts w:hint="eastAsia" w:ascii="Times New Roman"/>
          <w:sz w:val="20"/>
        </w:rPr>
      </w:pPr>
    </w:p>
    <w:p w14:paraId="4BA5BFCA">
      <w:pPr>
        <w:pStyle w:val="7"/>
        <w:rPr>
          <w:rFonts w:hint="eastAsia" w:ascii="Times New Roman"/>
          <w:sz w:val="20"/>
        </w:rPr>
      </w:pPr>
    </w:p>
    <w:p w14:paraId="707C1E17">
      <w:pPr>
        <w:pStyle w:val="7"/>
        <w:rPr>
          <w:rFonts w:hint="eastAsia" w:ascii="Times New Roman"/>
          <w:sz w:val="20"/>
        </w:rPr>
      </w:pPr>
    </w:p>
    <w:p w14:paraId="3D3AE7CB">
      <w:pPr>
        <w:pStyle w:val="7"/>
        <w:rPr>
          <w:rFonts w:hint="eastAsia" w:ascii="Times New Roman"/>
          <w:sz w:val="20"/>
        </w:rPr>
      </w:pPr>
    </w:p>
    <w:p w14:paraId="615D19BE">
      <w:pPr>
        <w:pStyle w:val="7"/>
        <w:spacing w:line="360" w:lineRule="auto"/>
        <w:jc w:val="center"/>
        <w:rPr>
          <w:rFonts w:hint="eastAsia" w:ascii="宋体" w:hAnsi="宋体" w:eastAsia="宋体"/>
          <w:b/>
          <w:bCs/>
          <w:sz w:val="44"/>
          <w:szCs w:val="44"/>
          <w:lang w:eastAsia="zh-CN"/>
        </w:rPr>
      </w:pPr>
      <w:r>
        <w:rPr>
          <w:rFonts w:hint="eastAsia" w:ascii="宋体" w:hAnsi="宋体" w:eastAsia="宋体"/>
          <w:b/>
          <w:bCs/>
          <w:sz w:val="44"/>
          <w:szCs w:val="44"/>
          <w:lang w:eastAsia="zh-CN"/>
        </w:rPr>
        <w:t>2025年广东省海洋经济职业技能大赛</w:t>
      </w:r>
    </w:p>
    <w:p w14:paraId="3EF9B5B9">
      <w:pPr>
        <w:pStyle w:val="7"/>
        <w:spacing w:line="360" w:lineRule="auto"/>
        <w:jc w:val="center"/>
        <w:rPr>
          <w:rFonts w:hint="eastAsia" w:ascii="宋体" w:hAnsi="宋体" w:eastAsia="宋体"/>
          <w:b/>
          <w:bCs/>
          <w:sz w:val="44"/>
          <w:szCs w:val="44"/>
          <w:lang w:eastAsia="zh-CN"/>
        </w:rPr>
      </w:pPr>
      <w:r>
        <w:rPr>
          <w:rFonts w:hint="eastAsia" w:ascii="宋体" w:hAnsi="宋体" w:eastAsia="宋体"/>
          <w:b/>
          <w:bCs/>
          <w:sz w:val="44"/>
          <w:szCs w:val="44"/>
          <w:lang w:eastAsia="zh-CN"/>
        </w:rPr>
        <w:t>海洋装备焊接技术项目</w:t>
      </w:r>
    </w:p>
    <w:p w14:paraId="286570E7">
      <w:pPr>
        <w:pStyle w:val="7"/>
        <w:spacing w:line="360" w:lineRule="auto"/>
        <w:jc w:val="center"/>
        <w:rPr>
          <w:rFonts w:hint="eastAsia" w:ascii="宋体" w:hAnsi="宋体" w:eastAsia="宋体"/>
          <w:b/>
          <w:bCs/>
          <w:sz w:val="44"/>
          <w:szCs w:val="44"/>
          <w:lang w:eastAsia="zh-CN"/>
        </w:rPr>
      </w:pPr>
      <w:r>
        <w:rPr>
          <w:rFonts w:hint="eastAsia" w:ascii="宋体" w:hAnsi="宋体" w:eastAsia="宋体"/>
          <w:b/>
          <w:bCs/>
          <w:sz w:val="44"/>
          <w:szCs w:val="44"/>
          <w:lang w:eastAsia="zh-CN"/>
        </w:rPr>
        <w:t>（学生组）</w:t>
      </w:r>
    </w:p>
    <w:p w14:paraId="59584351">
      <w:pPr>
        <w:pStyle w:val="7"/>
        <w:jc w:val="center"/>
        <w:rPr>
          <w:rFonts w:hint="eastAsia" w:ascii="宋体" w:hAnsi="宋体" w:eastAsia="宋体"/>
          <w:b/>
          <w:bCs/>
          <w:sz w:val="44"/>
          <w:szCs w:val="44"/>
          <w:lang w:eastAsia="zh-CN"/>
        </w:rPr>
      </w:pPr>
    </w:p>
    <w:p w14:paraId="47EB9380">
      <w:pPr>
        <w:pStyle w:val="7"/>
        <w:jc w:val="center"/>
        <w:rPr>
          <w:rFonts w:hint="eastAsia" w:ascii="宋体" w:hAnsi="宋体" w:eastAsia="宋体"/>
          <w:b/>
          <w:bCs/>
          <w:sz w:val="44"/>
          <w:szCs w:val="44"/>
          <w:lang w:eastAsia="zh-CN"/>
        </w:rPr>
      </w:pPr>
    </w:p>
    <w:p w14:paraId="01C8D299">
      <w:pPr>
        <w:pStyle w:val="7"/>
        <w:jc w:val="center"/>
        <w:rPr>
          <w:rFonts w:hint="eastAsia" w:ascii="宋体" w:hAnsi="宋体" w:eastAsia="宋体"/>
          <w:b/>
          <w:bCs/>
          <w:sz w:val="44"/>
          <w:szCs w:val="44"/>
          <w:lang w:eastAsia="zh-CN"/>
        </w:rPr>
      </w:pPr>
    </w:p>
    <w:p w14:paraId="01DA43C4">
      <w:pPr>
        <w:pStyle w:val="7"/>
        <w:jc w:val="center"/>
        <w:rPr>
          <w:rFonts w:hint="eastAsia" w:ascii="宋体" w:hAnsi="宋体" w:eastAsia="宋体"/>
          <w:b/>
          <w:bCs/>
          <w:sz w:val="44"/>
          <w:szCs w:val="44"/>
          <w:lang w:eastAsia="zh-CN"/>
        </w:rPr>
      </w:pPr>
    </w:p>
    <w:p w14:paraId="65B821B1">
      <w:pPr>
        <w:pStyle w:val="7"/>
        <w:jc w:val="center"/>
        <w:rPr>
          <w:rFonts w:hint="eastAsia" w:ascii="宋体" w:hAnsi="宋体" w:eastAsia="宋体"/>
          <w:b/>
          <w:bCs/>
          <w:sz w:val="72"/>
          <w:szCs w:val="72"/>
          <w:lang w:eastAsia="zh-CN"/>
        </w:rPr>
      </w:pPr>
      <w:r>
        <w:rPr>
          <w:rFonts w:hint="eastAsia" w:ascii="宋体" w:hAnsi="宋体" w:eastAsia="宋体"/>
          <w:b/>
          <w:bCs/>
          <w:sz w:val="72"/>
          <w:szCs w:val="72"/>
          <w:lang w:eastAsia="zh-CN"/>
        </w:rPr>
        <w:t>技术工作文件</w:t>
      </w:r>
    </w:p>
    <w:p w14:paraId="07F3EFA2">
      <w:pPr>
        <w:pStyle w:val="7"/>
        <w:spacing w:before="8"/>
        <w:rPr>
          <w:rFonts w:hint="eastAsia" w:ascii="Times New Roman"/>
          <w:sz w:val="15"/>
          <w:lang w:eastAsia="zh-CN"/>
        </w:rPr>
      </w:pPr>
    </w:p>
    <w:p w14:paraId="65731763">
      <w:pPr>
        <w:pStyle w:val="7"/>
        <w:rPr>
          <w:rFonts w:hint="eastAsia" w:ascii="宋体"/>
          <w:b/>
          <w:sz w:val="48"/>
          <w:lang w:eastAsia="zh-CN"/>
        </w:rPr>
      </w:pPr>
    </w:p>
    <w:p w14:paraId="0240B74B">
      <w:pPr>
        <w:pStyle w:val="7"/>
        <w:rPr>
          <w:rFonts w:hint="eastAsia" w:ascii="宋体"/>
          <w:b/>
          <w:sz w:val="48"/>
          <w:lang w:eastAsia="zh-CN"/>
        </w:rPr>
      </w:pPr>
    </w:p>
    <w:p w14:paraId="4A45C7DD">
      <w:pPr>
        <w:pStyle w:val="7"/>
        <w:rPr>
          <w:rFonts w:hint="eastAsia" w:ascii="宋体"/>
          <w:b/>
          <w:sz w:val="48"/>
          <w:lang w:eastAsia="zh-CN"/>
        </w:rPr>
      </w:pPr>
    </w:p>
    <w:p w14:paraId="1FD3683B">
      <w:pPr>
        <w:pStyle w:val="7"/>
        <w:rPr>
          <w:rFonts w:hint="eastAsia" w:ascii="宋体"/>
          <w:b/>
          <w:sz w:val="48"/>
          <w:lang w:eastAsia="zh-CN"/>
        </w:rPr>
      </w:pPr>
    </w:p>
    <w:p w14:paraId="7B05D615">
      <w:pPr>
        <w:pStyle w:val="7"/>
        <w:rPr>
          <w:rFonts w:hint="eastAsia" w:ascii="宋体"/>
          <w:b/>
          <w:sz w:val="48"/>
          <w:lang w:eastAsia="zh-CN"/>
        </w:rPr>
      </w:pPr>
    </w:p>
    <w:p w14:paraId="5EF34060">
      <w:pPr>
        <w:pStyle w:val="7"/>
        <w:spacing w:before="5"/>
        <w:rPr>
          <w:rFonts w:hint="eastAsia" w:ascii="宋体"/>
          <w:b/>
          <w:sz w:val="46"/>
          <w:lang w:eastAsia="zh-CN"/>
        </w:rPr>
      </w:pPr>
    </w:p>
    <w:p w14:paraId="359CE6A3">
      <w:pPr>
        <w:spacing w:before="1"/>
        <w:ind w:left="1014" w:right="1015"/>
        <w:jc w:val="center"/>
        <w:rPr>
          <w:rFonts w:hint="eastAsia"/>
          <w:sz w:val="32"/>
          <w:szCs w:val="32"/>
          <w:lang w:eastAsia="zh-CN"/>
        </w:rPr>
      </w:pPr>
      <w:r>
        <w:rPr>
          <w:rFonts w:hint="eastAsia"/>
          <w:sz w:val="32"/>
          <w:szCs w:val="32"/>
          <w:lang w:eastAsia="zh-CN"/>
        </w:rPr>
        <w:t>广东省海洋经济职业技能大赛</w:t>
      </w:r>
    </w:p>
    <w:p w14:paraId="43E6AB40">
      <w:pPr>
        <w:spacing w:before="1"/>
        <w:ind w:left="1014" w:right="1015"/>
        <w:jc w:val="center"/>
        <w:rPr>
          <w:rFonts w:hint="eastAsia"/>
          <w:sz w:val="36"/>
          <w:lang w:eastAsia="zh-CN"/>
        </w:rPr>
      </w:pPr>
      <w:r>
        <w:rPr>
          <w:rFonts w:hint="eastAsia"/>
          <w:sz w:val="32"/>
          <w:szCs w:val="32"/>
          <w:lang w:eastAsia="zh-CN"/>
        </w:rPr>
        <w:t>组委会技术工作组</w:t>
      </w:r>
    </w:p>
    <w:p w14:paraId="1613E215">
      <w:pPr>
        <w:pStyle w:val="7"/>
        <w:spacing w:before="8"/>
        <w:rPr>
          <w:rFonts w:hint="eastAsia"/>
          <w:sz w:val="49"/>
          <w:lang w:eastAsia="zh-CN"/>
        </w:rPr>
      </w:pPr>
    </w:p>
    <w:p w14:paraId="5679D828">
      <w:pPr>
        <w:ind w:left="1014" w:right="1014"/>
        <w:jc w:val="center"/>
        <w:rPr>
          <w:rFonts w:hint="eastAsia"/>
          <w:sz w:val="32"/>
          <w:szCs w:val="32"/>
          <w:lang w:eastAsia="zh-CN"/>
        </w:rPr>
      </w:pPr>
      <w:r>
        <w:rPr>
          <w:sz w:val="32"/>
          <w:szCs w:val="32"/>
          <w:lang w:eastAsia="zh-CN"/>
        </w:rPr>
        <w:t>202</w:t>
      </w:r>
      <w:r>
        <w:rPr>
          <w:rFonts w:hint="eastAsia"/>
          <w:sz w:val="32"/>
          <w:szCs w:val="32"/>
          <w:lang w:eastAsia="zh-CN"/>
        </w:rPr>
        <w:t>5</w:t>
      </w:r>
      <w:r>
        <w:rPr>
          <w:sz w:val="32"/>
          <w:szCs w:val="32"/>
          <w:lang w:eastAsia="zh-CN"/>
        </w:rPr>
        <w:t xml:space="preserve"> </w:t>
      </w:r>
      <w:r>
        <w:rPr>
          <w:spacing w:val="-55"/>
          <w:sz w:val="32"/>
          <w:szCs w:val="32"/>
          <w:lang w:eastAsia="zh-CN"/>
        </w:rPr>
        <w:t xml:space="preserve">年 </w:t>
      </w:r>
      <w:r>
        <w:rPr>
          <w:sz w:val="32"/>
          <w:szCs w:val="32"/>
          <w:lang w:eastAsia="zh-CN"/>
        </w:rPr>
        <w:t>9 月</w:t>
      </w:r>
    </w:p>
    <w:p w14:paraId="65FA2780">
      <w:pPr>
        <w:pStyle w:val="7"/>
        <w:rPr>
          <w:rFonts w:hint="eastAsia"/>
          <w:sz w:val="20"/>
          <w:lang w:eastAsia="zh-CN"/>
        </w:rPr>
      </w:pPr>
    </w:p>
    <w:p w14:paraId="26AD3166">
      <w:pPr>
        <w:pStyle w:val="7"/>
        <w:rPr>
          <w:rFonts w:hint="eastAsia"/>
          <w:sz w:val="20"/>
          <w:lang w:eastAsia="zh-CN"/>
        </w:rPr>
      </w:pPr>
    </w:p>
    <w:p w14:paraId="73D79D46">
      <w:pPr>
        <w:pStyle w:val="7"/>
        <w:rPr>
          <w:rFonts w:hint="eastAsia"/>
          <w:sz w:val="20"/>
          <w:lang w:eastAsia="zh-CN"/>
        </w:rPr>
      </w:pPr>
    </w:p>
    <w:p w14:paraId="3223349A">
      <w:pPr>
        <w:jc w:val="both"/>
        <w:rPr>
          <w:rFonts w:hint="eastAsia" w:ascii="Times New Roman"/>
          <w:sz w:val="18"/>
          <w:lang w:eastAsia="zh-CN"/>
        </w:rPr>
        <w:sectPr>
          <w:type w:val="continuous"/>
          <w:pgSz w:w="11910" w:h="16840"/>
          <w:pgMar w:top="1440" w:right="1800" w:bottom="1440" w:left="1800" w:header="720" w:footer="720" w:gutter="0"/>
          <w:cols w:space="720" w:num="1"/>
        </w:sectPr>
      </w:pPr>
    </w:p>
    <w:p w14:paraId="1C7C2E85">
      <w:pPr>
        <w:jc w:val="center"/>
        <w:rPr>
          <w:rFonts w:hint="eastAsia"/>
          <w:b/>
          <w:bCs/>
          <w:sz w:val="44"/>
          <w:szCs w:val="44"/>
          <w:lang w:eastAsia="zh-CN"/>
        </w:rPr>
      </w:pPr>
      <w:bookmarkStart w:id="0" w:name="_Toc199321948"/>
      <w:r>
        <w:rPr>
          <w:rFonts w:hint="eastAsia"/>
          <w:b/>
          <w:bCs/>
          <w:sz w:val="44"/>
          <w:szCs w:val="44"/>
          <w:lang w:eastAsia="zh-CN"/>
        </w:rPr>
        <w:t>目 录</w:t>
      </w:r>
      <w:bookmarkEnd w:id="0"/>
    </w:p>
    <w:p w14:paraId="65B77733">
      <w:pPr>
        <w:jc w:val="center"/>
        <w:rPr>
          <w:rFonts w:hint="eastAsia" w:ascii="宋体" w:hAnsi="宋体" w:eastAsia="宋体"/>
          <w:b/>
          <w:bCs/>
          <w:sz w:val="30"/>
          <w:szCs w:val="30"/>
          <w:lang w:eastAsia="zh-CN"/>
        </w:rPr>
        <w:sectPr>
          <w:footerReference r:id="rId3" w:type="default"/>
          <w:pgSz w:w="11910" w:h="16840"/>
          <w:pgMar w:top="1580" w:right="1540" w:bottom="1767" w:left="1540" w:header="0" w:footer="993" w:gutter="0"/>
          <w:pgNumType w:start="2"/>
          <w:cols w:space="720" w:num="1"/>
        </w:sectPr>
      </w:pPr>
    </w:p>
    <w:sdt>
      <w:sdtPr>
        <w:rPr>
          <w:rFonts w:ascii="仿宋" w:hAnsi="仿宋" w:eastAsia="仿宋" w:cs="仿宋"/>
          <w:lang w:val="zh-CN"/>
        </w:rPr>
        <w:id w:val="-1936432399"/>
        <w:docPartObj>
          <w:docPartGallery w:val="Table of Contents"/>
          <w:docPartUnique/>
        </w:docPartObj>
      </w:sdtPr>
      <w:sdtEndPr>
        <w:rPr>
          <w:rFonts w:ascii="仿宋" w:hAnsi="仿宋" w:eastAsia="仿宋" w:cs="仿宋"/>
          <w:b/>
          <w:bCs/>
          <w:lang w:val="zh-CN"/>
        </w:rPr>
      </w:sdtEndPr>
      <w:sdtContent>
        <w:p w14:paraId="4B3D1043">
          <w:pPr>
            <w:pStyle w:val="12"/>
            <w:tabs>
              <w:tab w:val="right" w:leader="dot" w:pos="8820"/>
            </w:tabs>
            <w:rPr>
              <w:rFonts w:hint="eastAsia" w:asciiTheme="minorHAnsi" w:hAnsiTheme="minorHAnsi" w:eastAsiaTheme="minorEastAsia" w:cstheme="minorBidi"/>
              <w:kern w:val="2"/>
              <w:sz w:val="24"/>
              <w:szCs w:val="24"/>
              <w:lang w:eastAsia="zh-CN"/>
              <w14:ligatures w14:val="standardContextual"/>
            </w:rPr>
          </w:pPr>
          <w:r>
            <w:rPr>
              <w:rFonts w:asciiTheme="majorHAnsi" w:hAnsiTheme="majorHAnsi" w:eastAsiaTheme="majorEastAsia" w:cstheme="majorBidi"/>
              <w:sz w:val="24"/>
              <w:szCs w:val="24"/>
              <w:lang w:eastAsia="zh-CN"/>
            </w:rPr>
            <w:fldChar w:fldCharType="begin"/>
          </w:r>
          <w:r>
            <w:rPr>
              <w:sz w:val="24"/>
              <w:szCs w:val="24"/>
            </w:rPr>
            <w:instrText xml:space="preserve"> TOC \o "1-3" \h \z \u </w:instrText>
          </w:r>
          <w:r>
            <w:rPr>
              <w:rFonts w:asciiTheme="majorHAnsi" w:hAnsiTheme="majorHAnsi" w:eastAsiaTheme="majorEastAsia" w:cstheme="majorBidi"/>
              <w:sz w:val="24"/>
              <w:szCs w:val="24"/>
              <w:lang w:eastAsia="zh-CN"/>
            </w:rPr>
            <w:fldChar w:fldCharType="separate"/>
          </w:r>
          <w:r>
            <w:rPr>
              <w:sz w:val="24"/>
              <w:szCs w:val="24"/>
            </w:rPr>
            <w:fldChar w:fldCharType="begin"/>
          </w:r>
          <w:r>
            <w:rPr>
              <w:sz w:val="24"/>
              <w:szCs w:val="24"/>
            </w:rPr>
            <w:instrText xml:space="preserve"> HYPERLINK \l "_Toc208960116" </w:instrText>
          </w:r>
          <w:r>
            <w:rPr>
              <w:sz w:val="24"/>
              <w:szCs w:val="24"/>
            </w:rPr>
            <w:fldChar w:fldCharType="separate"/>
          </w:r>
          <w:r>
            <w:rPr>
              <w:rStyle w:val="17"/>
              <w:rFonts w:hint="eastAsia"/>
              <w:w w:val="95"/>
              <w:sz w:val="24"/>
              <w:szCs w:val="24"/>
              <w:lang w:eastAsia="zh-CN"/>
            </w:rPr>
            <w:t>一、技术描述</w:t>
          </w:r>
          <w:r>
            <w:rPr>
              <w:rFonts w:hint="eastAsia"/>
              <w:sz w:val="24"/>
              <w:szCs w:val="24"/>
            </w:rPr>
            <w:tab/>
          </w:r>
          <w:r>
            <w:rPr>
              <w:rFonts w:hint="eastAsia"/>
              <w:sz w:val="24"/>
              <w:szCs w:val="24"/>
            </w:rPr>
            <w:fldChar w:fldCharType="begin"/>
          </w:r>
          <w:r>
            <w:rPr>
              <w:rFonts w:hint="eastAsia"/>
              <w:sz w:val="24"/>
              <w:szCs w:val="24"/>
            </w:rPr>
            <w:instrText xml:space="preserve"> </w:instrText>
          </w:r>
          <w:r>
            <w:rPr>
              <w:sz w:val="24"/>
              <w:szCs w:val="24"/>
            </w:rPr>
            <w:instrText xml:space="preserve">PAGEREF _Toc208960116 \h</w:instrText>
          </w:r>
          <w:r>
            <w:rPr>
              <w:rFonts w:hint="eastAsia"/>
              <w:sz w:val="24"/>
              <w:szCs w:val="24"/>
            </w:rPr>
            <w:instrText xml:space="preserve"> </w:instrText>
          </w:r>
          <w:r>
            <w:rPr>
              <w:rFonts w:hint="eastAsia"/>
              <w:sz w:val="24"/>
              <w:szCs w:val="24"/>
            </w:rPr>
            <w:fldChar w:fldCharType="separate"/>
          </w:r>
          <w:r>
            <w:rPr>
              <w:sz w:val="24"/>
              <w:szCs w:val="24"/>
            </w:rPr>
            <w:t>4</w:t>
          </w:r>
          <w:r>
            <w:rPr>
              <w:rFonts w:hint="eastAsia"/>
              <w:sz w:val="24"/>
              <w:szCs w:val="24"/>
            </w:rPr>
            <w:fldChar w:fldCharType="end"/>
          </w:r>
          <w:r>
            <w:rPr>
              <w:rFonts w:hint="eastAsia"/>
              <w:sz w:val="24"/>
              <w:szCs w:val="24"/>
            </w:rPr>
            <w:fldChar w:fldCharType="end"/>
          </w:r>
        </w:p>
        <w:p w14:paraId="775B5C9E">
          <w:pPr>
            <w:pStyle w:val="13"/>
            <w:tabs>
              <w:tab w:val="right" w:leader="dot" w:pos="8820"/>
            </w:tabs>
            <w:rPr>
              <w:rFonts w:hint="eastAsia" w:asciiTheme="minorHAnsi" w:hAnsiTheme="minorHAnsi" w:eastAsiaTheme="minorEastAsia" w:cstheme="minorBidi"/>
              <w:b w:val="0"/>
              <w:bCs w:val="0"/>
              <w:kern w:val="2"/>
              <w:sz w:val="24"/>
              <w:szCs w:val="24"/>
              <w:lang w:eastAsia="zh-CN"/>
              <w14:ligatures w14:val="standardContextual"/>
            </w:rPr>
          </w:pPr>
          <w:r>
            <w:rPr>
              <w:sz w:val="24"/>
              <w:szCs w:val="24"/>
            </w:rPr>
            <w:fldChar w:fldCharType="begin"/>
          </w:r>
          <w:r>
            <w:rPr>
              <w:sz w:val="24"/>
              <w:szCs w:val="24"/>
            </w:rPr>
            <w:instrText xml:space="preserve"> HYPERLINK \l "_Toc208960117" </w:instrText>
          </w:r>
          <w:r>
            <w:rPr>
              <w:sz w:val="24"/>
              <w:szCs w:val="24"/>
            </w:rPr>
            <w:fldChar w:fldCharType="separate"/>
          </w:r>
          <w:r>
            <w:rPr>
              <w:rStyle w:val="17"/>
              <w:rFonts w:hint="eastAsia"/>
              <w:w w:val="95"/>
              <w:sz w:val="24"/>
              <w:szCs w:val="24"/>
              <w:lang w:eastAsia="zh-CN"/>
            </w:rPr>
            <w:t>（一）项目概要</w:t>
          </w:r>
          <w:r>
            <w:rPr>
              <w:rFonts w:hint="eastAsia"/>
              <w:sz w:val="24"/>
              <w:szCs w:val="24"/>
            </w:rPr>
            <w:tab/>
          </w:r>
          <w:r>
            <w:rPr>
              <w:rFonts w:hint="eastAsia"/>
              <w:sz w:val="24"/>
              <w:szCs w:val="24"/>
            </w:rPr>
            <w:fldChar w:fldCharType="begin"/>
          </w:r>
          <w:r>
            <w:rPr>
              <w:rFonts w:hint="eastAsia"/>
              <w:sz w:val="24"/>
              <w:szCs w:val="24"/>
            </w:rPr>
            <w:instrText xml:space="preserve"> </w:instrText>
          </w:r>
          <w:r>
            <w:rPr>
              <w:sz w:val="24"/>
              <w:szCs w:val="24"/>
            </w:rPr>
            <w:instrText xml:space="preserve">PAGEREF _Toc208960117 \h</w:instrText>
          </w:r>
          <w:r>
            <w:rPr>
              <w:rFonts w:hint="eastAsia"/>
              <w:sz w:val="24"/>
              <w:szCs w:val="24"/>
            </w:rPr>
            <w:instrText xml:space="preserve"> </w:instrText>
          </w:r>
          <w:r>
            <w:rPr>
              <w:rFonts w:hint="eastAsia"/>
              <w:sz w:val="24"/>
              <w:szCs w:val="24"/>
            </w:rPr>
            <w:fldChar w:fldCharType="separate"/>
          </w:r>
          <w:r>
            <w:rPr>
              <w:sz w:val="24"/>
              <w:szCs w:val="24"/>
            </w:rPr>
            <w:t>4</w:t>
          </w:r>
          <w:r>
            <w:rPr>
              <w:rFonts w:hint="eastAsia"/>
              <w:sz w:val="24"/>
              <w:szCs w:val="24"/>
            </w:rPr>
            <w:fldChar w:fldCharType="end"/>
          </w:r>
          <w:r>
            <w:rPr>
              <w:rFonts w:hint="eastAsia"/>
              <w:sz w:val="24"/>
              <w:szCs w:val="24"/>
            </w:rPr>
            <w:fldChar w:fldCharType="end"/>
          </w:r>
        </w:p>
        <w:p w14:paraId="085DA513">
          <w:pPr>
            <w:pStyle w:val="13"/>
            <w:tabs>
              <w:tab w:val="right" w:leader="dot" w:pos="8820"/>
            </w:tabs>
            <w:rPr>
              <w:rFonts w:hint="eastAsia" w:asciiTheme="minorHAnsi" w:hAnsiTheme="minorHAnsi" w:eastAsiaTheme="minorEastAsia" w:cstheme="minorBidi"/>
              <w:b w:val="0"/>
              <w:bCs w:val="0"/>
              <w:kern w:val="2"/>
              <w:sz w:val="24"/>
              <w:szCs w:val="24"/>
              <w:lang w:eastAsia="zh-CN"/>
              <w14:ligatures w14:val="standardContextual"/>
            </w:rPr>
          </w:pPr>
          <w:r>
            <w:rPr>
              <w:sz w:val="24"/>
              <w:szCs w:val="24"/>
            </w:rPr>
            <w:fldChar w:fldCharType="begin"/>
          </w:r>
          <w:r>
            <w:rPr>
              <w:sz w:val="24"/>
              <w:szCs w:val="24"/>
            </w:rPr>
            <w:instrText xml:space="preserve"> HYPERLINK \l "_Toc208960118" </w:instrText>
          </w:r>
          <w:r>
            <w:rPr>
              <w:sz w:val="24"/>
              <w:szCs w:val="24"/>
            </w:rPr>
            <w:fldChar w:fldCharType="separate"/>
          </w:r>
          <w:r>
            <w:rPr>
              <w:rStyle w:val="17"/>
              <w:rFonts w:hint="eastAsia"/>
              <w:w w:val="95"/>
              <w:sz w:val="24"/>
              <w:szCs w:val="24"/>
              <w:lang w:eastAsia="zh-CN"/>
            </w:rPr>
            <w:t>（二）基本知识与能力要求</w:t>
          </w:r>
          <w:r>
            <w:rPr>
              <w:rFonts w:hint="eastAsia"/>
              <w:sz w:val="24"/>
              <w:szCs w:val="24"/>
            </w:rPr>
            <w:tab/>
          </w:r>
          <w:r>
            <w:rPr>
              <w:rFonts w:hint="eastAsia"/>
              <w:sz w:val="24"/>
              <w:szCs w:val="24"/>
            </w:rPr>
            <w:fldChar w:fldCharType="begin"/>
          </w:r>
          <w:r>
            <w:rPr>
              <w:rFonts w:hint="eastAsia"/>
              <w:sz w:val="24"/>
              <w:szCs w:val="24"/>
            </w:rPr>
            <w:instrText xml:space="preserve"> </w:instrText>
          </w:r>
          <w:r>
            <w:rPr>
              <w:sz w:val="24"/>
              <w:szCs w:val="24"/>
            </w:rPr>
            <w:instrText xml:space="preserve">PAGEREF _Toc208960118 \h</w:instrText>
          </w:r>
          <w:r>
            <w:rPr>
              <w:rFonts w:hint="eastAsia"/>
              <w:sz w:val="24"/>
              <w:szCs w:val="24"/>
            </w:rPr>
            <w:instrText xml:space="preserve"> </w:instrText>
          </w:r>
          <w:r>
            <w:rPr>
              <w:rFonts w:hint="eastAsia"/>
              <w:sz w:val="24"/>
              <w:szCs w:val="24"/>
            </w:rPr>
            <w:fldChar w:fldCharType="separate"/>
          </w:r>
          <w:r>
            <w:rPr>
              <w:sz w:val="24"/>
              <w:szCs w:val="24"/>
            </w:rPr>
            <w:t>4</w:t>
          </w:r>
          <w:r>
            <w:rPr>
              <w:rFonts w:hint="eastAsia"/>
              <w:sz w:val="24"/>
              <w:szCs w:val="24"/>
            </w:rPr>
            <w:fldChar w:fldCharType="end"/>
          </w:r>
          <w:r>
            <w:rPr>
              <w:rFonts w:hint="eastAsia"/>
              <w:sz w:val="24"/>
              <w:szCs w:val="24"/>
            </w:rPr>
            <w:fldChar w:fldCharType="end"/>
          </w:r>
        </w:p>
        <w:p w14:paraId="685333E4">
          <w:pPr>
            <w:pStyle w:val="12"/>
            <w:tabs>
              <w:tab w:val="right" w:leader="dot" w:pos="8820"/>
            </w:tabs>
            <w:rPr>
              <w:rFonts w:hint="eastAsia" w:asciiTheme="minorHAnsi" w:hAnsiTheme="minorHAnsi" w:eastAsiaTheme="minorEastAsia" w:cstheme="minorBidi"/>
              <w:kern w:val="2"/>
              <w:sz w:val="24"/>
              <w:szCs w:val="24"/>
              <w:lang w:eastAsia="zh-CN"/>
              <w14:ligatures w14:val="standardContextual"/>
            </w:rPr>
          </w:pPr>
          <w:r>
            <w:rPr>
              <w:sz w:val="24"/>
              <w:szCs w:val="24"/>
            </w:rPr>
            <w:fldChar w:fldCharType="begin"/>
          </w:r>
          <w:r>
            <w:rPr>
              <w:sz w:val="24"/>
              <w:szCs w:val="24"/>
            </w:rPr>
            <w:instrText xml:space="preserve"> HYPERLINK \l "_Toc208960119" </w:instrText>
          </w:r>
          <w:r>
            <w:rPr>
              <w:sz w:val="24"/>
              <w:szCs w:val="24"/>
            </w:rPr>
            <w:fldChar w:fldCharType="separate"/>
          </w:r>
          <w:r>
            <w:rPr>
              <w:rStyle w:val="17"/>
              <w:rFonts w:hint="eastAsia"/>
              <w:w w:val="95"/>
              <w:sz w:val="24"/>
              <w:szCs w:val="24"/>
              <w:lang w:eastAsia="zh-CN"/>
            </w:rPr>
            <w:t>二、试题与评判标准</w:t>
          </w:r>
          <w:r>
            <w:rPr>
              <w:rFonts w:hint="eastAsia"/>
              <w:sz w:val="24"/>
              <w:szCs w:val="24"/>
            </w:rPr>
            <w:tab/>
          </w:r>
          <w:r>
            <w:rPr>
              <w:rFonts w:hint="eastAsia"/>
              <w:sz w:val="24"/>
              <w:szCs w:val="24"/>
            </w:rPr>
            <w:fldChar w:fldCharType="begin"/>
          </w:r>
          <w:r>
            <w:rPr>
              <w:rFonts w:hint="eastAsia"/>
              <w:sz w:val="24"/>
              <w:szCs w:val="24"/>
            </w:rPr>
            <w:instrText xml:space="preserve"> </w:instrText>
          </w:r>
          <w:r>
            <w:rPr>
              <w:sz w:val="24"/>
              <w:szCs w:val="24"/>
            </w:rPr>
            <w:instrText xml:space="preserve">PAGEREF _Toc208960119 \h</w:instrText>
          </w:r>
          <w:r>
            <w:rPr>
              <w:rFonts w:hint="eastAsia"/>
              <w:sz w:val="24"/>
              <w:szCs w:val="24"/>
            </w:rPr>
            <w:instrText xml:space="preserve"> </w:instrText>
          </w:r>
          <w:r>
            <w:rPr>
              <w:rFonts w:hint="eastAsia"/>
              <w:sz w:val="24"/>
              <w:szCs w:val="24"/>
            </w:rPr>
            <w:fldChar w:fldCharType="separate"/>
          </w:r>
          <w:r>
            <w:rPr>
              <w:sz w:val="24"/>
              <w:szCs w:val="24"/>
            </w:rPr>
            <w:t>7</w:t>
          </w:r>
          <w:r>
            <w:rPr>
              <w:rFonts w:hint="eastAsia"/>
              <w:sz w:val="24"/>
              <w:szCs w:val="24"/>
            </w:rPr>
            <w:fldChar w:fldCharType="end"/>
          </w:r>
          <w:r>
            <w:rPr>
              <w:rFonts w:hint="eastAsia"/>
              <w:sz w:val="24"/>
              <w:szCs w:val="24"/>
            </w:rPr>
            <w:fldChar w:fldCharType="end"/>
          </w:r>
        </w:p>
        <w:p w14:paraId="6E9520CA">
          <w:pPr>
            <w:pStyle w:val="13"/>
            <w:tabs>
              <w:tab w:val="right" w:leader="dot" w:pos="8820"/>
            </w:tabs>
            <w:rPr>
              <w:rFonts w:hint="eastAsia" w:asciiTheme="minorHAnsi" w:hAnsiTheme="minorHAnsi" w:eastAsiaTheme="minorEastAsia" w:cstheme="minorBidi"/>
              <w:b w:val="0"/>
              <w:bCs w:val="0"/>
              <w:kern w:val="2"/>
              <w:sz w:val="24"/>
              <w:szCs w:val="24"/>
              <w:lang w:eastAsia="zh-CN"/>
              <w14:ligatures w14:val="standardContextual"/>
            </w:rPr>
          </w:pPr>
          <w:r>
            <w:rPr>
              <w:sz w:val="24"/>
              <w:szCs w:val="24"/>
            </w:rPr>
            <w:fldChar w:fldCharType="begin"/>
          </w:r>
          <w:r>
            <w:rPr>
              <w:sz w:val="24"/>
              <w:szCs w:val="24"/>
            </w:rPr>
            <w:instrText xml:space="preserve"> HYPERLINK \l "_Toc208960120" </w:instrText>
          </w:r>
          <w:r>
            <w:rPr>
              <w:sz w:val="24"/>
              <w:szCs w:val="24"/>
            </w:rPr>
            <w:fldChar w:fldCharType="separate"/>
          </w:r>
          <w:r>
            <w:rPr>
              <w:rStyle w:val="17"/>
              <w:rFonts w:hint="eastAsia"/>
              <w:w w:val="95"/>
              <w:sz w:val="24"/>
              <w:szCs w:val="24"/>
              <w:lang w:eastAsia="zh-CN"/>
            </w:rPr>
            <w:t>（一）试题（样题）</w:t>
          </w:r>
          <w:r>
            <w:rPr>
              <w:rFonts w:hint="eastAsia"/>
              <w:sz w:val="24"/>
              <w:szCs w:val="24"/>
            </w:rPr>
            <w:tab/>
          </w:r>
          <w:r>
            <w:rPr>
              <w:rFonts w:hint="eastAsia"/>
              <w:sz w:val="24"/>
              <w:szCs w:val="24"/>
            </w:rPr>
            <w:fldChar w:fldCharType="begin"/>
          </w:r>
          <w:r>
            <w:rPr>
              <w:rFonts w:hint="eastAsia"/>
              <w:sz w:val="24"/>
              <w:szCs w:val="24"/>
            </w:rPr>
            <w:instrText xml:space="preserve"> </w:instrText>
          </w:r>
          <w:r>
            <w:rPr>
              <w:sz w:val="24"/>
              <w:szCs w:val="24"/>
            </w:rPr>
            <w:instrText xml:space="preserve">PAGEREF _Toc208960120 \h</w:instrText>
          </w:r>
          <w:r>
            <w:rPr>
              <w:rFonts w:hint="eastAsia"/>
              <w:sz w:val="24"/>
              <w:szCs w:val="24"/>
            </w:rPr>
            <w:instrText xml:space="preserve"> </w:instrText>
          </w:r>
          <w:r>
            <w:rPr>
              <w:rFonts w:hint="eastAsia"/>
              <w:sz w:val="24"/>
              <w:szCs w:val="24"/>
            </w:rPr>
            <w:fldChar w:fldCharType="separate"/>
          </w:r>
          <w:r>
            <w:rPr>
              <w:sz w:val="24"/>
              <w:szCs w:val="24"/>
            </w:rPr>
            <w:t>7</w:t>
          </w:r>
          <w:r>
            <w:rPr>
              <w:rFonts w:hint="eastAsia"/>
              <w:sz w:val="24"/>
              <w:szCs w:val="24"/>
            </w:rPr>
            <w:fldChar w:fldCharType="end"/>
          </w:r>
          <w:r>
            <w:rPr>
              <w:rFonts w:hint="eastAsia"/>
              <w:sz w:val="24"/>
              <w:szCs w:val="24"/>
            </w:rPr>
            <w:fldChar w:fldCharType="end"/>
          </w:r>
        </w:p>
        <w:p w14:paraId="6FB890AE">
          <w:pPr>
            <w:pStyle w:val="8"/>
            <w:tabs>
              <w:tab w:val="right" w:leader="dot" w:pos="8820"/>
            </w:tabs>
            <w:rPr>
              <w:rFonts w:hint="eastAsia" w:asciiTheme="minorHAnsi" w:hAnsiTheme="minorHAnsi" w:eastAsiaTheme="minorEastAsia" w:cstheme="minorBidi"/>
              <w:kern w:val="2"/>
              <w:sz w:val="24"/>
              <w:szCs w:val="24"/>
              <w:lang w:eastAsia="zh-CN"/>
              <w14:ligatures w14:val="standardContextual"/>
            </w:rPr>
          </w:pPr>
          <w:r>
            <w:rPr>
              <w:sz w:val="24"/>
              <w:szCs w:val="24"/>
            </w:rPr>
            <w:fldChar w:fldCharType="begin"/>
          </w:r>
          <w:r>
            <w:rPr>
              <w:sz w:val="24"/>
              <w:szCs w:val="24"/>
            </w:rPr>
            <w:instrText xml:space="preserve"> HYPERLINK \l "_Toc208960121" </w:instrText>
          </w:r>
          <w:r>
            <w:rPr>
              <w:sz w:val="24"/>
              <w:szCs w:val="24"/>
            </w:rPr>
            <w:fldChar w:fldCharType="separate"/>
          </w:r>
          <w:r>
            <w:rPr>
              <w:rStyle w:val="17"/>
              <w:rFonts w:hint="eastAsia"/>
              <w:w w:val="95"/>
              <w:sz w:val="24"/>
              <w:szCs w:val="24"/>
              <w:lang w:eastAsia="zh-CN"/>
            </w:rPr>
            <w:t>1.竞赛内容</w:t>
          </w:r>
          <w:r>
            <w:rPr>
              <w:rFonts w:hint="eastAsia"/>
              <w:sz w:val="24"/>
              <w:szCs w:val="24"/>
            </w:rPr>
            <w:tab/>
          </w:r>
          <w:r>
            <w:rPr>
              <w:rFonts w:hint="eastAsia"/>
              <w:sz w:val="24"/>
              <w:szCs w:val="24"/>
            </w:rPr>
            <w:fldChar w:fldCharType="begin"/>
          </w:r>
          <w:r>
            <w:rPr>
              <w:rFonts w:hint="eastAsia"/>
              <w:sz w:val="24"/>
              <w:szCs w:val="24"/>
            </w:rPr>
            <w:instrText xml:space="preserve"> </w:instrText>
          </w:r>
          <w:r>
            <w:rPr>
              <w:sz w:val="24"/>
              <w:szCs w:val="24"/>
            </w:rPr>
            <w:instrText xml:space="preserve">PAGEREF _Toc208960121 \h</w:instrText>
          </w:r>
          <w:r>
            <w:rPr>
              <w:rFonts w:hint="eastAsia"/>
              <w:sz w:val="24"/>
              <w:szCs w:val="24"/>
            </w:rPr>
            <w:instrText xml:space="preserve"> </w:instrText>
          </w:r>
          <w:r>
            <w:rPr>
              <w:rFonts w:hint="eastAsia"/>
              <w:sz w:val="24"/>
              <w:szCs w:val="24"/>
            </w:rPr>
            <w:fldChar w:fldCharType="separate"/>
          </w:r>
          <w:r>
            <w:rPr>
              <w:sz w:val="24"/>
              <w:szCs w:val="24"/>
            </w:rPr>
            <w:t>7</w:t>
          </w:r>
          <w:r>
            <w:rPr>
              <w:rFonts w:hint="eastAsia"/>
              <w:sz w:val="24"/>
              <w:szCs w:val="24"/>
            </w:rPr>
            <w:fldChar w:fldCharType="end"/>
          </w:r>
          <w:r>
            <w:rPr>
              <w:rFonts w:hint="eastAsia"/>
              <w:sz w:val="24"/>
              <w:szCs w:val="24"/>
            </w:rPr>
            <w:fldChar w:fldCharType="end"/>
          </w:r>
        </w:p>
        <w:p w14:paraId="2EA7C7C4">
          <w:pPr>
            <w:pStyle w:val="8"/>
            <w:tabs>
              <w:tab w:val="right" w:leader="dot" w:pos="8820"/>
            </w:tabs>
            <w:rPr>
              <w:rFonts w:hint="eastAsia" w:asciiTheme="minorHAnsi" w:hAnsiTheme="minorHAnsi" w:eastAsiaTheme="minorEastAsia" w:cstheme="minorBidi"/>
              <w:kern w:val="2"/>
              <w:sz w:val="24"/>
              <w:szCs w:val="24"/>
              <w:lang w:eastAsia="zh-CN"/>
              <w14:ligatures w14:val="standardContextual"/>
            </w:rPr>
          </w:pPr>
          <w:r>
            <w:rPr>
              <w:sz w:val="24"/>
              <w:szCs w:val="24"/>
            </w:rPr>
            <w:fldChar w:fldCharType="begin"/>
          </w:r>
          <w:r>
            <w:rPr>
              <w:sz w:val="24"/>
              <w:szCs w:val="24"/>
            </w:rPr>
            <w:instrText xml:space="preserve"> HYPERLINK \l "_Toc208960122" </w:instrText>
          </w:r>
          <w:r>
            <w:rPr>
              <w:sz w:val="24"/>
              <w:szCs w:val="24"/>
            </w:rPr>
            <w:fldChar w:fldCharType="separate"/>
          </w:r>
          <w:r>
            <w:rPr>
              <w:rStyle w:val="17"/>
              <w:rFonts w:hint="eastAsia"/>
              <w:w w:val="95"/>
              <w:sz w:val="24"/>
              <w:szCs w:val="24"/>
              <w:lang w:eastAsia="zh-CN"/>
            </w:rPr>
            <w:t>2.竞赛模块</w:t>
          </w:r>
          <w:r>
            <w:rPr>
              <w:rFonts w:hint="eastAsia"/>
              <w:sz w:val="24"/>
              <w:szCs w:val="24"/>
            </w:rPr>
            <w:tab/>
          </w:r>
          <w:r>
            <w:rPr>
              <w:rFonts w:hint="eastAsia"/>
              <w:sz w:val="24"/>
              <w:szCs w:val="24"/>
            </w:rPr>
            <w:fldChar w:fldCharType="begin"/>
          </w:r>
          <w:r>
            <w:rPr>
              <w:rFonts w:hint="eastAsia"/>
              <w:sz w:val="24"/>
              <w:szCs w:val="24"/>
            </w:rPr>
            <w:instrText xml:space="preserve"> </w:instrText>
          </w:r>
          <w:r>
            <w:rPr>
              <w:sz w:val="24"/>
              <w:szCs w:val="24"/>
            </w:rPr>
            <w:instrText xml:space="preserve">PAGEREF _Toc208960122 \h</w:instrText>
          </w:r>
          <w:r>
            <w:rPr>
              <w:rFonts w:hint="eastAsia"/>
              <w:sz w:val="24"/>
              <w:szCs w:val="24"/>
            </w:rPr>
            <w:instrText xml:space="preserve"> </w:instrText>
          </w:r>
          <w:r>
            <w:rPr>
              <w:rFonts w:hint="eastAsia"/>
              <w:sz w:val="24"/>
              <w:szCs w:val="24"/>
            </w:rPr>
            <w:fldChar w:fldCharType="separate"/>
          </w:r>
          <w:r>
            <w:rPr>
              <w:sz w:val="24"/>
              <w:szCs w:val="24"/>
            </w:rPr>
            <w:t>8</w:t>
          </w:r>
          <w:r>
            <w:rPr>
              <w:rFonts w:hint="eastAsia"/>
              <w:sz w:val="24"/>
              <w:szCs w:val="24"/>
            </w:rPr>
            <w:fldChar w:fldCharType="end"/>
          </w:r>
          <w:r>
            <w:rPr>
              <w:rFonts w:hint="eastAsia"/>
              <w:sz w:val="24"/>
              <w:szCs w:val="24"/>
            </w:rPr>
            <w:fldChar w:fldCharType="end"/>
          </w:r>
        </w:p>
        <w:p w14:paraId="2EC0B0B8">
          <w:pPr>
            <w:pStyle w:val="8"/>
            <w:tabs>
              <w:tab w:val="right" w:leader="dot" w:pos="8820"/>
            </w:tabs>
            <w:rPr>
              <w:rFonts w:hint="eastAsia" w:asciiTheme="minorHAnsi" w:hAnsiTheme="minorHAnsi" w:eastAsiaTheme="minorEastAsia" w:cstheme="minorBidi"/>
              <w:kern w:val="2"/>
              <w:sz w:val="24"/>
              <w:szCs w:val="24"/>
              <w:lang w:eastAsia="zh-CN"/>
              <w14:ligatures w14:val="standardContextual"/>
            </w:rPr>
          </w:pPr>
          <w:r>
            <w:rPr>
              <w:sz w:val="24"/>
              <w:szCs w:val="24"/>
            </w:rPr>
            <w:fldChar w:fldCharType="begin"/>
          </w:r>
          <w:r>
            <w:rPr>
              <w:sz w:val="24"/>
              <w:szCs w:val="24"/>
            </w:rPr>
            <w:instrText xml:space="preserve"> HYPERLINK \l "_Toc208960123" </w:instrText>
          </w:r>
          <w:r>
            <w:rPr>
              <w:sz w:val="24"/>
              <w:szCs w:val="24"/>
            </w:rPr>
            <w:fldChar w:fldCharType="separate"/>
          </w:r>
          <w:r>
            <w:rPr>
              <w:rStyle w:val="17"/>
              <w:rFonts w:hint="eastAsia"/>
              <w:w w:val="95"/>
              <w:sz w:val="24"/>
              <w:szCs w:val="24"/>
              <w:lang w:eastAsia="zh-CN"/>
            </w:rPr>
            <w:t>3.命题思路</w:t>
          </w:r>
          <w:r>
            <w:rPr>
              <w:rFonts w:hint="eastAsia"/>
              <w:sz w:val="24"/>
              <w:szCs w:val="24"/>
            </w:rPr>
            <w:tab/>
          </w:r>
          <w:r>
            <w:rPr>
              <w:rFonts w:hint="eastAsia"/>
              <w:sz w:val="24"/>
              <w:szCs w:val="24"/>
            </w:rPr>
            <w:fldChar w:fldCharType="begin"/>
          </w:r>
          <w:r>
            <w:rPr>
              <w:rFonts w:hint="eastAsia"/>
              <w:sz w:val="24"/>
              <w:szCs w:val="24"/>
            </w:rPr>
            <w:instrText xml:space="preserve"> </w:instrText>
          </w:r>
          <w:r>
            <w:rPr>
              <w:sz w:val="24"/>
              <w:szCs w:val="24"/>
            </w:rPr>
            <w:instrText xml:space="preserve">PAGEREF _Toc208960123 \h</w:instrText>
          </w:r>
          <w:r>
            <w:rPr>
              <w:rFonts w:hint="eastAsia"/>
              <w:sz w:val="24"/>
              <w:szCs w:val="24"/>
            </w:rPr>
            <w:instrText xml:space="preserve"> </w:instrText>
          </w:r>
          <w:r>
            <w:rPr>
              <w:rFonts w:hint="eastAsia"/>
              <w:sz w:val="24"/>
              <w:szCs w:val="24"/>
            </w:rPr>
            <w:fldChar w:fldCharType="separate"/>
          </w:r>
          <w:r>
            <w:rPr>
              <w:sz w:val="24"/>
              <w:szCs w:val="24"/>
            </w:rPr>
            <w:t>9</w:t>
          </w:r>
          <w:r>
            <w:rPr>
              <w:rFonts w:hint="eastAsia"/>
              <w:sz w:val="24"/>
              <w:szCs w:val="24"/>
            </w:rPr>
            <w:fldChar w:fldCharType="end"/>
          </w:r>
          <w:r>
            <w:rPr>
              <w:rFonts w:hint="eastAsia"/>
              <w:sz w:val="24"/>
              <w:szCs w:val="24"/>
            </w:rPr>
            <w:fldChar w:fldCharType="end"/>
          </w:r>
        </w:p>
        <w:p w14:paraId="35434F92">
          <w:pPr>
            <w:pStyle w:val="8"/>
            <w:tabs>
              <w:tab w:val="right" w:leader="dot" w:pos="8820"/>
            </w:tabs>
            <w:rPr>
              <w:rFonts w:hint="eastAsia" w:asciiTheme="minorHAnsi" w:hAnsiTheme="minorHAnsi" w:eastAsiaTheme="minorEastAsia" w:cstheme="minorBidi"/>
              <w:kern w:val="2"/>
              <w:sz w:val="24"/>
              <w:szCs w:val="24"/>
              <w:lang w:eastAsia="zh-CN"/>
              <w14:ligatures w14:val="standardContextual"/>
            </w:rPr>
          </w:pPr>
          <w:r>
            <w:rPr>
              <w:sz w:val="24"/>
              <w:szCs w:val="24"/>
            </w:rPr>
            <w:fldChar w:fldCharType="begin"/>
          </w:r>
          <w:r>
            <w:rPr>
              <w:sz w:val="24"/>
              <w:szCs w:val="24"/>
            </w:rPr>
            <w:instrText xml:space="preserve"> HYPERLINK \l "_Toc208960124" </w:instrText>
          </w:r>
          <w:r>
            <w:rPr>
              <w:sz w:val="24"/>
              <w:szCs w:val="24"/>
            </w:rPr>
            <w:fldChar w:fldCharType="separate"/>
          </w:r>
          <w:r>
            <w:rPr>
              <w:rStyle w:val="17"/>
              <w:rFonts w:hint="eastAsia"/>
              <w:w w:val="95"/>
              <w:sz w:val="24"/>
              <w:szCs w:val="24"/>
              <w:lang w:eastAsia="zh-CN"/>
            </w:rPr>
            <w:t>4.基本流程及公布方式</w:t>
          </w:r>
          <w:r>
            <w:rPr>
              <w:rFonts w:hint="eastAsia"/>
              <w:sz w:val="24"/>
              <w:szCs w:val="24"/>
            </w:rPr>
            <w:tab/>
          </w:r>
          <w:r>
            <w:rPr>
              <w:rFonts w:hint="eastAsia"/>
              <w:sz w:val="24"/>
              <w:szCs w:val="24"/>
            </w:rPr>
            <w:fldChar w:fldCharType="begin"/>
          </w:r>
          <w:r>
            <w:rPr>
              <w:rFonts w:hint="eastAsia"/>
              <w:sz w:val="24"/>
              <w:szCs w:val="24"/>
            </w:rPr>
            <w:instrText xml:space="preserve"> </w:instrText>
          </w:r>
          <w:r>
            <w:rPr>
              <w:sz w:val="24"/>
              <w:szCs w:val="24"/>
            </w:rPr>
            <w:instrText xml:space="preserve">PAGEREF _Toc208960124 \h</w:instrText>
          </w:r>
          <w:r>
            <w:rPr>
              <w:rFonts w:hint="eastAsia"/>
              <w:sz w:val="24"/>
              <w:szCs w:val="24"/>
            </w:rPr>
            <w:instrText xml:space="preserve"> </w:instrText>
          </w:r>
          <w:r>
            <w:rPr>
              <w:rFonts w:hint="eastAsia"/>
              <w:sz w:val="24"/>
              <w:szCs w:val="24"/>
            </w:rPr>
            <w:fldChar w:fldCharType="separate"/>
          </w:r>
          <w:r>
            <w:rPr>
              <w:sz w:val="24"/>
              <w:szCs w:val="24"/>
            </w:rPr>
            <w:t>10</w:t>
          </w:r>
          <w:r>
            <w:rPr>
              <w:rFonts w:hint="eastAsia"/>
              <w:sz w:val="24"/>
              <w:szCs w:val="24"/>
            </w:rPr>
            <w:fldChar w:fldCharType="end"/>
          </w:r>
          <w:r>
            <w:rPr>
              <w:rFonts w:hint="eastAsia"/>
              <w:sz w:val="24"/>
              <w:szCs w:val="24"/>
            </w:rPr>
            <w:fldChar w:fldCharType="end"/>
          </w:r>
        </w:p>
        <w:p w14:paraId="20A48197">
          <w:pPr>
            <w:pStyle w:val="13"/>
            <w:tabs>
              <w:tab w:val="right" w:leader="dot" w:pos="8820"/>
            </w:tabs>
            <w:rPr>
              <w:rFonts w:hint="eastAsia" w:asciiTheme="minorHAnsi" w:hAnsiTheme="minorHAnsi" w:eastAsiaTheme="minorEastAsia" w:cstheme="minorBidi"/>
              <w:b w:val="0"/>
              <w:bCs w:val="0"/>
              <w:kern w:val="2"/>
              <w:sz w:val="24"/>
              <w:szCs w:val="24"/>
              <w:lang w:eastAsia="zh-CN"/>
              <w14:ligatures w14:val="standardContextual"/>
            </w:rPr>
          </w:pPr>
          <w:r>
            <w:rPr>
              <w:sz w:val="24"/>
              <w:szCs w:val="24"/>
            </w:rPr>
            <w:fldChar w:fldCharType="begin"/>
          </w:r>
          <w:r>
            <w:rPr>
              <w:sz w:val="24"/>
              <w:szCs w:val="24"/>
            </w:rPr>
            <w:instrText xml:space="preserve"> HYPERLINK \l "_Toc208960125" </w:instrText>
          </w:r>
          <w:r>
            <w:rPr>
              <w:sz w:val="24"/>
              <w:szCs w:val="24"/>
            </w:rPr>
            <w:fldChar w:fldCharType="separate"/>
          </w:r>
          <w:r>
            <w:rPr>
              <w:rStyle w:val="17"/>
              <w:rFonts w:hint="eastAsia"/>
              <w:w w:val="95"/>
              <w:sz w:val="24"/>
              <w:szCs w:val="24"/>
              <w:lang w:eastAsia="zh-CN"/>
            </w:rPr>
            <w:t>（二）比赛时间</w:t>
          </w:r>
          <w:r>
            <w:rPr>
              <w:rFonts w:hint="eastAsia"/>
              <w:sz w:val="24"/>
              <w:szCs w:val="24"/>
            </w:rPr>
            <w:tab/>
          </w:r>
          <w:r>
            <w:rPr>
              <w:rFonts w:hint="eastAsia"/>
              <w:sz w:val="24"/>
              <w:szCs w:val="24"/>
            </w:rPr>
            <w:fldChar w:fldCharType="begin"/>
          </w:r>
          <w:r>
            <w:rPr>
              <w:rFonts w:hint="eastAsia"/>
              <w:sz w:val="24"/>
              <w:szCs w:val="24"/>
            </w:rPr>
            <w:instrText xml:space="preserve"> </w:instrText>
          </w:r>
          <w:r>
            <w:rPr>
              <w:sz w:val="24"/>
              <w:szCs w:val="24"/>
            </w:rPr>
            <w:instrText xml:space="preserve">PAGEREF _Toc208960125 \h</w:instrText>
          </w:r>
          <w:r>
            <w:rPr>
              <w:rFonts w:hint="eastAsia"/>
              <w:sz w:val="24"/>
              <w:szCs w:val="24"/>
            </w:rPr>
            <w:instrText xml:space="preserve"> </w:instrText>
          </w:r>
          <w:r>
            <w:rPr>
              <w:rFonts w:hint="eastAsia"/>
              <w:sz w:val="24"/>
              <w:szCs w:val="24"/>
            </w:rPr>
            <w:fldChar w:fldCharType="separate"/>
          </w:r>
          <w:r>
            <w:rPr>
              <w:sz w:val="24"/>
              <w:szCs w:val="24"/>
            </w:rPr>
            <w:t>10</w:t>
          </w:r>
          <w:r>
            <w:rPr>
              <w:rFonts w:hint="eastAsia"/>
              <w:sz w:val="24"/>
              <w:szCs w:val="24"/>
            </w:rPr>
            <w:fldChar w:fldCharType="end"/>
          </w:r>
          <w:r>
            <w:rPr>
              <w:rFonts w:hint="eastAsia"/>
              <w:sz w:val="24"/>
              <w:szCs w:val="24"/>
            </w:rPr>
            <w:fldChar w:fldCharType="end"/>
          </w:r>
        </w:p>
        <w:p w14:paraId="42FAF250">
          <w:pPr>
            <w:pStyle w:val="8"/>
            <w:tabs>
              <w:tab w:val="right" w:leader="dot" w:pos="8820"/>
            </w:tabs>
            <w:rPr>
              <w:rFonts w:hint="eastAsia" w:asciiTheme="minorHAnsi" w:hAnsiTheme="minorHAnsi" w:eastAsiaTheme="minorEastAsia" w:cstheme="minorBidi"/>
              <w:kern w:val="2"/>
              <w:sz w:val="24"/>
              <w:szCs w:val="24"/>
              <w:lang w:eastAsia="zh-CN"/>
              <w14:ligatures w14:val="standardContextual"/>
            </w:rPr>
          </w:pPr>
          <w:r>
            <w:rPr>
              <w:sz w:val="24"/>
              <w:szCs w:val="24"/>
            </w:rPr>
            <w:fldChar w:fldCharType="begin"/>
          </w:r>
          <w:r>
            <w:rPr>
              <w:sz w:val="24"/>
              <w:szCs w:val="24"/>
            </w:rPr>
            <w:instrText xml:space="preserve"> HYPERLINK \l "_Toc208960126" </w:instrText>
          </w:r>
          <w:r>
            <w:rPr>
              <w:sz w:val="24"/>
              <w:szCs w:val="24"/>
            </w:rPr>
            <w:fldChar w:fldCharType="separate"/>
          </w:r>
          <w:r>
            <w:rPr>
              <w:rStyle w:val="17"/>
              <w:rFonts w:hint="eastAsia"/>
              <w:w w:val="95"/>
              <w:sz w:val="24"/>
              <w:szCs w:val="24"/>
              <w:lang w:eastAsia="zh-CN"/>
            </w:rPr>
            <w:t>比赛时间安排</w:t>
          </w:r>
          <w:r>
            <w:rPr>
              <w:rFonts w:hint="eastAsia"/>
              <w:sz w:val="24"/>
              <w:szCs w:val="24"/>
            </w:rPr>
            <w:tab/>
          </w:r>
          <w:r>
            <w:rPr>
              <w:rFonts w:hint="eastAsia"/>
              <w:sz w:val="24"/>
              <w:szCs w:val="24"/>
            </w:rPr>
            <w:fldChar w:fldCharType="begin"/>
          </w:r>
          <w:r>
            <w:rPr>
              <w:rFonts w:hint="eastAsia"/>
              <w:sz w:val="24"/>
              <w:szCs w:val="24"/>
            </w:rPr>
            <w:instrText xml:space="preserve"> </w:instrText>
          </w:r>
          <w:r>
            <w:rPr>
              <w:sz w:val="24"/>
              <w:szCs w:val="24"/>
            </w:rPr>
            <w:instrText xml:space="preserve">PAGEREF _Toc208960126 \h</w:instrText>
          </w:r>
          <w:r>
            <w:rPr>
              <w:rFonts w:hint="eastAsia"/>
              <w:sz w:val="24"/>
              <w:szCs w:val="24"/>
            </w:rPr>
            <w:instrText xml:space="preserve"> </w:instrText>
          </w:r>
          <w:r>
            <w:rPr>
              <w:rFonts w:hint="eastAsia"/>
              <w:sz w:val="24"/>
              <w:szCs w:val="24"/>
            </w:rPr>
            <w:fldChar w:fldCharType="separate"/>
          </w:r>
          <w:r>
            <w:rPr>
              <w:sz w:val="24"/>
              <w:szCs w:val="24"/>
            </w:rPr>
            <w:t>10</w:t>
          </w:r>
          <w:r>
            <w:rPr>
              <w:rFonts w:hint="eastAsia"/>
              <w:sz w:val="24"/>
              <w:szCs w:val="24"/>
            </w:rPr>
            <w:fldChar w:fldCharType="end"/>
          </w:r>
          <w:r>
            <w:rPr>
              <w:rFonts w:hint="eastAsia"/>
              <w:sz w:val="24"/>
              <w:szCs w:val="24"/>
            </w:rPr>
            <w:fldChar w:fldCharType="end"/>
          </w:r>
        </w:p>
        <w:p w14:paraId="3EECF8B7">
          <w:pPr>
            <w:pStyle w:val="13"/>
            <w:tabs>
              <w:tab w:val="right" w:leader="dot" w:pos="8820"/>
            </w:tabs>
            <w:rPr>
              <w:rFonts w:hint="eastAsia" w:asciiTheme="minorHAnsi" w:hAnsiTheme="minorHAnsi" w:eastAsiaTheme="minorEastAsia" w:cstheme="minorBidi"/>
              <w:b w:val="0"/>
              <w:bCs w:val="0"/>
              <w:kern w:val="2"/>
              <w:sz w:val="24"/>
              <w:szCs w:val="24"/>
              <w:lang w:eastAsia="zh-CN"/>
              <w14:ligatures w14:val="standardContextual"/>
            </w:rPr>
          </w:pPr>
          <w:r>
            <w:rPr>
              <w:sz w:val="24"/>
              <w:szCs w:val="24"/>
            </w:rPr>
            <w:fldChar w:fldCharType="begin"/>
          </w:r>
          <w:r>
            <w:rPr>
              <w:sz w:val="24"/>
              <w:szCs w:val="24"/>
            </w:rPr>
            <w:instrText xml:space="preserve"> HYPERLINK \l "_Toc208960127" </w:instrText>
          </w:r>
          <w:r>
            <w:rPr>
              <w:sz w:val="24"/>
              <w:szCs w:val="24"/>
            </w:rPr>
            <w:fldChar w:fldCharType="separate"/>
          </w:r>
          <w:r>
            <w:rPr>
              <w:rStyle w:val="17"/>
              <w:rFonts w:hint="eastAsia"/>
              <w:w w:val="95"/>
              <w:sz w:val="24"/>
              <w:szCs w:val="24"/>
              <w:lang w:eastAsia="zh-CN"/>
            </w:rPr>
            <w:t>（三）评判标准</w:t>
          </w:r>
          <w:r>
            <w:rPr>
              <w:rFonts w:hint="eastAsia"/>
              <w:sz w:val="24"/>
              <w:szCs w:val="24"/>
            </w:rPr>
            <w:tab/>
          </w:r>
          <w:r>
            <w:rPr>
              <w:rFonts w:hint="eastAsia"/>
              <w:sz w:val="24"/>
              <w:szCs w:val="24"/>
            </w:rPr>
            <w:fldChar w:fldCharType="begin"/>
          </w:r>
          <w:r>
            <w:rPr>
              <w:rFonts w:hint="eastAsia"/>
              <w:sz w:val="24"/>
              <w:szCs w:val="24"/>
            </w:rPr>
            <w:instrText xml:space="preserve"> </w:instrText>
          </w:r>
          <w:r>
            <w:rPr>
              <w:sz w:val="24"/>
              <w:szCs w:val="24"/>
            </w:rPr>
            <w:instrText xml:space="preserve">PAGEREF _Toc208960127 \h</w:instrText>
          </w:r>
          <w:r>
            <w:rPr>
              <w:rFonts w:hint="eastAsia"/>
              <w:sz w:val="24"/>
              <w:szCs w:val="24"/>
            </w:rPr>
            <w:instrText xml:space="preserve"> </w:instrText>
          </w:r>
          <w:r>
            <w:rPr>
              <w:rFonts w:hint="eastAsia"/>
              <w:sz w:val="24"/>
              <w:szCs w:val="24"/>
            </w:rPr>
            <w:fldChar w:fldCharType="separate"/>
          </w:r>
          <w:r>
            <w:rPr>
              <w:sz w:val="24"/>
              <w:szCs w:val="24"/>
            </w:rPr>
            <w:t>11</w:t>
          </w:r>
          <w:r>
            <w:rPr>
              <w:rFonts w:hint="eastAsia"/>
              <w:sz w:val="24"/>
              <w:szCs w:val="24"/>
            </w:rPr>
            <w:fldChar w:fldCharType="end"/>
          </w:r>
          <w:r>
            <w:rPr>
              <w:rFonts w:hint="eastAsia"/>
              <w:sz w:val="24"/>
              <w:szCs w:val="24"/>
            </w:rPr>
            <w:fldChar w:fldCharType="end"/>
          </w:r>
        </w:p>
        <w:p w14:paraId="5315F816">
          <w:pPr>
            <w:pStyle w:val="8"/>
            <w:tabs>
              <w:tab w:val="right" w:leader="dot" w:pos="8820"/>
            </w:tabs>
            <w:rPr>
              <w:rFonts w:hint="eastAsia" w:asciiTheme="minorHAnsi" w:hAnsiTheme="minorHAnsi" w:eastAsiaTheme="minorEastAsia" w:cstheme="minorBidi"/>
              <w:kern w:val="2"/>
              <w:sz w:val="24"/>
              <w:szCs w:val="24"/>
              <w:lang w:eastAsia="zh-CN"/>
              <w14:ligatures w14:val="standardContextual"/>
            </w:rPr>
          </w:pPr>
          <w:r>
            <w:rPr>
              <w:sz w:val="24"/>
              <w:szCs w:val="24"/>
            </w:rPr>
            <w:fldChar w:fldCharType="begin"/>
          </w:r>
          <w:r>
            <w:rPr>
              <w:sz w:val="24"/>
              <w:szCs w:val="24"/>
            </w:rPr>
            <w:instrText xml:space="preserve"> HYPERLINK \l "_Toc208960128" </w:instrText>
          </w:r>
          <w:r>
            <w:rPr>
              <w:sz w:val="24"/>
              <w:szCs w:val="24"/>
            </w:rPr>
            <w:fldChar w:fldCharType="separate"/>
          </w:r>
          <w:r>
            <w:rPr>
              <w:rStyle w:val="17"/>
              <w:rFonts w:hint="eastAsia"/>
              <w:w w:val="95"/>
              <w:sz w:val="24"/>
              <w:szCs w:val="24"/>
              <w:lang w:eastAsia="zh-CN"/>
            </w:rPr>
            <w:t>1.分数权重</w:t>
          </w:r>
          <w:r>
            <w:rPr>
              <w:rFonts w:hint="eastAsia"/>
              <w:sz w:val="24"/>
              <w:szCs w:val="24"/>
            </w:rPr>
            <w:tab/>
          </w:r>
          <w:r>
            <w:rPr>
              <w:rFonts w:hint="eastAsia"/>
              <w:sz w:val="24"/>
              <w:szCs w:val="24"/>
            </w:rPr>
            <w:fldChar w:fldCharType="begin"/>
          </w:r>
          <w:r>
            <w:rPr>
              <w:rFonts w:hint="eastAsia"/>
              <w:sz w:val="24"/>
              <w:szCs w:val="24"/>
            </w:rPr>
            <w:instrText xml:space="preserve"> </w:instrText>
          </w:r>
          <w:r>
            <w:rPr>
              <w:sz w:val="24"/>
              <w:szCs w:val="24"/>
            </w:rPr>
            <w:instrText xml:space="preserve">PAGEREF _Toc208960128 \h</w:instrText>
          </w:r>
          <w:r>
            <w:rPr>
              <w:rFonts w:hint="eastAsia"/>
              <w:sz w:val="24"/>
              <w:szCs w:val="24"/>
            </w:rPr>
            <w:instrText xml:space="preserve"> </w:instrText>
          </w:r>
          <w:r>
            <w:rPr>
              <w:rFonts w:hint="eastAsia"/>
              <w:sz w:val="24"/>
              <w:szCs w:val="24"/>
            </w:rPr>
            <w:fldChar w:fldCharType="separate"/>
          </w:r>
          <w:r>
            <w:rPr>
              <w:sz w:val="24"/>
              <w:szCs w:val="24"/>
            </w:rPr>
            <w:t>11</w:t>
          </w:r>
          <w:r>
            <w:rPr>
              <w:rFonts w:hint="eastAsia"/>
              <w:sz w:val="24"/>
              <w:szCs w:val="24"/>
            </w:rPr>
            <w:fldChar w:fldCharType="end"/>
          </w:r>
          <w:r>
            <w:rPr>
              <w:rFonts w:hint="eastAsia"/>
              <w:sz w:val="24"/>
              <w:szCs w:val="24"/>
            </w:rPr>
            <w:fldChar w:fldCharType="end"/>
          </w:r>
        </w:p>
        <w:p w14:paraId="0A318D27">
          <w:pPr>
            <w:pStyle w:val="8"/>
            <w:tabs>
              <w:tab w:val="right" w:leader="dot" w:pos="8820"/>
            </w:tabs>
            <w:rPr>
              <w:rFonts w:hint="eastAsia" w:asciiTheme="minorHAnsi" w:hAnsiTheme="minorHAnsi" w:eastAsiaTheme="minorEastAsia" w:cstheme="minorBidi"/>
              <w:kern w:val="2"/>
              <w:sz w:val="24"/>
              <w:szCs w:val="24"/>
              <w:lang w:eastAsia="zh-CN"/>
              <w14:ligatures w14:val="standardContextual"/>
            </w:rPr>
          </w:pPr>
          <w:r>
            <w:rPr>
              <w:sz w:val="24"/>
              <w:szCs w:val="24"/>
            </w:rPr>
            <w:fldChar w:fldCharType="begin"/>
          </w:r>
          <w:r>
            <w:rPr>
              <w:sz w:val="24"/>
              <w:szCs w:val="24"/>
            </w:rPr>
            <w:instrText xml:space="preserve"> HYPERLINK \l "_Toc208960129" </w:instrText>
          </w:r>
          <w:r>
            <w:rPr>
              <w:sz w:val="24"/>
              <w:szCs w:val="24"/>
            </w:rPr>
            <w:fldChar w:fldCharType="separate"/>
          </w:r>
          <w:r>
            <w:rPr>
              <w:rStyle w:val="17"/>
              <w:rFonts w:hint="eastAsia"/>
              <w:w w:val="95"/>
              <w:sz w:val="24"/>
              <w:szCs w:val="24"/>
              <w:lang w:eastAsia="zh-CN"/>
            </w:rPr>
            <w:t>2.评判方法</w:t>
          </w:r>
          <w:r>
            <w:rPr>
              <w:rFonts w:hint="eastAsia"/>
              <w:sz w:val="24"/>
              <w:szCs w:val="24"/>
            </w:rPr>
            <w:tab/>
          </w:r>
          <w:r>
            <w:rPr>
              <w:rFonts w:hint="eastAsia"/>
              <w:sz w:val="24"/>
              <w:szCs w:val="24"/>
            </w:rPr>
            <w:fldChar w:fldCharType="begin"/>
          </w:r>
          <w:r>
            <w:rPr>
              <w:rFonts w:hint="eastAsia"/>
              <w:sz w:val="24"/>
              <w:szCs w:val="24"/>
            </w:rPr>
            <w:instrText xml:space="preserve"> </w:instrText>
          </w:r>
          <w:r>
            <w:rPr>
              <w:sz w:val="24"/>
              <w:szCs w:val="24"/>
            </w:rPr>
            <w:instrText xml:space="preserve">PAGEREF _Toc208960129 \h</w:instrText>
          </w:r>
          <w:r>
            <w:rPr>
              <w:rFonts w:hint="eastAsia"/>
              <w:sz w:val="24"/>
              <w:szCs w:val="24"/>
            </w:rPr>
            <w:instrText xml:space="preserve"> </w:instrText>
          </w:r>
          <w:r>
            <w:rPr>
              <w:rFonts w:hint="eastAsia"/>
              <w:sz w:val="24"/>
              <w:szCs w:val="24"/>
            </w:rPr>
            <w:fldChar w:fldCharType="separate"/>
          </w:r>
          <w:r>
            <w:rPr>
              <w:sz w:val="24"/>
              <w:szCs w:val="24"/>
            </w:rPr>
            <w:t>11</w:t>
          </w:r>
          <w:r>
            <w:rPr>
              <w:rFonts w:hint="eastAsia"/>
              <w:sz w:val="24"/>
              <w:szCs w:val="24"/>
            </w:rPr>
            <w:fldChar w:fldCharType="end"/>
          </w:r>
          <w:r>
            <w:rPr>
              <w:rFonts w:hint="eastAsia"/>
              <w:sz w:val="24"/>
              <w:szCs w:val="24"/>
            </w:rPr>
            <w:fldChar w:fldCharType="end"/>
          </w:r>
        </w:p>
        <w:p w14:paraId="642497D4">
          <w:pPr>
            <w:pStyle w:val="8"/>
            <w:tabs>
              <w:tab w:val="right" w:leader="dot" w:pos="8820"/>
            </w:tabs>
            <w:rPr>
              <w:rFonts w:hint="eastAsia" w:asciiTheme="minorHAnsi" w:hAnsiTheme="minorHAnsi" w:eastAsiaTheme="minorEastAsia" w:cstheme="minorBidi"/>
              <w:kern w:val="2"/>
              <w:sz w:val="24"/>
              <w:szCs w:val="24"/>
              <w:lang w:eastAsia="zh-CN"/>
              <w14:ligatures w14:val="standardContextual"/>
            </w:rPr>
          </w:pPr>
          <w:r>
            <w:rPr>
              <w:sz w:val="24"/>
              <w:szCs w:val="24"/>
            </w:rPr>
            <w:fldChar w:fldCharType="begin"/>
          </w:r>
          <w:r>
            <w:rPr>
              <w:sz w:val="24"/>
              <w:szCs w:val="24"/>
            </w:rPr>
            <w:instrText xml:space="preserve"> HYPERLINK \l "_Toc208960130" </w:instrText>
          </w:r>
          <w:r>
            <w:rPr>
              <w:sz w:val="24"/>
              <w:szCs w:val="24"/>
            </w:rPr>
            <w:fldChar w:fldCharType="separate"/>
          </w:r>
          <w:r>
            <w:rPr>
              <w:rStyle w:val="17"/>
              <w:rFonts w:hint="eastAsia"/>
              <w:w w:val="95"/>
              <w:sz w:val="24"/>
              <w:szCs w:val="24"/>
              <w:lang w:eastAsia="zh-CN"/>
            </w:rPr>
            <w:t>3.成绩并列排序方法</w:t>
          </w:r>
          <w:r>
            <w:rPr>
              <w:rFonts w:hint="eastAsia"/>
              <w:sz w:val="24"/>
              <w:szCs w:val="24"/>
            </w:rPr>
            <w:tab/>
          </w:r>
          <w:r>
            <w:rPr>
              <w:rFonts w:hint="eastAsia"/>
              <w:sz w:val="24"/>
              <w:szCs w:val="24"/>
            </w:rPr>
            <w:fldChar w:fldCharType="begin"/>
          </w:r>
          <w:r>
            <w:rPr>
              <w:rFonts w:hint="eastAsia"/>
              <w:sz w:val="24"/>
              <w:szCs w:val="24"/>
            </w:rPr>
            <w:instrText xml:space="preserve"> </w:instrText>
          </w:r>
          <w:r>
            <w:rPr>
              <w:sz w:val="24"/>
              <w:szCs w:val="24"/>
            </w:rPr>
            <w:instrText xml:space="preserve">PAGEREF _Toc208960130 \h</w:instrText>
          </w:r>
          <w:r>
            <w:rPr>
              <w:rFonts w:hint="eastAsia"/>
              <w:sz w:val="24"/>
              <w:szCs w:val="24"/>
            </w:rPr>
            <w:instrText xml:space="preserve"> </w:instrText>
          </w:r>
          <w:r>
            <w:rPr>
              <w:rFonts w:hint="eastAsia"/>
              <w:sz w:val="24"/>
              <w:szCs w:val="24"/>
            </w:rPr>
            <w:fldChar w:fldCharType="separate"/>
          </w:r>
          <w:r>
            <w:rPr>
              <w:sz w:val="24"/>
              <w:szCs w:val="24"/>
            </w:rPr>
            <w:t>13</w:t>
          </w:r>
          <w:r>
            <w:rPr>
              <w:rFonts w:hint="eastAsia"/>
              <w:sz w:val="24"/>
              <w:szCs w:val="24"/>
            </w:rPr>
            <w:fldChar w:fldCharType="end"/>
          </w:r>
          <w:r>
            <w:rPr>
              <w:rFonts w:hint="eastAsia"/>
              <w:sz w:val="24"/>
              <w:szCs w:val="24"/>
            </w:rPr>
            <w:fldChar w:fldCharType="end"/>
          </w:r>
        </w:p>
        <w:p w14:paraId="7CA1EDE5">
          <w:pPr>
            <w:pStyle w:val="12"/>
            <w:tabs>
              <w:tab w:val="right" w:leader="dot" w:pos="8820"/>
            </w:tabs>
            <w:rPr>
              <w:rFonts w:hint="eastAsia" w:asciiTheme="minorHAnsi" w:hAnsiTheme="minorHAnsi" w:eastAsiaTheme="minorEastAsia" w:cstheme="minorBidi"/>
              <w:kern w:val="2"/>
              <w:sz w:val="24"/>
              <w:szCs w:val="24"/>
              <w:lang w:eastAsia="zh-CN"/>
              <w14:ligatures w14:val="standardContextual"/>
            </w:rPr>
          </w:pPr>
          <w:r>
            <w:rPr>
              <w:sz w:val="24"/>
              <w:szCs w:val="24"/>
            </w:rPr>
            <w:fldChar w:fldCharType="begin"/>
          </w:r>
          <w:r>
            <w:rPr>
              <w:sz w:val="24"/>
              <w:szCs w:val="24"/>
            </w:rPr>
            <w:instrText xml:space="preserve"> HYPERLINK \l "_Toc208960131" </w:instrText>
          </w:r>
          <w:r>
            <w:rPr>
              <w:sz w:val="24"/>
              <w:szCs w:val="24"/>
            </w:rPr>
            <w:fldChar w:fldCharType="separate"/>
          </w:r>
          <w:r>
            <w:rPr>
              <w:rStyle w:val="17"/>
              <w:rFonts w:hint="eastAsia"/>
              <w:w w:val="95"/>
              <w:sz w:val="24"/>
              <w:szCs w:val="24"/>
              <w:lang w:eastAsia="zh-CN"/>
            </w:rPr>
            <w:t>三、竞赛细则</w:t>
          </w:r>
          <w:r>
            <w:rPr>
              <w:rFonts w:hint="eastAsia"/>
              <w:sz w:val="24"/>
              <w:szCs w:val="24"/>
            </w:rPr>
            <w:tab/>
          </w:r>
          <w:r>
            <w:rPr>
              <w:rFonts w:hint="eastAsia"/>
              <w:sz w:val="24"/>
              <w:szCs w:val="24"/>
            </w:rPr>
            <w:fldChar w:fldCharType="begin"/>
          </w:r>
          <w:r>
            <w:rPr>
              <w:rFonts w:hint="eastAsia"/>
              <w:sz w:val="24"/>
              <w:szCs w:val="24"/>
            </w:rPr>
            <w:instrText xml:space="preserve"> </w:instrText>
          </w:r>
          <w:r>
            <w:rPr>
              <w:sz w:val="24"/>
              <w:szCs w:val="24"/>
            </w:rPr>
            <w:instrText xml:space="preserve">PAGEREF _Toc208960131 \h</w:instrText>
          </w:r>
          <w:r>
            <w:rPr>
              <w:rFonts w:hint="eastAsia"/>
              <w:sz w:val="24"/>
              <w:szCs w:val="24"/>
            </w:rPr>
            <w:instrText xml:space="preserve"> </w:instrText>
          </w:r>
          <w:r>
            <w:rPr>
              <w:rFonts w:hint="eastAsia"/>
              <w:sz w:val="24"/>
              <w:szCs w:val="24"/>
            </w:rPr>
            <w:fldChar w:fldCharType="separate"/>
          </w:r>
          <w:r>
            <w:rPr>
              <w:sz w:val="24"/>
              <w:szCs w:val="24"/>
            </w:rPr>
            <w:t>13</w:t>
          </w:r>
          <w:r>
            <w:rPr>
              <w:rFonts w:hint="eastAsia"/>
              <w:sz w:val="24"/>
              <w:szCs w:val="24"/>
            </w:rPr>
            <w:fldChar w:fldCharType="end"/>
          </w:r>
          <w:r>
            <w:rPr>
              <w:rFonts w:hint="eastAsia"/>
              <w:sz w:val="24"/>
              <w:szCs w:val="24"/>
            </w:rPr>
            <w:fldChar w:fldCharType="end"/>
          </w:r>
        </w:p>
        <w:p w14:paraId="0DA0128D">
          <w:pPr>
            <w:pStyle w:val="13"/>
            <w:tabs>
              <w:tab w:val="right" w:leader="dot" w:pos="8820"/>
            </w:tabs>
            <w:rPr>
              <w:rFonts w:hint="eastAsia" w:asciiTheme="minorHAnsi" w:hAnsiTheme="minorHAnsi" w:eastAsiaTheme="minorEastAsia" w:cstheme="minorBidi"/>
              <w:b w:val="0"/>
              <w:bCs w:val="0"/>
              <w:kern w:val="2"/>
              <w:sz w:val="24"/>
              <w:szCs w:val="24"/>
              <w:lang w:eastAsia="zh-CN"/>
              <w14:ligatures w14:val="standardContextual"/>
            </w:rPr>
          </w:pPr>
          <w:r>
            <w:rPr>
              <w:sz w:val="24"/>
              <w:szCs w:val="24"/>
            </w:rPr>
            <w:fldChar w:fldCharType="begin"/>
          </w:r>
          <w:r>
            <w:rPr>
              <w:sz w:val="24"/>
              <w:szCs w:val="24"/>
            </w:rPr>
            <w:instrText xml:space="preserve"> HYPERLINK \l "_Toc208960132" </w:instrText>
          </w:r>
          <w:r>
            <w:rPr>
              <w:sz w:val="24"/>
              <w:szCs w:val="24"/>
            </w:rPr>
            <w:fldChar w:fldCharType="separate"/>
          </w:r>
          <w:r>
            <w:rPr>
              <w:rStyle w:val="17"/>
              <w:rFonts w:hint="eastAsia"/>
              <w:w w:val="95"/>
              <w:sz w:val="24"/>
              <w:szCs w:val="24"/>
              <w:lang w:eastAsia="zh-CN"/>
            </w:rPr>
            <w:t>（一）竞赛流程与时间安排</w:t>
          </w:r>
          <w:r>
            <w:rPr>
              <w:rFonts w:hint="eastAsia"/>
              <w:sz w:val="24"/>
              <w:szCs w:val="24"/>
            </w:rPr>
            <w:tab/>
          </w:r>
          <w:r>
            <w:rPr>
              <w:rFonts w:hint="eastAsia"/>
              <w:sz w:val="24"/>
              <w:szCs w:val="24"/>
            </w:rPr>
            <w:fldChar w:fldCharType="begin"/>
          </w:r>
          <w:r>
            <w:rPr>
              <w:rFonts w:hint="eastAsia"/>
              <w:sz w:val="24"/>
              <w:szCs w:val="24"/>
            </w:rPr>
            <w:instrText xml:space="preserve"> </w:instrText>
          </w:r>
          <w:r>
            <w:rPr>
              <w:sz w:val="24"/>
              <w:szCs w:val="24"/>
            </w:rPr>
            <w:instrText xml:space="preserve">PAGEREF _Toc208960132 \h</w:instrText>
          </w:r>
          <w:r>
            <w:rPr>
              <w:rFonts w:hint="eastAsia"/>
              <w:sz w:val="24"/>
              <w:szCs w:val="24"/>
            </w:rPr>
            <w:instrText xml:space="preserve"> </w:instrText>
          </w:r>
          <w:r>
            <w:rPr>
              <w:rFonts w:hint="eastAsia"/>
              <w:sz w:val="24"/>
              <w:szCs w:val="24"/>
            </w:rPr>
            <w:fldChar w:fldCharType="separate"/>
          </w:r>
          <w:r>
            <w:rPr>
              <w:sz w:val="24"/>
              <w:szCs w:val="24"/>
            </w:rPr>
            <w:t>13</w:t>
          </w:r>
          <w:r>
            <w:rPr>
              <w:rFonts w:hint="eastAsia"/>
              <w:sz w:val="24"/>
              <w:szCs w:val="24"/>
            </w:rPr>
            <w:fldChar w:fldCharType="end"/>
          </w:r>
          <w:r>
            <w:rPr>
              <w:rFonts w:hint="eastAsia"/>
              <w:sz w:val="24"/>
              <w:szCs w:val="24"/>
            </w:rPr>
            <w:fldChar w:fldCharType="end"/>
          </w:r>
        </w:p>
        <w:p w14:paraId="641BDC2E">
          <w:pPr>
            <w:pStyle w:val="13"/>
            <w:tabs>
              <w:tab w:val="right" w:leader="dot" w:pos="8820"/>
            </w:tabs>
            <w:rPr>
              <w:rFonts w:hint="eastAsia" w:asciiTheme="minorHAnsi" w:hAnsiTheme="minorHAnsi" w:eastAsiaTheme="minorEastAsia" w:cstheme="minorBidi"/>
              <w:b w:val="0"/>
              <w:bCs w:val="0"/>
              <w:kern w:val="2"/>
              <w:sz w:val="24"/>
              <w:szCs w:val="24"/>
              <w:lang w:eastAsia="zh-CN"/>
              <w14:ligatures w14:val="standardContextual"/>
            </w:rPr>
          </w:pPr>
          <w:r>
            <w:rPr>
              <w:sz w:val="24"/>
              <w:szCs w:val="24"/>
            </w:rPr>
            <w:fldChar w:fldCharType="begin"/>
          </w:r>
          <w:r>
            <w:rPr>
              <w:sz w:val="24"/>
              <w:szCs w:val="24"/>
            </w:rPr>
            <w:instrText xml:space="preserve"> HYPERLINK \l "_Toc208960133" </w:instrText>
          </w:r>
          <w:r>
            <w:rPr>
              <w:sz w:val="24"/>
              <w:szCs w:val="24"/>
            </w:rPr>
            <w:fldChar w:fldCharType="separate"/>
          </w:r>
          <w:r>
            <w:rPr>
              <w:rStyle w:val="17"/>
              <w:rFonts w:hint="eastAsia"/>
              <w:w w:val="95"/>
              <w:sz w:val="24"/>
              <w:szCs w:val="24"/>
              <w:lang w:eastAsia="zh-CN"/>
            </w:rPr>
            <w:t>（二）竞赛实施细则</w:t>
          </w:r>
          <w:r>
            <w:rPr>
              <w:rFonts w:hint="eastAsia"/>
              <w:sz w:val="24"/>
              <w:szCs w:val="24"/>
            </w:rPr>
            <w:tab/>
          </w:r>
          <w:r>
            <w:rPr>
              <w:rFonts w:hint="eastAsia"/>
              <w:sz w:val="24"/>
              <w:szCs w:val="24"/>
            </w:rPr>
            <w:fldChar w:fldCharType="begin"/>
          </w:r>
          <w:r>
            <w:rPr>
              <w:rFonts w:hint="eastAsia"/>
              <w:sz w:val="24"/>
              <w:szCs w:val="24"/>
            </w:rPr>
            <w:instrText xml:space="preserve"> </w:instrText>
          </w:r>
          <w:r>
            <w:rPr>
              <w:sz w:val="24"/>
              <w:szCs w:val="24"/>
            </w:rPr>
            <w:instrText xml:space="preserve">PAGEREF _Toc208960133 \h</w:instrText>
          </w:r>
          <w:r>
            <w:rPr>
              <w:rFonts w:hint="eastAsia"/>
              <w:sz w:val="24"/>
              <w:szCs w:val="24"/>
            </w:rPr>
            <w:instrText xml:space="preserve"> </w:instrText>
          </w:r>
          <w:r>
            <w:rPr>
              <w:rFonts w:hint="eastAsia"/>
              <w:sz w:val="24"/>
              <w:szCs w:val="24"/>
            </w:rPr>
            <w:fldChar w:fldCharType="separate"/>
          </w:r>
          <w:r>
            <w:rPr>
              <w:sz w:val="24"/>
              <w:szCs w:val="24"/>
            </w:rPr>
            <w:t>14</w:t>
          </w:r>
          <w:r>
            <w:rPr>
              <w:rFonts w:hint="eastAsia"/>
              <w:sz w:val="24"/>
              <w:szCs w:val="24"/>
            </w:rPr>
            <w:fldChar w:fldCharType="end"/>
          </w:r>
          <w:r>
            <w:rPr>
              <w:rFonts w:hint="eastAsia"/>
              <w:sz w:val="24"/>
              <w:szCs w:val="24"/>
            </w:rPr>
            <w:fldChar w:fldCharType="end"/>
          </w:r>
        </w:p>
        <w:p w14:paraId="5436FE84">
          <w:pPr>
            <w:pStyle w:val="8"/>
            <w:tabs>
              <w:tab w:val="right" w:leader="dot" w:pos="8820"/>
            </w:tabs>
            <w:rPr>
              <w:rFonts w:hint="eastAsia" w:asciiTheme="minorHAnsi" w:hAnsiTheme="minorHAnsi" w:eastAsiaTheme="minorEastAsia" w:cstheme="minorBidi"/>
              <w:kern w:val="2"/>
              <w:sz w:val="24"/>
              <w:szCs w:val="24"/>
              <w:lang w:eastAsia="zh-CN"/>
              <w14:ligatures w14:val="standardContextual"/>
            </w:rPr>
          </w:pPr>
          <w:r>
            <w:rPr>
              <w:sz w:val="24"/>
              <w:szCs w:val="24"/>
            </w:rPr>
            <w:fldChar w:fldCharType="begin"/>
          </w:r>
          <w:r>
            <w:rPr>
              <w:sz w:val="24"/>
              <w:szCs w:val="24"/>
            </w:rPr>
            <w:instrText xml:space="preserve"> HYPERLINK \l "_Toc208960134" </w:instrText>
          </w:r>
          <w:r>
            <w:rPr>
              <w:sz w:val="24"/>
              <w:szCs w:val="24"/>
            </w:rPr>
            <w:fldChar w:fldCharType="separate"/>
          </w:r>
          <w:r>
            <w:rPr>
              <w:rStyle w:val="17"/>
              <w:rFonts w:hint="eastAsia"/>
              <w:w w:val="95"/>
              <w:sz w:val="24"/>
              <w:szCs w:val="24"/>
              <w:lang w:eastAsia="zh-CN"/>
            </w:rPr>
            <w:t>1.裁判人员要求</w:t>
          </w:r>
          <w:r>
            <w:rPr>
              <w:rFonts w:hint="eastAsia"/>
              <w:sz w:val="24"/>
              <w:szCs w:val="24"/>
            </w:rPr>
            <w:tab/>
          </w:r>
          <w:r>
            <w:rPr>
              <w:rFonts w:hint="eastAsia"/>
              <w:sz w:val="24"/>
              <w:szCs w:val="24"/>
            </w:rPr>
            <w:fldChar w:fldCharType="begin"/>
          </w:r>
          <w:r>
            <w:rPr>
              <w:rFonts w:hint="eastAsia"/>
              <w:sz w:val="24"/>
              <w:szCs w:val="24"/>
            </w:rPr>
            <w:instrText xml:space="preserve"> </w:instrText>
          </w:r>
          <w:r>
            <w:rPr>
              <w:sz w:val="24"/>
              <w:szCs w:val="24"/>
            </w:rPr>
            <w:instrText xml:space="preserve">PAGEREF _Toc208960134 \h</w:instrText>
          </w:r>
          <w:r>
            <w:rPr>
              <w:rFonts w:hint="eastAsia"/>
              <w:sz w:val="24"/>
              <w:szCs w:val="24"/>
            </w:rPr>
            <w:instrText xml:space="preserve"> </w:instrText>
          </w:r>
          <w:r>
            <w:rPr>
              <w:rFonts w:hint="eastAsia"/>
              <w:sz w:val="24"/>
              <w:szCs w:val="24"/>
            </w:rPr>
            <w:fldChar w:fldCharType="separate"/>
          </w:r>
          <w:r>
            <w:rPr>
              <w:sz w:val="24"/>
              <w:szCs w:val="24"/>
            </w:rPr>
            <w:t>14</w:t>
          </w:r>
          <w:r>
            <w:rPr>
              <w:rFonts w:hint="eastAsia"/>
              <w:sz w:val="24"/>
              <w:szCs w:val="24"/>
            </w:rPr>
            <w:fldChar w:fldCharType="end"/>
          </w:r>
          <w:r>
            <w:rPr>
              <w:rFonts w:hint="eastAsia"/>
              <w:sz w:val="24"/>
              <w:szCs w:val="24"/>
            </w:rPr>
            <w:fldChar w:fldCharType="end"/>
          </w:r>
        </w:p>
        <w:p w14:paraId="2DCD1F7C">
          <w:pPr>
            <w:pStyle w:val="8"/>
            <w:tabs>
              <w:tab w:val="right" w:leader="dot" w:pos="8820"/>
            </w:tabs>
            <w:rPr>
              <w:rFonts w:hint="eastAsia" w:asciiTheme="minorHAnsi" w:hAnsiTheme="minorHAnsi" w:eastAsiaTheme="minorEastAsia" w:cstheme="minorBidi"/>
              <w:kern w:val="2"/>
              <w:sz w:val="24"/>
              <w:szCs w:val="24"/>
              <w:lang w:eastAsia="zh-CN"/>
              <w14:ligatures w14:val="standardContextual"/>
            </w:rPr>
          </w:pPr>
          <w:r>
            <w:rPr>
              <w:sz w:val="24"/>
              <w:szCs w:val="24"/>
            </w:rPr>
            <w:fldChar w:fldCharType="begin"/>
          </w:r>
          <w:r>
            <w:rPr>
              <w:sz w:val="24"/>
              <w:szCs w:val="24"/>
            </w:rPr>
            <w:instrText xml:space="preserve"> HYPERLINK \l "_Toc208960135" </w:instrText>
          </w:r>
          <w:r>
            <w:rPr>
              <w:sz w:val="24"/>
              <w:szCs w:val="24"/>
            </w:rPr>
            <w:fldChar w:fldCharType="separate"/>
          </w:r>
          <w:r>
            <w:rPr>
              <w:rStyle w:val="17"/>
              <w:rFonts w:hint="eastAsia"/>
              <w:w w:val="95"/>
              <w:sz w:val="24"/>
              <w:szCs w:val="24"/>
              <w:lang w:eastAsia="zh-CN"/>
            </w:rPr>
            <w:t>2.选手要求</w:t>
          </w:r>
          <w:r>
            <w:rPr>
              <w:rFonts w:hint="eastAsia"/>
              <w:sz w:val="24"/>
              <w:szCs w:val="24"/>
            </w:rPr>
            <w:tab/>
          </w:r>
          <w:r>
            <w:rPr>
              <w:rFonts w:hint="eastAsia"/>
              <w:sz w:val="24"/>
              <w:szCs w:val="24"/>
            </w:rPr>
            <w:fldChar w:fldCharType="begin"/>
          </w:r>
          <w:r>
            <w:rPr>
              <w:rFonts w:hint="eastAsia"/>
              <w:sz w:val="24"/>
              <w:szCs w:val="24"/>
            </w:rPr>
            <w:instrText xml:space="preserve"> </w:instrText>
          </w:r>
          <w:r>
            <w:rPr>
              <w:sz w:val="24"/>
              <w:szCs w:val="24"/>
            </w:rPr>
            <w:instrText xml:space="preserve">PAGEREF _Toc208960135 \h</w:instrText>
          </w:r>
          <w:r>
            <w:rPr>
              <w:rFonts w:hint="eastAsia"/>
              <w:sz w:val="24"/>
              <w:szCs w:val="24"/>
            </w:rPr>
            <w:instrText xml:space="preserve"> </w:instrText>
          </w:r>
          <w:r>
            <w:rPr>
              <w:rFonts w:hint="eastAsia"/>
              <w:sz w:val="24"/>
              <w:szCs w:val="24"/>
            </w:rPr>
            <w:fldChar w:fldCharType="separate"/>
          </w:r>
          <w:r>
            <w:rPr>
              <w:sz w:val="24"/>
              <w:szCs w:val="24"/>
            </w:rPr>
            <w:t>16</w:t>
          </w:r>
          <w:r>
            <w:rPr>
              <w:rFonts w:hint="eastAsia"/>
              <w:sz w:val="24"/>
              <w:szCs w:val="24"/>
            </w:rPr>
            <w:fldChar w:fldCharType="end"/>
          </w:r>
          <w:r>
            <w:rPr>
              <w:rFonts w:hint="eastAsia"/>
              <w:sz w:val="24"/>
              <w:szCs w:val="24"/>
            </w:rPr>
            <w:fldChar w:fldCharType="end"/>
          </w:r>
        </w:p>
        <w:p w14:paraId="33942B9B">
          <w:pPr>
            <w:pStyle w:val="8"/>
            <w:tabs>
              <w:tab w:val="right" w:leader="dot" w:pos="8820"/>
            </w:tabs>
            <w:rPr>
              <w:rFonts w:hint="eastAsia" w:asciiTheme="minorHAnsi" w:hAnsiTheme="minorHAnsi" w:eastAsiaTheme="minorEastAsia" w:cstheme="minorBidi"/>
              <w:kern w:val="2"/>
              <w:sz w:val="24"/>
              <w:szCs w:val="24"/>
              <w:lang w:eastAsia="zh-CN"/>
              <w14:ligatures w14:val="standardContextual"/>
            </w:rPr>
          </w:pPr>
          <w:r>
            <w:rPr>
              <w:sz w:val="24"/>
              <w:szCs w:val="24"/>
            </w:rPr>
            <w:fldChar w:fldCharType="begin"/>
          </w:r>
          <w:r>
            <w:rPr>
              <w:sz w:val="24"/>
              <w:szCs w:val="24"/>
            </w:rPr>
            <w:instrText xml:space="preserve"> HYPERLINK \l "_Toc208960136" </w:instrText>
          </w:r>
          <w:r>
            <w:rPr>
              <w:sz w:val="24"/>
              <w:szCs w:val="24"/>
            </w:rPr>
            <w:fldChar w:fldCharType="separate"/>
          </w:r>
          <w:r>
            <w:rPr>
              <w:rStyle w:val="17"/>
              <w:rFonts w:hint="eastAsia"/>
              <w:w w:val="95"/>
              <w:sz w:val="24"/>
              <w:szCs w:val="24"/>
              <w:lang w:eastAsia="zh-CN"/>
            </w:rPr>
            <w:t>3.技术人员和工作人员要求</w:t>
          </w:r>
          <w:r>
            <w:rPr>
              <w:rFonts w:hint="eastAsia"/>
              <w:sz w:val="24"/>
              <w:szCs w:val="24"/>
            </w:rPr>
            <w:tab/>
          </w:r>
          <w:r>
            <w:rPr>
              <w:rFonts w:hint="eastAsia"/>
              <w:sz w:val="24"/>
              <w:szCs w:val="24"/>
            </w:rPr>
            <w:fldChar w:fldCharType="begin"/>
          </w:r>
          <w:r>
            <w:rPr>
              <w:rFonts w:hint="eastAsia"/>
              <w:sz w:val="24"/>
              <w:szCs w:val="24"/>
            </w:rPr>
            <w:instrText xml:space="preserve"> </w:instrText>
          </w:r>
          <w:r>
            <w:rPr>
              <w:sz w:val="24"/>
              <w:szCs w:val="24"/>
            </w:rPr>
            <w:instrText xml:space="preserve">PAGEREF _Toc208960136 \h</w:instrText>
          </w:r>
          <w:r>
            <w:rPr>
              <w:rFonts w:hint="eastAsia"/>
              <w:sz w:val="24"/>
              <w:szCs w:val="24"/>
            </w:rPr>
            <w:instrText xml:space="preserve"> </w:instrText>
          </w:r>
          <w:r>
            <w:rPr>
              <w:rFonts w:hint="eastAsia"/>
              <w:sz w:val="24"/>
              <w:szCs w:val="24"/>
            </w:rPr>
            <w:fldChar w:fldCharType="separate"/>
          </w:r>
          <w:r>
            <w:rPr>
              <w:sz w:val="24"/>
              <w:szCs w:val="24"/>
            </w:rPr>
            <w:t>17</w:t>
          </w:r>
          <w:r>
            <w:rPr>
              <w:rFonts w:hint="eastAsia"/>
              <w:sz w:val="24"/>
              <w:szCs w:val="24"/>
            </w:rPr>
            <w:fldChar w:fldCharType="end"/>
          </w:r>
          <w:r>
            <w:rPr>
              <w:rFonts w:hint="eastAsia"/>
              <w:sz w:val="24"/>
              <w:szCs w:val="24"/>
            </w:rPr>
            <w:fldChar w:fldCharType="end"/>
          </w:r>
        </w:p>
        <w:p w14:paraId="7ED6D7BF">
          <w:pPr>
            <w:pStyle w:val="8"/>
            <w:tabs>
              <w:tab w:val="right" w:leader="dot" w:pos="8820"/>
            </w:tabs>
            <w:rPr>
              <w:rFonts w:hint="eastAsia" w:asciiTheme="minorHAnsi" w:hAnsiTheme="minorHAnsi" w:eastAsiaTheme="minorEastAsia" w:cstheme="minorBidi"/>
              <w:kern w:val="2"/>
              <w:sz w:val="24"/>
              <w:szCs w:val="24"/>
              <w:lang w:eastAsia="zh-CN"/>
              <w14:ligatures w14:val="standardContextual"/>
            </w:rPr>
          </w:pPr>
          <w:r>
            <w:rPr>
              <w:sz w:val="24"/>
              <w:szCs w:val="24"/>
            </w:rPr>
            <w:fldChar w:fldCharType="begin"/>
          </w:r>
          <w:r>
            <w:rPr>
              <w:sz w:val="24"/>
              <w:szCs w:val="24"/>
            </w:rPr>
            <w:instrText xml:space="preserve"> HYPERLINK \l "_Toc208960137" </w:instrText>
          </w:r>
          <w:r>
            <w:rPr>
              <w:sz w:val="24"/>
              <w:szCs w:val="24"/>
            </w:rPr>
            <w:fldChar w:fldCharType="separate"/>
          </w:r>
          <w:r>
            <w:rPr>
              <w:rStyle w:val="17"/>
              <w:rFonts w:hint="eastAsia"/>
              <w:w w:val="95"/>
              <w:sz w:val="24"/>
              <w:szCs w:val="24"/>
              <w:lang w:eastAsia="zh-CN"/>
            </w:rPr>
            <w:t>4.技术争议处理</w:t>
          </w:r>
          <w:r>
            <w:rPr>
              <w:rFonts w:hint="eastAsia"/>
              <w:sz w:val="24"/>
              <w:szCs w:val="24"/>
            </w:rPr>
            <w:tab/>
          </w:r>
          <w:r>
            <w:rPr>
              <w:rFonts w:hint="eastAsia"/>
              <w:sz w:val="24"/>
              <w:szCs w:val="24"/>
            </w:rPr>
            <w:fldChar w:fldCharType="begin"/>
          </w:r>
          <w:r>
            <w:rPr>
              <w:rFonts w:hint="eastAsia"/>
              <w:sz w:val="24"/>
              <w:szCs w:val="24"/>
            </w:rPr>
            <w:instrText xml:space="preserve"> </w:instrText>
          </w:r>
          <w:r>
            <w:rPr>
              <w:sz w:val="24"/>
              <w:szCs w:val="24"/>
            </w:rPr>
            <w:instrText xml:space="preserve">PAGEREF _Toc208960137 \h</w:instrText>
          </w:r>
          <w:r>
            <w:rPr>
              <w:rFonts w:hint="eastAsia"/>
              <w:sz w:val="24"/>
              <w:szCs w:val="24"/>
            </w:rPr>
            <w:instrText xml:space="preserve"> </w:instrText>
          </w:r>
          <w:r>
            <w:rPr>
              <w:rFonts w:hint="eastAsia"/>
              <w:sz w:val="24"/>
              <w:szCs w:val="24"/>
            </w:rPr>
            <w:fldChar w:fldCharType="separate"/>
          </w:r>
          <w:r>
            <w:rPr>
              <w:sz w:val="24"/>
              <w:szCs w:val="24"/>
            </w:rPr>
            <w:t>18</w:t>
          </w:r>
          <w:r>
            <w:rPr>
              <w:rFonts w:hint="eastAsia"/>
              <w:sz w:val="24"/>
              <w:szCs w:val="24"/>
            </w:rPr>
            <w:fldChar w:fldCharType="end"/>
          </w:r>
          <w:r>
            <w:rPr>
              <w:rFonts w:hint="eastAsia"/>
              <w:sz w:val="24"/>
              <w:szCs w:val="24"/>
            </w:rPr>
            <w:fldChar w:fldCharType="end"/>
          </w:r>
        </w:p>
        <w:p w14:paraId="1759921F">
          <w:pPr>
            <w:pStyle w:val="8"/>
            <w:tabs>
              <w:tab w:val="right" w:leader="dot" w:pos="8820"/>
            </w:tabs>
            <w:rPr>
              <w:rFonts w:hint="eastAsia" w:asciiTheme="minorHAnsi" w:hAnsiTheme="minorHAnsi" w:eastAsiaTheme="minorEastAsia" w:cstheme="minorBidi"/>
              <w:kern w:val="2"/>
              <w:sz w:val="24"/>
              <w:szCs w:val="24"/>
              <w:lang w:eastAsia="zh-CN"/>
              <w14:ligatures w14:val="standardContextual"/>
            </w:rPr>
          </w:pPr>
          <w:r>
            <w:rPr>
              <w:sz w:val="24"/>
              <w:szCs w:val="24"/>
            </w:rPr>
            <w:fldChar w:fldCharType="begin"/>
          </w:r>
          <w:r>
            <w:rPr>
              <w:sz w:val="24"/>
              <w:szCs w:val="24"/>
            </w:rPr>
            <w:instrText xml:space="preserve"> HYPERLINK \l "_Toc208960138" </w:instrText>
          </w:r>
          <w:r>
            <w:rPr>
              <w:sz w:val="24"/>
              <w:szCs w:val="24"/>
            </w:rPr>
            <w:fldChar w:fldCharType="separate"/>
          </w:r>
          <w:r>
            <w:rPr>
              <w:rStyle w:val="17"/>
              <w:rFonts w:hint="eastAsia"/>
              <w:w w:val="95"/>
              <w:sz w:val="24"/>
              <w:szCs w:val="24"/>
              <w:lang w:eastAsia="zh-CN"/>
            </w:rPr>
            <w:t>5.项目特殊规定</w:t>
          </w:r>
          <w:r>
            <w:rPr>
              <w:rFonts w:hint="eastAsia"/>
              <w:sz w:val="24"/>
              <w:szCs w:val="24"/>
            </w:rPr>
            <w:tab/>
          </w:r>
          <w:r>
            <w:rPr>
              <w:rFonts w:hint="eastAsia"/>
              <w:sz w:val="24"/>
              <w:szCs w:val="24"/>
            </w:rPr>
            <w:fldChar w:fldCharType="begin"/>
          </w:r>
          <w:r>
            <w:rPr>
              <w:rFonts w:hint="eastAsia"/>
              <w:sz w:val="24"/>
              <w:szCs w:val="24"/>
            </w:rPr>
            <w:instrText xml:space="preserve"> </w:instrText>
          </w:r>
          <w:r>
            <w:rPr>
              <w:sz w:val="24"/>
              <w:szCs w:val="24"/>
            </w:rPr>
            <w:instrText xml:space="preserve">PAGEREF _Toc208960138 \h</w:instrText>
          </w:r>
          <w:r>
            <w:rPr>
              <w:rFonts w:hint="eastAsia"/>
              <w:sz w:val="24"/>
              <w:szCs w:val="24"/>
            </w:rPr>
            <w:instrText xml:space="preserve"> </w:instrText>
          </w:r>
          <w:r>
            <w:rPr>
              <w:rFonts w:hint="eastAsia"/>
              <w:sz w:val="24"/>
              <w:szCs w:val="24"/>
            </w:rPr>
            <w:fldChar w:fldCharType="separate"/>
          </w:r>
          <w:r>
            <w:rPr>
              <w:sz w:val="24"/>
              <w:szCs w:val="24"/>
            </w:rPr>
            <w:t>19</w:t>
          </w:r>
          <w:r>
            <w:rPr>
              <w:rFonts w:hint="eastAsia"/>
              <w:sz w:val="24"/>
              <w:szCs w:val="24"/>
            </w:rPr>
            <w:fldChar w:fldCharType="end"/>
          </w:r>
          <w:r>
            <w:rPr>
              <w:rFonts w:hint="eastAsia"/>
              <w:sz w:val="24"/>
              <w:szCs w:val="24"/>
            </w:rPr>
            <w:fldChar w:fldCharType="end"/>
          </w:r>
        </w:p>
        <w:p w14:paraId="0AA90BFF">
          <w:pPr>
            <w:pStyle w:val="8"/>
            <w:tabs>
              <w:tab w:val="right" w:leader="dot" w:pos="8820"/>
            </w:tabs>
            <w:rPr>
              <w:rFonts w:hint="eastAsia" w:asciiTheme="minorHAnsi" w:hAnsiTheme="minorHAnsi" w:eastAsiaTheme="minorEastAsia" w:cstheme="minorBidi"/>
              <w:kern w:val="2"/>
              <w:sz w:val="24"/>
              <w:szCs w:val="24"/>
              <w:lang w:eastAsia="zh-CN"/>
              <w14:ligatures w14:val="standardContextual"/>
            </w:rPr>
          </w:pPr>
          <w:r>
            <w:rPr>
              <w:sz w:val="24"/>
              <w:szCs w:val="24"/>
            </w:rPr>
            <w:fldChar w:fldCharType="begin"/>
          </w:r>
          <w:r>
            <w:rPr>
              <w:sz w:val="24"/>
              <w:szCs w:val="24"/>
            </w:rPr>
            <w:instrText xml:space="preserve"> HYPERLINK \l "_Toc208960139" </w:instrText>
          </w:r>
          <w:r>
            <w:rPr>
              <w:sz w:val="24"/>
              <w:szCs w:val="24"/>
            </w:rPr>
            <w:fldChar w:fldCharType="separate"/>
          </w:r>
          <w:r>
            <w:rPr>
              <w:rStyle w:val="17"/>
              <w:rFonts w:hint="eastAsia"/>
              <w:w w:val="95"/>
              <w:sz w:val="24"/>
              <w:szCs w:val="24"/>
              <w:lang w:eastAsia="zh-CN"/>
            </w:rPr>
            <w:t>6.赛场开放要求</w:t>
          </w:r>
          <w:r>
            <w:rPr>
              <w:rFonts w:hint="eastAsia"/>
              <w:sz w:val="24"/>
              <w:szCs w:val="24"/>
            </w:rPr>
            <w:tab/>
          </w:r>
          <w:r>
            <w:rPr>
              <w:rFonts w:hint="eastAsia"/>
              <w:sz w:val="24"/>
              <w:szCs w:val="24"/>
            </w:rPr>
            <w:fldChar w:fldCharType="begin"/>
          </w:r>
          <w:r>
            <w:rPr>
              <w:rFonts w:hint="eastAsia"/>
              <w:sz w:val="24"/>
              <w:szCs w:val="24"/>
            </w:rPr>
            <w:instrText xml:space="preserve"> </w:instrText>
          </w:r>
          <w:r>
            <w:rPr>
              <w:sz w:val="24"/>
              <w:szCs w:val="24"/>
            </w:rPr>
            <w:instrText xml:space="preserve">PAGEREF _Toc208960139 \h</w:instrText>
          </w:r>
          <w:r>
            <w:rPr>
              <w:rFonts w:hint="eastAsia"/>
              <w:sz w:val="24"/>
              <w:szCs w:val="24"/>
            </w:rPr>
            <w:instrText xml:space="preserve"> </w:instrText>
          </w:r>
          <w:r>
            <w:rPr>
              <w:rFonts w:hint="eastAsia"/>
              <w:sz w:val="24"/>
              <w:szCs w:val="24"/>
            </w:rPr>
            <w:fldChar w:fldCharType="separate"/>
          </w:r>
          <w:r>
            <w:rPr>
              <w:sz w:val="24"/>
              <w:szCs w:val="24"/>
            </w:rPr>
            <w:t>20</w:t>
          </w:r>
          <w:r>
            <w:rPr>
              <w:rFonts w:hint="eastAsia"/>
              <w:sz w:val="24"/>
              <w:szCs w:val="24"/>
            </w:rPr>
            <w:fldChar w:fldCharType="end"/>
          </w:r>
          <w:r>
            <w:rPr>
              <w:rFonts w:hint="eastAsia"/>
              <w:sz w:val="24"/>
              <w:szCs w:val="24"/>
            </w:rPr>
            <w:fldChar w:fldCharType="end"/>
          </w:r>
        </w:p>
        <w:p w14:paraId="32CEAD25">
          <w:pPr>
            <w:pStyle w:val="8"/>
            <w:tabs>
              <w:tab w:val="right" w:leader="dot" w:pos="8820"/>
            </w:tabs>
            <w:rPr>
              <w:rFonts w:hint="eastAsia" w:asciiTheme="minorHAnsi" w:hAnsiTheme="minorHAnsi" w:eastAsiaTheme="minorEastAsia" w:cstheme="minorBidi"/>
              <w:kern w:val="2"/>
              <w:sz w:val="24"/>
              <w:szCs w:val="24"/>
              <w:lang w:eastAsia="zh-CN"/>
              <w14:ligatures w14:val="standardContextual"/>
            </w:rPr>
          </w:pPr>
          <w:r>
            <w:rPr>
              <w:sz w:val="24"/>
              <w:szCs w:val="24"/>
            </w:rPr>
            <w:fldChar w:fldCharType="begin"/>
          </w:r>
          <w:r>
            <w:rPr>
              <w:sz w:val="24"/>
              <w:szCs w:val="24"/>
            </w:rPr>
            <w:instrText xml:space="preserve"> HYPERLINK \l "_Toc208960140" </w:instrText>
          </w:r>
          <w:r>
            <w:rPr>
              <w:sz w:val="24"/>
              <w:szCs w:val="24"/>
            </w:rPr>
            <w:fldChar w:fldCharType="separate"/>
          </w:r>
          <w:r>
            <w:rPr>
              <w:rStyle w:val="17"/>
              <w:rFonts w:hint="eastAsia"/>
              <w:w w:val="95"/>
              <w:sz w:val="24"/>
              <w:szCs w:val="24"/>
              <w:lang w:eastAsia="zh-CN"/>
            </w:rPr>
            <w:t>7.绿色环保要求</w:t>
          </w:r>
          <w:r>
            <w:rPr>
              <w:rFonts w:hint="eastAsia"/>
              <w:sz w:val="24"/>
              <w:szCs w:val="24"/>
            </w:rPr>
            <w:tab/>
          </w:r>
          <w:r>
            <w:rPr>
              <w:rFonts w:hint="eastAsia"/>
              <w:sz w:val="24"/>
              <w:szCs w:val="24"/>
            </w:rPr>
            <w:fldChar w:fldCharType="begin"/>
          </w:r>
          <w:r>
            <w:rPr>
              <w:rFonts w:hint="eastAsia"/>
              <w:sz w:val="24"/>
              <w:szCs w:val="24"/>
            </w:rPr>
            <w:instrText xml:space="preserve"> </w:instrText>
          </w:r>
          <w:r>
            <w:rPr>
              <w:sz w:val="24"/>
              <w:szCs w:val="24"/>
            </w:rPr>
            <w:instrText xml:space="preserve">PAGEREF _Toc208960140 \h</w:instrText>
          </w:r>
          <w:r>
            <w:rPr>
              <w:rFonts w:hint="eastAsia"/>
              <w:sz w:val="24"/>
              <w:szCs w:val="24"/>
            </w:rPr>
            <w:instrText xml:space="preserve"> </w:instrText>
          </w:r>
          <w:r>
            <w:rPr>
              <w:rFonts w:hint="eastAsia"/>
              <w:sz w:val="24"/>
              <w:szCs w:val="24"/>
            </w:rPr>
            <w:fldChar w:fldCharType="separate"/>
          </w:r>
          <w:r>
            <w:rPr>
              <w:sz w:val="24"/>
              <w:szCs w:val="24"/>
            </w:rPr>
            <w:t>20</w:t>
          </w:r>
          <w:r>
            <w:rPr>
              <w:rFonts w:hint="eastAsia"/>
              <w:sz w:val="24"/>
              <w:szCs w:val="24"/>
            </w:rPr>
            <w:fldChar w:fldCharType="end"/>
          </w:r>
          <w:r>
            <w:rPr>
              <w:rFonts w:hint="eastAsia"/>
              <w:sz w:val="24"/>
              <w:szCs w:val="24"/>
            </w:rPr>
            <w:fldChar w:fldCharType="end"/>
          </w:r>
        </w:p>
        <w:p w14:paraId="71690BB1">
          <w:pPr>
            <w:pStyle w:val="12"/>
            <w:tabs>
              <w:tab w:val="right" w:leader="dot" w:pos="8820"/>
            </w:tabs>
            <w:rPr>
              <w:rFonts w:hint="eastAsia" w:asciiTheme="minorHAnsi" w:hAnsiTheme="minorHAnsi" w:eastAsiaTheme="minorEastAsia" w:cstheme="minorBidi"/>
              <w:kern w:val="2"/>
              <w:sz w:val="24"/>
              <w:szCs w:val="24"/>
              <w:lang w:eastAsia="zh-CN"/>
              <w14:ligatures w14:val="standardContextual"/>
            </w:rPr>
          </w:pPr>
          <w:r>
            <w:rPr>
              <w:sz w:val="24"/>
              <w:szCs w:val="24"/>
            </w:rPr>
            <w:fldChar w:fldCharType="begin"/>
          </w:r>
          <w:r>
            <w:rPr>
              <w:sz w:val="24"/>
              <w:szCs w:val="24"/>
            </w:rPr>
            <w:instrText xml:space="preserve"> HYPERLINK \l "_Toc208960141" </w:instrText>
          </w:r>
          <w:r>
            <w:rPr>
              <w:sz w:val="24"/>
              <w:szCs w:val="24"/>
            </w:rPr>
            <w:fldChar w:fldCharType="separate"/>
          </w:r>
          <w:r>
            <w:rPr>
              <w:rStyle w:val="17"/>
              <w:rFonts w:hint="eastAsia"/>
              <w:w w:val="95"/>
              <w:sz w:val="24"/>
              <w:szCs w:val="24"/>
              <w:lang w:eastAsia="zh-CN"/>
            </w:rPr>
            <w:t>四、竞赛场地、设施设备等安排</w:t>
          </w:r>
          <w:r>
            <w:rPr>
              <w:rFonts w:hint="eastAsia"/>
              <w:sz w:val="24"/>
              <w:szCs w:val="24"/>
            </w:rPr>
            <w:tab/>
          </w:r>
          <w:r>
            <w:rPr>
              <w:rFonts w:hint="eastAsia"/>
              <w:sz w:val="24"/>
              <w:szCs w:val="24"/>
            </w:rPr>
            <w:fldChar w:fldCharType="begin"/>
          </w:r>
          <w:r>
            <w:rPr>
              <w:rFonts w:hint="eastAsia"/>
              <w:sz w:val="24"/>
              <w:szCs w:val="24"/>
            </w:rPr>
            <w:instrText xml:space="preserve"> </w:instrText>
          </w:r>
          <w:r>
            <w:rPr>
              <w:sz w:val="24"/>
              <w:szCs w:val="24"/>
            </w:rPr>
            <w:instrText xml:space="preserve">PAGEREF _Toc208960141 \h</w:instrText>
          </w:r>
          <w:r>
            <w:rPr>
              <w:rFonts w:hint="eastAsia"/>
              <w:sz w:val="24"/>
              <w:szCs w:val="24"/>
            </w:rPr>
            <w:instrText xml:space="preserve"> </w:instrText>
          </w:r>
          <w:r>
            <w:rPr>
              <w:rFonts w:hint="eastAsia"/>
              <w:sz w:val="24"/>
              <w:szCs w:val="24"/>
            </w:rPr>
            <w:fldChar w:fldCharType="separate"/>
          </w:r>
          <w:r>
            <w:rPr>
              <w:sz w:val="24"/>
              <w:szCs w:val="24"/>
            </w:rPr>
            <w:t>20</w:t>
          </w:r>
          <w:r>
            <w:rPr>
              <w:rFonts w:hint="eastAsia"/>
              <w:sz w:val="24"/>
              <w:szCs w:val="24"/>
            </w:rPr>
            <w:fldChar w:fldCharType="end"/>
          </w:r>
          <w:r>
            <w:rPr>
              <w:rFonts w:hint="eastAsia"/>
              <w:sz w:val="24"/>
              <w:szCs w:val="24"/>
            </w:rPr>
            <w:fldChar w:fldCharType="end"/>
          </w:r>
        </w:p>
        <w:p w14:paraId="1CD47D51">
          <w:pPr>
            <w:pStyle w:val="13"/>
            <w:tabs>
              <w:tab w:val="right" w:leader="dot" w:pos="8820"/>
            </w:tabs>
            <w:rPr>
              <w:rFonts w:hint="eastAsia" w:asciiTheme="minorHAnsi" w:hAnsiTheme="minorHAnsi" w:eastAsiaTheme="minorEastAsia" w:cstheme="minorBidi"/>
              <w:b w:val="0"/>
              <w:bCs w:val="0"/>
              <w:kern w:val="2"/>
              <w:sz w:val="24"/>
              <w:szCs w:val="24"/>
              <w:lang w:eastAsia="zh-CN"/>
              <w14:ligatures w14:val="standardContextual"/>
            </w:rPr>
          </w:pPr>
          <w:r>
            <w:rPr>
              <w:sz w:val="24"/>
              <w:szCs w:val="24"/>
            </w:rPr>
            <w:fldChar w:fldCharType="begin"/>
          </w:r>
          <w:r>
            <w:rPr>
              <w:sz w:val="24"/>
              <w:szCs w:val="24"/>
            </w:rPr>
            <w:instrText xml:space="preserve"> HYPERLINK \l "_Toc208960142" </w:instrText>
          </w:r>
          <w:r>
            <w:rPr>
              <w:sz w:val="24"/>
              <w:szCs w:val="24"/>
            </w:rPr>
            <w:fldChar w:fldCharType="separate"/>
          </w:r>
          <w:r>
            <w:rPr>
              <w:rStyle w:val="17"/>
              <w:rFonts w:hint="eastAsia"/>
              <w:w w:val="95"/>
              <w:sz w:val="24"/>
              <w:szCs w:val="24"/>
              <w:lang w:eastAsia="zh-CN"/>
            </w:rPr>
            <w:t>（一）赛场规格要求</w:t>
          </w:r>
          <w:r>
            <w:rPr>
              <w:rFonts w:hint="eastAsia"/>
              <w:sz w:val="24"/>
              <w:szCs w:val="24"/>
            </w:rPr>
            <w:tab/>
          </w:r>
          <w:r>
            <w:rPr>
              <w:rFonts w:hint="eastAsia"/>
              <w:sz w:val="24"/>
              <w:szCs w:val="24"/>
            </w:rPr>
            <w:fldChar w:fldCharType="begin"/>
          </w:r>
          <w:r>
            <w:rPr>
              <w:rFonts w:hint="eastAsia"/>
              <w:sz w:val="24"/>
              <w:szCs w:val="24"/>
            </w:rPr>
            <w:instrText xml:space="preserve"> </w:instrText>
          </w:r>
          <w:r>
            <w:rPr>
              <w:sz w:val="24"/>
              <w:szCs w:val="24"/>
            </w:rPr>
            <w:instrText xml:space="preserve">PAGEREF _Toc208960142 \h</w:instrText>
          </w:r>
          <w:r>
            <w:rPr>
              <w:rFonts w:hint="eastAsia"/>
              <w:sz w:val="24"/>
              <w:szCs w:val="24"/>
            </w:rPr>
            <w:instrText xml:space="preserve"> </w:instrText>
          </w:r>
          <w:r>
            <w:rPr>
              <w:rFonts w:hint="eastAsia"/>
              <w:sz w:val="24"/>
              <w:szCs w:val="24"/>
            </w:rPr>
            <w:fldChar w:fldCharType="separate"/>
          </w:r>
          <w:r>
            <w:rPr>
              <w:sz w:val="24"/>
              <w:szCs w:val="24"/>
            </w:rPr>
            <w:t>20</w:t>
          </w:r>
          <w:r>
            <w:rPr>
              <w:rFonts w:hint="eastAsia"/>
              <w:sz w:val="24"/>
              <w:szCs w:val="24"/>
            </w:rPr>
            <w:fldChar w:fldCharType="end"/>
          </w:r>
          <w:r>
            <w:rPr>
              <w:rFonts w:hint="eastAsia"/>
              <w:sz w:val="24"/>
              <w:szCs w:val="24"/>
            </w:rPr>
            <w:fldChar w:fldCharType="end"/>
          </w:r>
        </w:p>
        <w:p w14:paraId="20E0543E">
          <w:pPr>
            <w:pStyle w:val="13"/>
            <w:tabs>
              <w:tab w:val="right" w:leader="dot" w:pos="8820"/>
            </w:tabs>
            <w:rPr>
              <w:rFonts w:hint="eastAsia" w:asciiTheme="minorHAnsi" w:hAnsiTheme="minorHAnsi" w:eastAsiaTheme="minorEastAsia" w:cstheme="minorBidi"/>
              <w:b w:val="0"/>
              <w:bCs w:val="0"/>
              <w:kern w:val="2"/>
              <w:sz w:val="24"/>
              <w:szCs w:val="24"/>
              <w:lang w:eastAsia="zh-CN"/>
              <w14:ligatures w14:val="standardContextual"/>
            </w:rPr>
          </w:pPr>
          <w:r>
            <w:rPr>
              <w:sz w:val="24"/>
              <w:szCs w:val="24"/>
            </w:rPr>
            <w:fldChar w:fldCharType="begin"/>
          </w:r>
          <w:r>
            <w:rPr>
              <w:sz w:val="24"/>
              <w:szCs w:val="24"/>
            </w:rPr>
            <w:instrText xml:space="preserve"> HYPERLINK \l "_Toc208960143" </w:instrText>
          </w:r>
          <w:r>
            <w:rPr>
              <w:sz w:val="24"/>
              <w:szCs w:val="24"/>
            </w:rPr>
            <w:fldChar w:fldCharType="separate"/>
          </w:r>
          <w:r>
            <w:rPr>
              <w:rStyle w:val="17"/>
              <w:rFonts w:hint="eastAsia"/>
              <w:w w:val="95"/>
              <w:sz w:val="24"/>
              <w:szCs w:val="24"/>
              <w:lang w:eastAsia="zh-CN"/>
            </w:rPr>
            <w:t>（二）赛场布局图</w:t>
          </w:r>
          <w:r>
            <w:rPr>
              <w:rFonts w:hint="eastAsia"/>
              <w:sz w:val="24"/>
              <w:szCs w:val="24"/>
            </w:rPr>
            <w:tab/>
          </w:r>
          <w:r>
            <w:rPr>
              <w:rFonts w:hint="eastAsia"/>
              <w:sz w:val="24"/>
              <w:szCs w:val="24"/>
            </w:rPr>
            <w:fldChar w:fldCharType="begin"/>
          </w:r>
          <w:r>
            <w:rPr>
              <w:rFonts w:hint="eastAsia"/>
              <w:sz w:val="24"/>
              <w:szCs w:val="24"/>
            </w:rPr>
            <w:instrText xml:space="preserve"> </w:instrText>
          </w:r>
          <w:r>
            <w:rPr>
              <w:sz w:val="24"/>
              <w:szCs w:val="24"/>
            </w:rPr>
            <w:instrText xml:space="preserve">PAGEREF _Toc208960143 \h</w:instrText>
          </w:r>
          <w:r>
            <w:rPr>
              <w:rFonts w:hint="eastAsia"/>
              <w:sz w:val="24"/>
              <w:szCs w:val="24"/>
            </w:rPr>
            <w:instrText xml:space="preserve"> </w:instrText>
          </w:r>
          <w:r>
            <w:rPr>
              <w:rFonts w:hint="eastAsia"/>
              <w:sz w:val="24"/>
              <w:szCs w:val="24"/>
            </w:rPr>
            <w:fldChar w:fldCharType="separate"/>
          </w:r>
          <w:r>
            <w:rPr>
              <w:sz w:val="24"/>
              <w:szCs w:val="24"/>
            </w:rPr>
            <w:t>20</w:t>
          </w:r>
          <w:r>
            <w:rPr>
              <w:rFonts w:hint="eastAsia"/>
              <w:sz w:val="24"/>
              <w:szCs w:val="24"/>
            </w:rPr>
            <w:fldChar w:fldCharType="end"/>
          </w:r>
          <w:r>
            <w:rPr>
              <w:rFonts w:hint="eastAsia"/>
              <w:sz w:val="24"/>
              <w:szCs w:val="24"/>
            </w:rPr>
            <w:fldChar w:fldCharType="end"/>
          </w:r>
        </w:p>
        <w:p w14:paraId="0A140099">
          <w:pPr>
            <w:pStyle w:val="13"/>
            <w:tabs>
              <w:tab w:val="right" w:leader="dot" w:pos="8820"/>
            </w:tabs>
            <w:rPr>
              <w:rFonts w:hint="eastAsia" w:asciiTheme="minorHAnsi" w:hAnsiTheme="minorHAnsi" w:eastAsiaTheme="minorEastAsia" w:cstheme="minorBidi"/>
              <w:b w:val="0"/>
              <w:bCs w:val="0"/>
              <w:kern w:val="2"/>
              <w:sz w:val="24"/>
              <w:szCs w:val="24"/>
              <w:lang w:eastAsia="zh-CN"/>
              <w14:ligatures w14:val="standardContextual"/>
            </w:rPr>
          </w:pPr>
          <w:r>
            <w:rPr>
              <w:sz w:val="24"/>
              <w:szCs w:val="24"/>
            </w:rPr>
            <w:fldChar w:fldCharType="begin"/>
          </w:r>
          <w:r>
            <w:rPr>
              <w:sz w:val="24"/>
              <w:szCs w:val="24"/>
            </w:rPr>
            <w:instrText xml:space="preserve"> HYPERLINK \l "_Toc208960144" </w:instrText>
          </w:r>
          <w:r>
            <w:rPr>
              <w:sz w:val="24"/>
              <w:szCs w:val="24"/>
            </w:rPr>
            <w:fldChar w:fldCharType="separate"/>
          </w:r>
          <w:r>
            <w:rPr>
              <w:rStyle w:val="17"/>
              <w:rFonts w:hint="eastAsia"/>
              <w:w w:val="95"/>
              <w:sz w:val="24"/>
              <w:szCs w:val="24"/>
              <w:lang w:eastAsia="zh-CN"/>
            </w:rPr>
            <w:t>（三）基础设施清单</w:t>
          </w:r>
          <w:r>
            <w:rPr>
              <w:rFonts w:hint="eastAsia"/>
              <w:sz w:val="24"/>
              <w:szCs w:val="24"/>
            </w:rPr>
            <w:tab/>
          </w:r>
          <w:r>
            <w:rPr>
              <w:rFonts w:hint="eastAsia"/>
              <w:sz w:val="24"/>
              <w:szCs w:val="24"/>
            </w:rPr>
            <w:fldChar w:fldCharType="begin"/>
          </w:r>
          <w:r>
            <w:rPr>
              <w:rFonts w:hint="eastAsia"/>
              <w:sz w:val="24"/>
              <w:szCs w:val="24"/>
            </w:rPr>
            <w:instrText xml:space="preserve"> </w:instrText>
          </w:r>
          <w:r>
            <w:rPr>
              <w:sz w:val="24"/>
              <w:szCs w:val="24"/>
            </w:rPr>
            <w:instrText xml:space="preserve">PAGEREF _Toc208960144 \h</w:instrText>
          </w:r>
          <w:r>
            <w:rPr>
              <w:rFonts w:hint="eastAsia"/>
              <w:sz w:val="24"/>
              <w:szCs w:val="24"/>
            </w:rPr>
            <w:instrText xml:space="preserve"> </w:instrText>
          </w:r>
          <w:r>
            <w:rPr>
              <w:rFonts w:hint="eastAsia"/>
              <w:sz w:val="24"/>
              <w:szCs w:val="24"/>
            </w:rPr>
            <w:fldChar w:fldCharType="separate"/>
          </w:r>
          <w:r>
            <w:rPr>
              <w:sz w:val="24"/>
              <w:szCs w:val="24"/>
            </w:rPr>
            <w:t>21</w:t>
          </w:r>
          <w:r>
            <w:rPr>
              <w:rFonts w:hint="eastAsia"/>
              <w:sz w:val="24"/>
              <w:szCs w:val="24"/>
            </w:rPr>
            <w:fldChar w:fldCharType="end"/>
          </w:r>
          <w:r>
            <w:rPr>
              <w:rFonts w:hint="eastAsia"/>
              <w:sz w:val="24"/>
              <w:szCs w:val="24"/>
            </w:rPr>
            <w:fldChar w:fldCharType="end"/>
          </w:r>
        </w:p>
        <w:p w14:paraId="378F8203">
          <w:pPr>
            <w:pStyle w:val="8"/>
            <w:tabs>
              <w:tab w:val="right" w:leader="dot" w:pos="8820"/>
            </w:tabs>
            <w:rPr>
              <w:rFonts w:hint="eastAsia" w:asciiTheme="minorHAnsi" w:hAnsiTheme="minorHAnsi" w:eastAsiaTheme="minorEastAsia" w:cstheme="minorBidi"/>
              <w:kern w:val="2"/>
              <w:sz w:val="24"/>
              <w:szCs w:val="24"/>
              <w:lang w:eastAsia="zh-CN"/>
              <w14:ligatures w14:val="standardContextual"/>
            </w:rPr>
          </w:pPr>
          <w:r>
            <w:rPr>
              <w:sz w:val="24"/>
              <w:szCs w:val="24"/>
            </w:rPr>
            <w:fldChar w:fldCharType="begin"/>
          </w:r>
          <w:r>
            <w:rPr>
              <w:sz w:val="24"/>
              <w:szCs w:val="24"/>
            </w:rPr>
            <w:instrText xml:space="preserve"> HYPERLINK \l "_Toc208960145" </w:instrText>
          </w:r>
          <w:r>
            <w:rPr>
              <w:sz w:val="24"/>
              <w:szCs w:val="24"/>
            </w:rPr>
            <w:fldChar w:fldCharType="separate"/>
          </w:r>
          <w:r>
            <w:rPr>
              <w:rStyle w:val="17"/>
              <w:rFonts w:hint="eastAsia"/>
              <w:w w:val="95"/>
              <w:sz w:val="24"/>
              <w:szCs w:val="24"/>
              <w:lang w:eastAsia="zh-CN"/>
            </w:rPr>
            <w:t>1.竞赛设备及要求</w:t>
          </w:r>
          <w:r>
            <w:rPr>
              <w:rFonts w:hint="eastAsia"/>
              <w:sz w:val="24"/>
              <w:szCs w:val="24"/>
            </w:rPr>
            <w:tab/>
          </w:r>
          <w:r>
            <w:rPr>
              <w:rFonts w:hint="eastAsia"/>
              <w:sz w:val="24"/>
              <w:szCs w:val="24"/>
            </w:rPr>
            <w:fldChar w:fldCharType="begin"/>
          </w:r>
          <w:r>
            <w:rPr>
              <w:rFonts w:hint="eastAsia"/>
              <w:sz w:val="24"/>
              <w:szCs w:val="24"/>
            </w:rPr>
            <w:instrText xml:space="preserve"> </w:instrText>
          </w:r>
          <w:r>
            <w:rPr>
              <w:sz w:val="24"/>
              <w:szCs w:val="24"/>
            </w:rPr>
            <w:instrText xml:space="preserve">PAGEREF _Toc208960145 \h</w:instrText>
          </w:r>
          <w:r>
            <w:rPr>
              <w:rFonts w:hint="eastAsia"/>
              <w:sz w:val="24"/>
              <w:szCs w:val="24"/>
            </w:rPr>
            <w:instrText xml:space="preserve"> </w:instrText>
          </w:r>
          <w:r>
            <w:rPr>
              <w:rFonts w:hint="eastAsia"/>
              <w:sz w:val="24"/>
              <w:szCs w:val="24"/>
            </w:rPr>
            <w:fldChar w:fldCharType="separate"/>
          </w:r>
          <w:r>
            <w:rPr>
              <w:sz w:val="24"/>
              <w:szCs w:val="24"/>
            </w:rPr>
            <w:t>21</w:t>
          </w:r>
          <w:r>
            <w:rPr>
              <w:rFonts w:hint="eastAsia"/>
              <w:sz w:val="24"/>
              <w:szCs w:val="24"/>
            </w:rPr>
            <w:fldChar w:fldCharType="end"/>
          </w:r>
          <w:r>
            <w:rPr>
              <w:rFonts w:hint="eastAsia"/>
              <w:sz w:val="24"/>
              <w:szCs w:val="24"/>
            </w:rPr>
            <w:fldChar w:fldCharType="end"/>
          </w:r>
        </w:p>
        <w:p w14:paraId="78C52601">
          <w:pPr>
            <w:pStyle w:val="8"/>
            <w:tabs>
              <w:tab w:val="right" w:leader="dot" w:pos="8820"/>
            </w:tabs>
            <w:rPr>
              <w:rFonts w:hint="eastAsia" w:asciiTheme="minorHAnsi" w:hAnsiTheme="minorHAnsi" w:eastAsiaTheme="minorEastAsia" w:cstheme="minorBidi"/>
              <w:kern w:val="2"/>
              <w:sz w:val="24"/>
              <w:szCs w:val="24"/>
              <w:lang w:eastAsia="zh-CN"/>
              <w14:ligatures w14:val="standardContextual"/>
            </w:rPr>
          </w:pPr>
          <w:r>
            <w:rPr>
              <w:sz w:val="24"/>
              <w:szCs w:val="24"/>
            </w:rPr>
            <w:fldChar w:fldCharType="begin"/>
          </w:r>
          <w:r>
            <w:rPr>
              <w:sz w:val="24"/>
              <w:szCs w:val="24"/>
            </w:rPr>
            <w:instrText xml:space="preserve"> HYPERLINK \l "_Toc208960146" </w:instrText>
          </w:r>
          <w:r>
            <w:rPr>
              <w:sz w:val="24"/>
              <w:szCs w:val="24"/>
            </w:rPr>
            <w:fldChar w:fldCharType="separate"/>
          </w:r>
          <w:r>
            <w:rPr>
              <w:rStyle w:val="17"/>
              <w:rFonts w:hint="eastAsia"/>
              <w:w w:val="95"/>
              <w:sz w:val="24"/>
              <w:szCs w:val="24"/>
              <w:lang w:eastAsia="zh-CN"/>
            </w:rPr>
            <w:t>2.赛场辅助设施</w:t>
          </w:r>
          <w:r>
            <w:rPr>
              <w:rFonts w:hint="eastAsia"/>
              <w:sz w:val="24"/>
              <w:szCs w:val="24"/>
            </w:rPr>
            <w:tab/>
          </w:r>
          <w:r>
            <w:rPr>
              <w:rFonts w:hint="eastAsia"/>
              <w:sz w:val="24"/>
              <w:szCs w:val="24"/>
            </w:rPr>
            <w:fldChar w:fldCharType="begin"/>
          </w:r>
          <w:r>
            <w:rPr>
              <w:rFonts w:hint="eastAsia"/>
              <w:sz w:val="24"/>
              <w:szCs w:val="24"/>
            </w:rPr>
            <w:instrText xml:space="preserve"> </w:instrText>
          </w:r>
          <w:r>
            <w:rPr>
              <w:sz w:val="24"/>
              <w:szCs w:val="24"/>
            </w:rPr>
            <w:instrText xml:space="preserve">PAGEREF _Toc208960146 \h</w:instrText>
          </w:r>
          <w:r>
            <w:rPr>
              <w:rFonts w:hint="eastAsia"/>
              <w:sz w:val="24"/>
              <w:szCs w:val="24"/>
            </w:rPr>
            <w:instrText xml:space="preserve"> </w:instrText>
          </w:r>
          <w:r>
            <w:rPr>
              <w:rFonts w:hint="eastAsia"/>
              <w:sz w:val="24"/>
              <w:szCs w:val="24"/>
            </w:rPr>
            <w:fldChar w:fldCharType="separate"/>
          </w:r>
          <w:r>
            <w:rPr>
              <w:sz w:val="24"/>
              <w:szCs w:val="24"/>
            </w:rPr>
            <w:t>22</w:t>
          </w:r>
          <w:r>
            <w:rPr>
              <w:rFonts w:hint="eastAsia"/>
              <w:sz w:val="24"/>
              <w:szCs w:val="24"/>
            </w:rPr>
            <w:fldChar w:fldCharType="end"/>
          </w:r>
          <w:r>
            <w:rPr>
              <w:rFonts w:hint="eastAsia"/>
              <w:sz w:val="24"/>
              <w:szCs w:val="24"/>
            </w:rPr>
            <w:fldChar w:fldCharType="end"/>
          </w:r>
        </w:p>
        <w:p w14:paraId="1FB476FD">
          <w:pPr>
            <w:pStyle w:val="8"/>
            <w:tabs>
              <w:tab w:val="right" w:leader="dot" w:pos="8820"/>
            </w:tabs>
            <w:rPr>
              <w:rFonts w:hint="eastAsia" w:asciiTheme="minorHAnsi" w:hAnsiTheme="minorHAnsi" w:eastAsiaTheme="minorEastAsia" w:cstheme="minorBidi"/>
              <w:kern w:val="2"/>
              <w:sz w:val="24"/>
              <w:szCs w:val="24"/>
              <w:lang w:eastAsia="zh-CN"/>
              <w14:ligatures w14:val="standardContextual"/>
            </w:rPr>
          </w:pPr>
          <w:r>
            <w:rPr>
              <w:sz w:val="24"/>
              <w:szCs w:val="24"/>
            </w:rPr>
            <w:fldChar w:fldCharType="begin"/>
          </w:r>
          <w:r>
            <w:rPr>
              <w:sz w:val="24"/>
              <w:szCs w:val="24"/>
            </w:rPr>
            <w:instrText xml:space="preserve"> HYPERLINK \l "_Toc208960147" </w:instrText>
          </w:r>
          <w:r>
            <w:rPr>
              <w:sz w:val="24"/>
              <w:szCs w:val="24"/>
            </w:rPr>
            <w:fldChar w:fldCharType="separate"/>
          </w:r>
          <w:r>
            <w:rPr>
              <w:rStyle w:val="17"/>
              <w:rFonts w:hint="eastAsia"/>
              <w:w w:val="95"/>
              <w:sz w:val="24"/>
              <w:szCs w:val="24"/>
              <w:lang w:eastAsia="zh-CN"/>
            </w:rPr>
            <w:t>3.竞赛现场提供的工具</w:t>
          </w:r>
          <w:r>
            <w:rPr>
              <w:rFonts w:hint="eastAsia"/>
              <w:sz w:val="24"/>
              <w:szCs w:val="24"/>
            </w:rPr>
            <w:tab/>
          </w:r>
          <w:r>
            <w:rPr>
              <w:rFonts w:hint="eastAsia"/>
              <w:sz w:val="24"/>
              <w:szCs w:val="24"/>
            </w:rPr>
            <w:fldChar w:fldCharType="begin"/>
          </w:r>
          <w:r>
            <w:rPr>
              <w:rFonts w:hint="eastAsia"/>
              <w:sz w:val="24"/>
              <w:szCs w:val="24"/>
            </w:rPr>
            <w:instrText xml:space="preserve"> </w:instrText>
          </w:r>
          <w:r>
            <w:rPr>
              <w:sz w:val="24"/>
              <w:szCs w:val="24"/>
            </w:rPr>
            <w:instrText xml:space="preserve">PAGEREF _Toc208960147 \h</w:instrText>
          </w:r>
          <w:r>
            <w:rPr>
              <w:rFonts w:hint="eastAsia"/>
              <w:sz w:val="24"/>
              <w:szCs w:val="24"/>
            </w:rPr>
            <w:instrText xml:space="preserve"> </w:instrText>
          </w:r>
          <w:r>
            <w:rPr>
              <w:rFonts w:hint="eastAsia"/>
              <w:sz w:val="24"/>
              <w:szCs w:val="24"/>
            </w:rPr>
            <w:fldChar w:fldCharType="separate"/>
          </w:r>
          <w:r>
            <w:rPr>
              <w:sz w:val="24"/>
              <w:szCs w:val="24"/>
            </w:rPr>
            <w:t>22</w:t>
          </w:r>
          <w:r>
            <w:rPr>
              <w:rFonts w:hint="eastAsia"/>
              <w:sz w:val="24"/>
              <w:szCs w:val="24"/>
            </w:rPr>
            <w:fldChar w:fldCharType="end"/>
          </w:r>
          <w:r>
            <w:rPr>
              <w:rFonts w:hint="eastAsia"/>
              <w:sz w:val="24"/>
              <w:szCs w:val="24"/>
            </w:rPr>
            <w:fldChar w:fldCharType="end"/>
          </w:r>
        </w:p>
        <w:p w14:paraId="4947DCB5">
          <w:pPr>
            <w:pStyle w:val="12"/>
            <w:tabs>
              <w:tab w:val="right" w:leader="dot" w:pos="8820"/>
            </w:tabs>
            <w:rPr>
              <w:rFonts w:hint="eastAsia" w:asciiTheme="minorHAnsi" w:hAnsiTheme="minorHAnsi" w:eastAsiaTheme="minorEastAsia" w:cstheme="minorBidi"/>
              <w:kern w:val="2"/>
              <w:sz w:val="24"/>
              <w:szCs w:val="24"/>
              <w:lang w:eastAsia="zh-CN"/>
              <w14:ligatures w14:val="standardContextual"/>
            </w:rPr>
          </w:pPr>
          <w:r>
            <w:rPr>
              <w:sz w:val="24"/>
              <w:szCs w:val="24"/>
            </w:rPr>
            <w:fldChar w:fldCharType="begin"/>
          </w:r>
          <w:r>
            <w:rPr>
              <w:sz w:val="24"/>
              <w:szCs w:val="24"/>
            </w:rPr>
            <w:instrText xml:space="preserve"> HYPERLINK \l "_Toc208960148" </w:instrText>
          </w:r>
          <w:r>
            <w:rPr>
              <w:sz w:val="24"/>
              <w:szCs w:val="24"/>
            </w:rPr>
            <w:fldChar w:fldCharType="separate"/>
          </w:r>
          <w:r>
            <w:rPr>
              <w:rStyle w:val="17"/>
              <w:rFonts w:hint="eastAsia"/>
              <w:w w:val="95"/>
              <w:sz w:val="24"/>
              <w:szCs w:val="24"/>
              <w:lang w:eastAsia="zh-CN"/>
            </w:rPr>
            <w:t>五、安全、健康要求</w:t>
          </w:r>
          <w:r>
            <w:rPr>
              <w:rFonts w:hint="eastAsia"/>
              <w:sz w:val="24"/>
              <w:szCs w:val="24"/>
            </w:rPr>
            <w:tab/>
          </w:r>
          <w:r>
            <w:rPr>
              <w:rFonts w:hint="eastAsia"/>
              <w:sz w:val="24"/>
              <w:szCs w:val="24"/>
            </w:rPr>
            <w:fldChar w:fldCharType="begin"/>
          </w:r>
          <w:r>
            <w:rPr>
              <w:rFonts w:hint="eastAsia"/>
              <w:sz w:val="24"/>
              <w:szCs w:val="24"/>
            </w:rPr>
            <w:instrText xml:space="preserve"> </w:instrText>
          </w:r>
          <w:r>
            <w:rPr>
              <w:sz w:val="24"/>
              <w:szCs w:val="24"/>
            </w:rPr>
            <w:instrText xml:space="preserve">PAGEREF _Toc208960148 \h</w:instrText>
          </w:r>
          <w:r>
            <w:rPr>
              <w:rFonts w:hint="eastAsia"/>
              <w:sz w:val="24"/>
              <w:szCs w:val="24"/>
            </w:rPr>
            <w:instrText xml:space="preserve"> </w:instrText>
          </w:r>
          <w:r>
            <w:rPr>
              <w:rFonts w:hint="eastAsia"/>
              <w:sz w:val="24"/>
              <w:szCs w:val="24"/>
            </w:rPr>
            <w:fldChar w:fldCharType="separate"/>
          </w:r>
          <w:r>
            <w:rPr>
              <w:sz w:val="24"/>
              <w:szCs w:val="24"/>
            </w:rPr>
            <w:t>22</w:t>
          </w:r>
          <w:r>
            <w:rPr>
              <w:rFonts w:hint="eastAsia"/>
              <w:sz w:val="24"/>
              <w:szCs w:val="24"/>
            </w:rPr>
            <w:fldChar w:fldCharType="end"/>
          </w:r>
          <w:r>
            <w:rPr>
              <w:rFonts w:hint="eastAsia"/>
              <w:sz w:val="24"/>
              <w:szCs w:val="24"/>
            </w:rPr>
            <w:fldChar w:fldCharType="end"/>
          </w:r>
        </w:p>
        <w:p w14:paraId="0A0A1785">
          <w:pPr>
            <w:pStyle w:val="13"/>
            <w:tabs>
              <w:tab w:val="right" w:leader="dot" w:pos="8820"/>
            </w:tabs>
            <w:rPr>
              <w:rFonts w:hint="eastAsia" w:asciiTheme="minorHAnsi" w:hAnsiTheme="minorHAnsi" w:eastAsiaTheme="minorEastAsia" w:cstheme="minorBidi"/>
              <w:b w:val="0"/>
              <w:bCs w:val="0"/>
              <w:kern w:val="2"/>
              <w:sz w:val="24"/>
              <w:szCs w:val="24"/>
              <w:lang w:eastAsia="zh-CN"/>
              <w14:ligatures w14:val="standardContextual"/>
            </w:rPr>
          </w:pPr>
          <w:r>
            <w:rPr>
              <w:sz w:val="24"/>
              <w:szCs w:val="24"/>
            </w:rPr>
            <w:fldChar w:fldCharType="begin"/>
          </w:r>
          <w:r>
            <w:rPr>
              <w:sz w:val="24"/>
              <w:szCs w:val="24"/>
            </w:rPr>
            <w:instrText xml:space="preserve"> HYPERLINK \l "_Toc208960149" </w:instrText>
          </w:r>
          <w:r>
            <w:rPr>
              <w:sz w:val="24"/>
              <w:szCs w:val="24"/>
            </w:rPr>
            <w:fldChar w:fldCharType="separate"/>
          </w:r>
          <w:r>
            <w:rPr>
              <w:rStyle w:val="17"/>
              <w:rFonts w:hint="eastAsia"/>
              <w:w w:val="95"/>
              <w:sz w:val="24"/>
              <w:szCs w:val="24"/>
              <w:lang w:eastAsia="zh-CN"/>
            </w:rPr>
            <w:t>（一）选手需自备的防护装备</w:t>
          </w:r>
          <w:r>
            <w:rPr>
              <w:rFonts w:hint="eastAsia"/>
              <w:sz w:val="24"/>
              <w:szCs w:val="24"/>
            </w:rPr>
            <w:tab/>
          </w:r>
          <w:r>
            <w:rPr>
              <w:rFonts w:hint="eastAsia"/>
              <w:sz w:val="24"/>
              <w:szCs w:val="24"/>
            </w:rPr>
            <w:fldChar w:fldCharType="begin"/>
          </w:r>
          <w:r>
            <w:rPr>
              <w:rFonts w:hint="eastAsia"/>
              <w:sz w:val="24"/>
              <w:szCs w:val="24"/>
            </w:rPr>
            <w:instrText xml:space="preserve"> </w:instrText>
          </w:r>
          <w:r>
            <w:rPr>
              <w:sz w:val="24"/>
              <w:szCs w:val="24"/>
            </w:rPr>
            <w:instrText xml:space="preserve">PAGEREF _Toc208960149 \h</w:instrText>
          </w:r>
          <w:r>
            <w:rPr>
              <w:rFonts w:hint="eastAsia"/>
              <w:sz w:val="24"/>
              <w:szCs w:val="24"/>
            </w:rPr>
            <w:instrText xml:space="preserve"> </w:instrText>
          </w:r>
          <w:r>
            <w:rPr>
              <w:rFonts w:hint="eastAsia"/>
              <w:sz w:val="24"/>
              <w:szCs w:val="24"/>
            </w:rPr>
            <w:fldChar w:fldCharType="separate"/>
          </w:r>
          <w:r>
            <w:rPr>
              <w:sz w:val="24"/>
              <w:szCs w:val="24"/>
            </w:rPr>
            <w:t>23</w:t>
          </w:r>
          <w:r>
            <w:rPr>
              <w:rFonts w:hint="eastAsia"/>
              <w:sz w:val="24"/>
              <w:szCs w:val="24"/>
            </w:rPr>
            <w:fldChar w:fldCharType="end"/>
          </w:r>
          <w:r>
            <w:rPr>
              <w:rFonts w:hint="eastAsia"/>
              <w:sz w:val="24"/>
              <w:szCs w:val="24"/>
            </w:rPr>
            <w:fldChar w:fldCharType="end"/>
          </w:r>
        </w:p>
        <w:p w14:paraId="32E223B8">
          <w:pPr>
            <w:pStyle w:val="13"/>
            <w:tabs>
              <w:tab w:val="right" w:leader="dot" w:pos="8820"/>
            </w:tabs>
            <w:rPr>
              <w:rFonts w:hint="eastAsia" w:asciiTheme="minorHAnsi" w:hAnsiTheme="minorHAnsi" w:eastAsiaTheme="minorEastAsia" w:cstheme="minorBidi"/>
              <w:b w:val="0"/>
              <w:bCs w:val="0"/>
              <w:kern w:val="2"/>
              <w:sz w:val="24"/>
              <w:szCs w:val="24"/>
              <w:lang w:eastAsia="zh-CN"/>
              <w14:ligatures w14:val="standardContextual"/>
            </w:rPr>
          </w:pPr>
          <w:r>
            <w:rPr>
              <w:sz w:val="24"/>
              <w:szCs w:val="24"/>
            </w:rPr>
            <w:fldChar w:fldCharType="begin"/>
          </w:r>
          <w:r>
            <w:rPr>
              <w:sz w:val="24"/>
              <w:szCs w:val="24"/>
            </w:rPr>
            <w:instrText xml:space="preserve"> HYPERLINK \l "_Toc208960150" </w:instrText>
          </w:r>
          <w:r>
            <w:rPr>
              <w:sz w:val="24"/>
              <w:szCs w:val="24"/>
            </w:rPr>
            <w:fldChar w:fldCharType="separate"/>
          </w:r>
          <w:r>
            <w:rPr>
              <w:rStyle w:val="17"/>
              <w:rFonts w:hint="eastAsia"/>
              <w:w w:val="95"/>
              <w:sz w:val="24"/>
              <w:szCs w:val="24"/>
              <w:lang w:eastAsia="zh-CN"/>
            </w:rPr>
            <w:t>（二）选手禁止携带易燃易爆物品</w:t>
          </w:r>
          <w:r>
            <w:rPr>
              <w:rFonts w:hint="eastAsia"/>
              <w:sz w:val="24"/>
              <w:szCs w:val="24"/>
            </w:rPr>
            <w:tab/>
          </w:r>
          <w:r>
            <w:rPr>
              <w:rFonts w:hint="eastAsia"/>
              <w:sz w:val="24"/>
              <w:szCs w:val="24"/>
            </w:rPr>
            <w:fldChar w:fldCharType="begin"/>
          </w:r>
          <w:r>
            <w:rPr>
              <w:rFonts w:hint="eastAsia"/>
              <w:sz w:val="24"/>
              <w:szCs w:val="24"/>
            </w:rPr>
            <w:instrText xml:space="preserve"> </w:instrText>
          </w:r>
          <w:r>
            <w:rPr>
              <w:sz w:val="24"/>
              <w:szCs w:val="24"/>
            </w:rPr>
            <w:instrText xml:space="preserve">PAGEREF _Toc208960150 \h</w:instrText>
          </w:r>
          <w:r>
            <w:rPr>
              <w:rFonts w:hint="eastAsia"/>
              <w:sz w:val="24"/>
              <w:szCs w:val="24"/>
            </w:rPr>
            <w:instrText xml:space="preserve"> </w:instrText>
          </w:r>
          <w:r>
            <w:rPr>
              <w:rFonts w:hint="eastAsia"/>
              <w:sz w:val="24"/>
              <w:szCs w:val="24"/>
            </w:rPr>
            <w:fldChar w:fldCharType="separate"/>
          </w:r>
          <w:r>
            <w:rPr>
              <w:sz w:val="24"/>
              <w:szCs w:val="24"/>
            </w:rPr>
            <w:t>23</w:t>
          </w:r>
          <w:r>
            <w:rPr>
              <w:rFonts w:hint="eastAsia"/>
              <w:sz w:val="24"/>
              <w:szCs w:val="24"/>
            </w:rPr>
            <w:fldChar w:fldCharType="end"/>
          </w:r>
          <w:r>
            <w:rPr>
              <w:rFonts w:hint="eastAsia"/>
              <w:sz w:val="24"/>
              <w:szCs w:val="24"/>
            </w:rPr>
            <w:fldChar w:fldCharType="end"/>
          </w:r>
        </w:p>
        <w:p w14:paraId="5DFA6884">
          <w:pPr>
            <w:pStyle w:val="13"/>
            <w:tabs>
              <w:tab w:val="right" w:leader="dot" w:pos="8820"/>
            </w:tabs>
            <w:rPr>
              <w:rFonts w:hint="eastAsia" w:asciiTheme="minorHAnsi" w:hAnsiTheme="minorHAnsi" w:eastAsiaTheme="minorEastAsia" w:cstheme="minorBidi"/>
              <w:b w:val="0"/>
              <w:bCs w:val="0"/>
              <w:kern w:val="2"/>
              <w:sz w:val="24"/>
              <w:szCs w:val="24"/>
              <w:lang w:eastAsia="zh-CN"/>
              <w14:ligatures w14:val="standardContextual"/>
            </w:rPr>
          </w:pPr>
          <w:r>
            <w:rPr>
              <w:sz w:val="24"/>
              <w:szCs w:val="24"/>
            </w:rPr>
            <w:fldChar w:fldCharType="begin"/>
          </w:r>
          <w:r>
            <w:rPr>
              <w:sz w:val="24"/>
              <w:szCs w:val="24"/>
            </w:rPr>
            <w:instrText xml:space="preserve"> HYPERLINK \l "_Toc208960151" </w:instrText>
          </w:r>
          <w:r>
            <w:rPr>
              <w:sz w:val="24"/>
              <w:szCs w:val="24"/>
            </w:rPr>
            <w:fldChar w:fldCharType="separate"/>
          </w:r>
          <w:r>
            <w:rPr>
              <w:rStyle w:val="17"/>
              <w:rFonts w:hint="eastAsia"/>
              <w:w w:val="95"/>
              <w:sz w:val="24"/>
              <w:szCs w:val="24"/>
              <w:lang w:eastAsia="zh-CN"/>
            </w:rPr>
            <w:t>（三）赛场必须留有安全通道</w:t>
          </w:r>
          <w:r>
            <w:rPr>
              <w:rFonts w:hint="eastAsia"/>
              <w:sz w:val="24"/>
              <w:szCs w:val="24"/>
            </w:rPr>
            <w:tab/>
          </w:r>
          <w:r>
            <w:rPr>
              <w:rFonts w:hint="eastAsia"/>
              <w:sz w:val="24"/>
              <w:szCs w:val="24"/>
            </w:rPr>
            <w:fldChar w:fldCharType="begin"/>
          </w:r>
          <w:r>
            <w:rPr>
              <w:rFonts w:hint="eastAsia"/>
              <w:sz w:val="24"/>
              <w:szCs w:val="24"/>
            </w:rPr>
            <w:instrText xml:space="preserve"> </w:instrText>
          </w:r>
          <w:r>
            <w:rPr>
              <w:sz w:val="24"/>
              <w:szCs w:val="24"/>
            </w:rPr>
            <w:instrText xml:space="preserve">PAGEREF _Toc208960151 \h</w:instrText>
          </w:r>
          <w:r>
            <w:rPr>
              <w:rFonts w:hint="eastAsia"/>
              <w:sz w:val="24"/>
              <w:szCs w:val="24"/>
            </w:rPr>
            <w:instrText xml:space="preserve"> </w:instrText>
          </w:r>
          <w:r>
            <w:rPr>
              <w:rFonts w:hint="eastAsia"/>
              <w:sz w:val="24"/>
              <w:szCs w:val="24"/>
            </w:rPr>
            <w:fldChar w:fldCharType="separate"/>
          </w:r>
          <w:r>
            <w:rPr>
              <w:sz w:val="24"/>
              <w:szCs w:val="24"/>
            </w:rPr>
            <w:t>24</w:t>
          </w:r>
          <w:r>
            <w:rPr>
              <w:rFonts w:hint="eastAsia"/>
              <w:sz w:val="24"/>
              <w:szCs w:val="24"/>
            </w:rPr>
            <w:fldChar w:fldCharType="end"/>
          </w:r>
          <w:r>
            <w:rPr>
              <w:rFonts w:hint="eastAsia"/>
              <w:sz w:val="24"/>
              <w:szCs w:val="24"/>
            </w:rPr>
            <w:fldChar w:fldCharType="end"/>
          </w:r>
        </w:p>
        <w:p w14:paraId="2EF6861E">
          <w:pPr>
            <w:pStyle w:val="13"/>
            <w:tabs>
              <w:tab w:val="right" w:leader="dot" w:pos="8820"/>
            </w:tabs>
            <w:rPr>
              <w:rFonts w:hint="eastAsia" w:asciiTheme="minorHAnsi" w:hAnsiTheme="minorHAnsi" w:eastAsiaTheme="minorEastAsia" w:cstheme="minorBidi"/>
              <w:b w:val="0"/>
              <w:bCs w:val="0"/>
              <w:kern w:val="2"/>
              <w:sz w:val="24"/>
              <w:szCs w:val="24"/>
              <w:lang w:eastAsia="zh-CN"/>
              <w14:ligatures w14:val="standardContextual"/>
            </w:rPr>
          </w:pPr>
          <w:r>
            <w:rPr>
              <w:sz w:val="24"/>
              <w:szCs w:val="24"/>
            </w:rPr>
            <w:fldChar w:fldCharType="begin"/>
          </w:r>
          <w:r>
            <w:rPr>
              <w:sz w:val="24"/>
              <w:szCs w:val="24"/>
            </w:rPr>
            <w:instrText xml:space="preserve"> HYPERLINK \l "_Toc208960152" </w:instrText>
          </w:r>
          <w:r>
            <w:rPr>
              <w:sz w:val="24"/>
              <w:szCs w:val="24"/>
            </w:rPr>
            <w:fldChar w:fldCharType="separate"/>
          </w:r>
          <w:r>
            <w:rPr>
              <w:rStyle w:val="17"/>
              <w:rFonts w:hint="eastAsia"/>
              <w:w w:val="95"/>
              <w:sz w:val="24"/>
              <w:szCs w:val="24"/>
              <w:lang w:eastAsia="zh-CN"/>
            </w:rPr>
            <w:t>（四）赛场药品配备</w:t>
          </w:r>
          <w:r>
            <w:rPr>
              <w:rFonts w:hint="eastAsia"/>
              <w:sz w:val="24"/>
              <w:szCs w:val="24"/>
            </w:rPr>
            <w:tab/>
          </w:r>
          <w:r>
            <w:rPr>
              <w:rFonts w:hint="eastAsia"/>
              <w:sz w:val="24"/>
              <w:szCs w:val="24"/>
            </w:rPr>
            <w:fldChar w:fldCharType="begin"/>
          </w:r>
          <w:r>
            <w:rPr>
              <w:rFonts w:hint="eastAsia"/>
              <w:sz w:val="24"/>
              <w:szCs w:val="24"/>
            </w:rPr>
            <w:instrText xml:space="preserve"> </w:instrText>
          </w:r>
          <w:r>
            <w:rPr>
              <w:sz w:val="24"/>
              <w:szCs w:val="24"/>
            </w:rPr>
            <w:instrText xml:space="preserve">PAGEREF _Toc208960152 \h</w:instrText>
          </w:r>
          <w:r>
            <w:rPr>
              <w:rFonts w:hint="eastAsia"/>
              <w:sz w:val="24"/>
              <w:szCs w:val="24"/>
            </w:rPr>
            <w:instrText xml:space="preserve"> </w:instrText>
          </w:r>
          <w:r>
            <w:rPr>
              <w:rFonts w:hint="eastAsia"/>
              <w:sz w:val="24"/>
              <w:szCs w:val="24"/>
            </w:rPr>
            <w:fldChar w:fldCharType="separate"/>
          </w:r>
          <w:r>
            <w:rPr>
              <w:sz w:val="24"/>
              <w:szCs w:val="24"/>
            </w:rPr>
            <w:t>24</w:t>
          </w:r>
          <w:r>
            <w:rPr>
              <w:rFonts w:hint="eastAsia"/>
              <w:sz w:val="24"/>
              <w:szCs w:val="24"/>
            </w:rPr>
            <w:fldChar w:fldCharType="end"/>
          </w:r>
          <w:r>
            <w:rPr>
              <w:rFonts w:hint="eastAsia"/>
              <w:sz w:val="24"/>
              <w:szCs w:val="24"/>
            </w:rPr>
            <w:fldChar w:fldCharType="end"/>
          </w:r>
        </w:p>
        <w:p w14:paraId="225FD129">
          <w:pPr>
            <w:rPr>
              <w:rFonts w:hint="eastAsia"/>
            </w:rPr>
            <w:sectPr>
              <w:type w:val="continuous"/>
              <w:pgSz w:w="11910" w:h="16840"/>
              <w:pgMar w:top="1600" w:right="1540" w:bottom="1767" w:left="1540" w:header="720" w:footer="720" w:gutter="0"/>
              <w:cols w:space="720" w:num="1"/>
            </w:sectPr>
          </w:pPr>
          <w:r>
            <w:rPr>
              <w:b/>
              <w:bCs/>
              <w:sz w:val="24"/>
              <w:szCs w:val="24"/>
              <w:lang w:val="zh-CN"/>
            </w:rPr>
            <w:fldChar w:fldCharType="end"/>
          </w:r>
        </w:p>
      </w:sdtContent>
    </w:sdt>
    <w:p w14:paraId="1FBD1E24">
      <w:pPr>
        <w:jc w:val="center"/>
        <w:rPr>
          <w:rFonts w:hint="eastAsia" w:ascii="宋体" w:eastAsia="宋体"/>
          <w:b/>
          <w:w w:val="95"/>
          <w:sz w:val="44"/>
          <w:szCs w:val="44"/>
          <w:lang w:eastAsia="zh-CN"/>
        </w:rPr>
      </w:pPr>
      <w:r>
        <w:rPr>
          <w:rFonts w:hint="eastAsia" w:ascii="宋体" w:eastAsia="宋体"/>
          <w:b/>
          <w:w w:val="95"/>
          <w:sz w:val="44"/>
          <w:szCs w:val="44"/>
          <w:lang w:eastAsia="zh-CN"/>
        </w:rPr>
        <w:t>2025年广东省海洋经济职业技能大赛</w:t>
      </w:r>
    </w:p>
    <w:p w14:paraId="6C95835E">
      <w:pPr>
        <w:jc w:val="center"/>
        <w:rPr>
          <w:rFonts w:hint="eastAsia" w:ascii="宋体" w:eastAsia="宋体"/>
          <w:b/>
          <w:w w:val="95"/>
          <w:sz w:val="44"/>
          <w:szCs w:val="44"/>
          <w:lang w:eastAsia="zh-CN"/>
        </w:rPr>
      </w:pPr>
      <w:r>
        <w:rPr>
          <w:rFonts w:hint="eastAsia" w:ascii="宋体" w:eastAsia="宋体"/>
          <w:b/>
          <w:w w:val="95"/>
          <w:sz w:val="44"/>
          <w:szCs w:val="44"/>
          <w:lang w:eastAsia="zh-CN"/>
        </w:rPr>
        <w:t>海洋装备焊接技术项目</w:t>
      </w:r>
    </w:p>
    <w:p w14:paraId="03B7D15D">
      <w:pPr>
        <w:jc w:val="center"/>
        <w:rPr>
          <w:rFonts w:hint="eastAsia" w:ascii="宋体" w:eastAsia="宋体"/>
          <w:b/>
          <w:w w:val="95"/>
          <w:sz w:val="44"/>
          <w:szCs w:val="44"/>
          <w:lang w:eastAsia="zh-CN"/>
        </w:rPr>
      </w:pPr>
      <w:r>
        <w:rPr>
          <w:rFonts w:hint="eastAsia" w:ascii="宋体" w:eastAsia="宋体"/>
          <w:b/>
          <w:w w:val="95"/>
          <w:sz w:val="44"/>
          <w:szCs w:val="44"/>
          <w:lang w:eastAsia="zh-CN"/>
        </w:rPr>
        <w:t>（学生组）技术工作文件</w:t>
      </w:r>
    </w:p>
    <w:p w14:paraId="60CFFCB5">
      <w:pPr>
        <w:pStyle w:val="2"/>
        <w:spacing w:before="240" w:beforeLines="100" w:after="240" w:afterLines="100"/>
        <w:ind w:left="0" w:firstLine="611" w:firstLineChars="200"/>
        <w:rPr>
          <w:rFonts w:hint="eastAsia" w:ascii="黑体" w:eastAsia="黑体"/>
          <w:w w:val="95"/>
          <w:lang w:eastAsia="zh-CN"/>
        </w:rPr>
      </w:pPr>
      <w:bookmarkStart w:id="1" w:name="一、技术描述"/>
      <w:bookmarkEnd w:id="1"/>
      <w:bookmarkStart w:id="2" w:name="_Toc208960116"/>
      <w:r>
        <w:rPr>
          <w:rFonts w:hint="eastAsia" w:ascii="黑体" w:eastAsia="黑体"/>
          <w:w w:val="95"/>
          <w:lang w:eastAsia="zh-CN"/>
        </w:rPr>
        <w:t>一、技术描述</w:t>
      </w:r>
      <w:bookmarkEnd w:id="2"/>
    </w:p>
    <w:p w14:paraId="54C905AA">
      <w:pPr>
        <w:pStyle w:val="3"/>
        <w:spacing w:before="120" w:beforeLines="50" w:after="120" w:afterLines="50" w:line="240" w:lineRule="auto"/>
        <w:ind w:firstLine="611" w:firstLineChars="200"/>
        <w:rPr>
          <w:rFonts w:hint="eastAsia" w:ascii="楷体" w:hAnsi="楷体" w:eastAsia="楷体"/>
          <w:w w:val="95"/>
          <w:lang w:eastAsia="zh-CN"/>
        </w:rPr>
      </w:pPr>
      <w:bookmarkStart w:id="3" w:name="_Toc208960117"/>
      <w:r>
        <w:rPr>
          <w:rFonts w:hint="eastAsia" w:ascii="楷体" w:hAnsi="楷体" w:eastAsia="楷体"/>
          <w:w w:val="95"/>
          <w:lang w:eastAsia="zh-CN"/>
        </w:rPr>
        <w:t>（一）项目概要</w:t>
      </w:r>
      <w:bookmarkEnd w:id="3"/>
    </w:p>
    <w:p w14:paraId="2EF21770">
      <w:pPr>
        <w:pStyle w:val="7"/>
        <w:tabs>
          <w:tab w:val="left" w:pos="709"/>
        </w:tabs>
        <w:spacing w:before="121" w:line="357" w:lineRule="auto"/>
        <w:ind w:right="121" w:firstLine="632" w:firstLineChars="200"/>
        <w:jc w:val="both"/>
        <w:rPr>
          <w:rFonts w:hint="eastAsia"/>
          <w:spacing w:val="-2"/>
          <w:lang w:eastAsia="zh-CN"/>
        </w:rPr>
      </w:pPr>
      <w:r>
        <w:rPr>
          <w:rFonts w:hint="eastAsia"/>
          <w:spacing w:val="-2"/>
          <w:lang w:eastAsia="zh-CN"/>
        </w:rPr>
        <w:t>本赛项主要针对产业发展要求和人才需求及应用难点，面向全省通过技能竞赛，考察选手操作工业机器人进行海洋装备焊接的综合能力。考察内容包括:根据工件结构特征及比赛技术要求，结合工业机器人、焊接电源特点，合理运用机器人焊接海洋装备的工艺及相关知识的能力;根据工件结构和接头特征，结合机器人焊接的特点编程，合理规划和示教机器人运动轨迹、焊接轨迹点的能力;根据各焊缝的坡口形式、位置特点及质量要求设置焊接的轨迹点，结合焊接质量要求，合理设置焊枪的姿态和角度，选取合适的焊接工艺参数进行焊接的能力。本文件按照焊工国家职业技能标准(</w:t>
      </w:r>
      <w:r>
        <w:rPr>
          <w:rFonts w:hint="eastAsia"/>
          <w:spacing w:val="-2"/>
          <w:lang w:val="en-US" w:eastAsia="zh-CN"/>
        </w:rPr>
        <w:t>高级/</w:t>
      </w:r>
      <w:r>
        <w:rPr>
          <w:rFonts w:hint="eastAsia"/>
          <w:spacing w:val="-2"/>
          <w:lang w:eastAsia="zh-CN"/>
        </w:rPr>
        <w:t>三级)及以上要求，适当吸收世界技能大赛相关技术要求编制，含项目技术描述、试题与评判标准、场地设施设备安排、健康安全要求等内容。</w:t>
      </w:r>
      <w:r>
        <w:rPr>
          <w:spacing w:val="-5"/>
          <w:lang w:eastAsia="zh-CN"/>
        </w:rPr>
        <w:t>在评价方式上借鉴中华人民共</w:t>
      </w:r>
      <w:r>
        <w:rPr>
          <w:spacing w:val="-6"/>
          <w:lang w:eastAsia="zh-CN"/>
        </w:rPr>
        <w:t>和国第</w:t>
      </w:r>
      <w:r>
        <w:rPr>
          <w:rFonts w:hint="eastAsia"/>
          <w:color w:val="000000" w:themeColor="text1"/>
          <w:spacing w:val="-6"/>
          <w:lang w:eastAsia="zh-CN"/>
          <w14:textFill>
            <w14:solidFill>
              <w14:schemeClr w14:val="tx1"/>
            </w14:solidFill>
          </w14:textFill>
        </w:rPr>
        <w:t>三</w:t>
      </w:r>
      <w:r>
        <w:rPr>
          <w:color w:val="000000" w:themeColor="text1"/>
          <w:spacing w:val="-6"/>
          <w:lang w:eastAsia="zh-CN"/>
          <w14:textFill>
            <w14:solidFill>
              <w14:schemeClr w14:val="tx1"/>
            </w14:solidFill>
          </w14:textFill>
        </w:rPr>
        <w:t>届</w:t>
      </w:r>
      <w:r>
        <w:rPr>
          <w:rFonts w:hint="eastAsia"/>
          <w:color w:val="000000" w:themeColor="text1"/>
          <w:spacing w:val="-6"/>
          <w:lang w:eastAsia="zh-CN"/>
          <w14:textFill>
            <w14:solidFill>
              <w14:schemeClr w14:val="tx1"/>
            </w14:solidFill>
          </w14:textFill>
        </w:rPr>
        <w:t>职业</w:t>
      </w:r>
      <w:r>
        <w:rPr>
          <w:color w:val="000000" w:themeColor="text1"/>
          <w:spacing w:val="-6"/>
          <w:lang w:eastAsia="zh-CN"/>
          <w14:textFill>
            <w14:solidFill>
              <w14:schemeClr w14:val="tx1"/>
            </w14:solidFill>
          </w14:textFill>
        </w:rPr>
        <w:t>技能大赛</w:t>
      </w:r>
      <w:r>
        <w:rPr>
          <w:rFonts w:hint="eastAsia"/>
          <w:color w:val="000000" w:themeColor="text1"/>
          <w:spacing w:val="-6"/>
          <w:lang w:eastAsia="zh-CN"/>
          <w14:textFill>
            <w14:solidFill>
              <w14:schemeClr w14:val="tx1"/>
            </w14:solidFill>
          </w14:textFill>
        </w:rPr>
        <w:t>机器人焊接技术（国赛精选）</w:t>
      </w:r>
      <w:r>
        <w:rPr>
          <w:color w:val="000000" w:themeColor="text1"/>
          <w:spacing w:val="-6"/>
          <w:lang w:eastAsia="zh-CN"/>
          <w14:textFill>
            <w14:solidFill>
              <w14:schemeClr w14:val="tx1"/>
            </w14:solidFill>
          </w14:textFill>
        </w:rPr>
        <w:t>项目的评判体系，综合考核选手基本</w:t>
      </w:r>
      <w:r>
        <w:rPr>
          <w:color w:val="000000" w:themeColor="text1"/>
          <w:spacing w:val="-6"/>
          <w:w w:val="95"/>
          <w:lang w:eastAsia="zh-CN"/>
          <w14:textFill>
            <w14:solidFill>
              <w14:schemeClr w14:val="tx1"/>
            </w14:solidFill>
          </w14:textFill>
        </w:rPr>
        <w:t>功及各项技能。</w:t>
      </w:r>
    </w:p>
    <w:p w14:paraId="31579270">
      <w:pPr>
        <w:pStyle w:val="7"/>
        <w:tabs>
          <w:tab w:val="left" w:pos="709"/>
        </w:tabs>
        <w:spacing w:before="121" w:line="357" w:lineRule="auto"/>
        <w:ind w:right="121" w:firstLine="632" w:firstLineChars="200"/>
        <w:jc w:val="both"/>
        <w:rPr>
          <w:rFonts w:hint="eastAsia"/>
          <w:color w:val="000000" w:themeColor="text1"/>
          <w:lang w:eastAsia="zh-CN"/>
          <w14:textFill>
            <w14:solidFill>
              <w14:schemeClr w14:val="tx1"/>
            </w14:solidFill>
          </w14:textFill>
        </w:rPr>
      </w:pPr>
      <w:r>
        <w:rPr>
          <w:rFonts w:hint="eastAsia"/>
          <w:spacing w:val="-2"/>
          <w:lang w:eastAsia="zh-CN"/>
        </w:rPr>
        <w:t>未尽事宜，将在补充通知或赛前项目技术说明时予以说明。</w:t>
      </w:r>
    </w:p>
    <w:p w14:paraId="588A0E33">
      <w:pPr>
        <w:pStyle w:val="3"/>
        <w:spacing w:before="120" w:beforeLines="50" w:after="120" w:afterLines="50" w:line="240" w:lineRule="auto"/>
        <w:ind w:firstLine="611" w:firstLineChars="200"/>
        <w:rPr>
          <w:rFonts w:hint="eastAsia" w:ascii="楷体" w:hAnsi="楷体" w:eastAsia="楷体"/>
          <w:color w:val="000000" w:themeColor="text1"/>
          <w:w w:val="95"/>
          <w:lang w:eastAsia="zh-CN"/>
          <w14:textFill>
            <w14:solidFill>
              <w14:schemeClr w14:val="tx1"/>
            </w14:solidFill>
          </w14:textFill>
        </w:rPr>
      </w:pPr>
      <w:bookmarkStart w:id="4" w:name="_Toc208960118"/>
      <w:r>
        <w:rPr>
          <w:rFonts w:hint="eastAsia" w:ascii="楷体" w:hAnsi="楷体" w:eastAsia="楷体"/>
          <w:color w:val="000000" w:themeColor="text1"/>
          <w:w w:val="95"/>
          <w:lang w:eastAsia="zh-CN"/>
          <w14:textFill>
            <w14:solidFill>
              <w14:schemeClr w14:val="tx1"/>
            </w14:solidFill>
          </w14:textFill>
        </w:rPr>
        <w:t>（二）基本知识与能力要求</w:t>
      </w:r>
      <w:bookmarkEnd w:id="4"/>
    </w:p>
    <w:p w14:paraId="68328D6E">
      <w:pPr>
        <w:pStyle w:val="7"/>
        <w:spacing w:before="118" w:line="357" w:lineRule="auto"/>
        <w:ind w:right="247" w:firstLine="616" w:firstLineChars="200"/>
        <w:rPr>
          <w:color w:val="000000" w:themeColor="text1"/>
          <w:spacing w:val="-6"/>
          <w:lang w:eastAsia="zh-CN"/>
          <w14:textFill>
            <w14:solidFill>
              <w14:schemeClr w14:val="tx1"/>
            </w14:solidFill>
          </w14:textFill>
        </w:rPr>
      </w:pPr>
      <w:r>
        <w:rPr>
          <w:color w:val="000000" w:themeColor="text1"/>
          <w:spacing w:val="-6"/>
          <w:lang w:eastAsia="zh-CN"/>
          <w14:textFill>
            <w14:solidFill>
              <w14:schemeClr w14:val="tx1"/>
            </w14:solidFill>
          </w14:textFill>
        </w:rPr>
        <w:t>选手应掌握的理论知识、工作能力要求以及各项要求的权重比例如表 1 所示。</w:t>
      </w:r>
    </w:p>
    <w:p w14:paraId="3AEBF525">
      <w:pPr>
        <w:pStyle w:val="7"/>
        <w:spacing w:before="118" w:line="357" w:lineRule="auto"/>
        <w:ind w:right="247" w:firstLine="804" w:firstLineChars="300"/>
        <w:jc w:val="center"/>
        <w:rPr>
          <w:rFonts w:hint="eastAsia"/>
          <w:color w:val="000000" w:themeColor="text1"/>
          <w:spacing w:val="-6"/>
          <w:sz w:val="28"/>
          <w:szCs w:val="28"/>
          <w:lang w:eastAsia="zh-CN"/>
          <w14:textFill>
            <w14:solidFill>
              <w14:schemeClr w14:val="tx1"/>
            </w14:solidFill>
          </w14:textFill>
        </w:rPr>
      </w:pPr>
      <w:r>
        <w:rPr>
          <w:color w:val="000000" w:themeColor="text1"/>
          <w:spacing w:val="-6"/>
          <w:sz w:val="28"/>
          <w:szCs w:val="28"/>
          <w:lang w:eastAsia="zh-CN"/>
          <w14:textFill>
            <w14:solidFill>
              <w14:schemeClr w14:val="tx1"/>
            </w14:solidFill>
          </w14:textFill>
        </w:rPr>
        <w:t>表 1</w:t>
      </w:r>
      <w:r>
        <w:rPr>
          <w:rFonts w:hint="eastAsia"/>
          <w:color w:val="000000" w:themeColor="text1"/>
          <w:spacing w:val="-6"/>
          <w:sz w:val="28"/>
          <w:szCs w:val="28"/>
          <w:lang w:eastAsia="zh-CN"/>
          <w14:textFill>
            <w14:solidFill>
              <w14:schemeClr w14:val="tx1"/>
            </w14:solidFill>
          </w14:textFill>
        </w:rPr>
        <w:t xml:space="preserve">  </w:t>
      </w:r>
      <w:r>
        <w:rPr>
          <w:color w:val="000000" w:themeColor="text1"/>
          <w:spacing w:val="-6"/>
          <w:sz w:val="28"/>
          <w:szCs w:val="28"/>
          <w:lang w:eastAsia="zh-CN"/>
          <w14:textFill>
            <w14:solidFill>
              <w14:schemeClr w14:val="tx1"/>
            </w14:solidFill>
          </w14:textFill>
        </w:rPr>
        <w:t>权重比例</w:t>
      </w:r>
      <w:r>
        <w:rPr>
          <w:rFonts w:hint="eastAsia"/>
          <w:color w:val="000000" w:themeColor="text1"/>
          <w:spacing w:val="-6"/>
          <w:sz w:val="28"/>
          <w:szCs w:val="28"/>
          <w:lang w:eastAsia="zh-CN"/>
          <w14:textFill>
            <w14:solidFill>
              <w14:schemeClr w14:val="tx1"/>
            </w14:solidFill>
          </w14:textFill>
        </w:rPr>
        <w:t>表</w:t>
      </w:r>
    </w:p>
    <w:p w14:paraId="6BEF5253">
      <w:pPr>
        <w:pStyle w:val="7"/>
        <w:spacing w:before="11"/>
        <w:rPr>
          <w:rFonts w:hint="eastAsia" w:ascii="Times New Roman"/>
          <w:color w:val="000000" w:themeColor="text1"/>
          <w:sz w:val="8"/>
          <w:lang w:eastAsia="zh-CN"/>
          <w14:textFill>
            <w14:solidFill>
              <w14:schemeClr w14:val="tx1"/>
            </w14:solidFill>
          </w14:textFill>
        </w:rPr>
      </w:pPr>
    </w:p>
    <w:tbl>
      <w:tblPr>
        <w:tblStyle w:val="19"/>
        <w:tblW w:w="0" w:type="auto"/>
        <w:tblInd w:w="109"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428"/>
        <w:gridCol w:w="5971"/>
        <w:gridCol w:w="1239"/>
      </w:tblGrid>
      <w:tr w14:paraId="1B2FE83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54" w:hRule="atLeast"/>
        </w:trPr>
        <w:tc>
          <w:tcPr>
            <w:tcW w:w="7399" w:type="dxa"/>
            <w:gridSpan w:val="2"/>
            <w:vAlign w:val="center"/>
          </w:tcPr>
          <w:p w14:paraId="780F05C3">
            <w:pPr>
              <w:pStyle w:val="7"/>
              <w:bidi w:val="0"/>
              <w:jc w:val="center"/>
              <w:rPr>
                <w:rFonts w:hint="eastAsia"/>
                <w:color w:val="000000" w:themeColor="text1"/>
                <w:lang w:eastAsia="zh-CN"/>
                <w14:textFill>
                  <w14:solidFill>
                    <w14:schemeClr w14:val="tx1"/>
                  </w14:solidFill>
                </w14:textFill>
              </w:rPr>
            </w:pPr>
            <w:r>
              <w:rPr>
                <w:rFonts w:hint="eastAsia"/>
                <w:b/>
                <w:bCs/>
              </w:rPr>
              <w:t>相关要求</w:t>
            </w:r>
          </w:p>
        </w:tc>
        <w:tc>
          <w:tcPr>
            <w:tcW w:w="1239" w:type="dxa"/>
            <w:vAlign w:val="center"/>
          </w:tcPr>
          <w:p w14:paraId="6D196FFE">
            <w:pPr>
              <w:pStyle w:val="21"/>
              <w:jc w:val="center"/>
              <w:rPr>
                <w:rFonts w:hint="eastAsia" w:ascii="Times New Roman"/>
                <w:color w:val="000000" w:themeColor="text1"/>
                <w:lang w:eastAsia="zh-CN"/>
                <w14:textFill>
                  <w14:solidFill>
                    <w14:schemeClr w14:val="tx1"/>
                  </w14:solidFill>
                </w14:textFill>
              </w:rPr>
            </w:pPr>
            <w:r>
              <w:rPr>
                <w:rFonts w:hint="eastAsia"/>
                <w:b/>
                <w:color w:val="000000" w:themeColor="text1"/>
                <w:sz w:val="24"/>
                <w:szCs w:val="24"/>
                <w14:textFill>
                  <w14:solidFill>
                    <w14:schemeClr w14:val="tx1"/>
                  </w14:solidFill>
                </w14:textFill>
              </w:rPr>
              <w:t>权重比例 (%)</w:t>
            </w:r>
          </w:p>
        </w:tc>
      </w:tr>
      <w:tr w14:paraId="7AAE547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93" w:hRule="atLeast"/>
        </w:trPr>
        <w:tc>
          <w:tcPr>
            <w:tcW w:w="1428" w:type="dxa"/>
          </w:tcPr>
          <w:p w14:paraId="738D4B3F">
            <w:pPr>
              <w:pStyle w:val="21"/>
              <w:jc w:val="center"/>
              <w:rPr>
                <w:b/>
                <w:color w:val="000000" w:themeColor="text1"/>
                <w:w w:val="99"/>
                <w:sz w:val="24"/>
                <w14:textFill>
                  <w14:solidFill>
                    <w14:schemeClr w14:val="tx1"/>
                  </w14:solidFill>
                </w14:textFill>
              </w:rPr>
            </w:pPr>
            <w:r>
              <w:rPr>
                <w:rFonts w:hint="eastAsia"/>
                <w:b/>
                <w:color w:val="000000" w:themeColor="text1"/>
                <w:w w:val="99"/>
                <w:sz w:val="24"/>
                <w14:textFill>
                  <w14:solidFill>
                    <w14:schemeClr w14:val="tx1"/>
                  </w14:solidFill>
                </w14:textFill>
              </w:rPr>
              <w:t>1</w:t>
            </w:r>
          </w:p>
        </w:tc>
        <w:tc>
          <w:tcPr>
            <w:tcW w:w="5971" w:type="dxa"/>
            <w:vAlign w:val="center"/>
          </w:tcPr>
          <w:p w14:paraId="6F2A43AA">
            <w:pPr>
              <w:pStyle w:val="21"/>
              <w:spacing w:line="276" w:lineRule="exact"/>
              <w:ind w:left="103"/>
              <w:jc w:val="both"/>
              <w:rPr>
                <w:rFonts w:hint="eastAsia"/>
                <w:b/>
                <w:color w:val="000000" w:themeColor="text1"/>
                <w:w w:val="99"/>
                <w:sz w:val="24"/>
                <w14:textFill>
                  <w14:solidFill>
                    <w14:schemeClr w14:val="tx1"/>
                  </w14:solidFill>
                </w14:textFill>
              </w:rPr>
            </w:pPr>
            <w:r>
              <w:rPr>
                <w:rFonts w:hint="eastAsia"/>
                <w:b/>
                <w:color w:val="000000" w:themeColor="text1"/>
                <w:w w:val="99"/>
                <w:sz w:val="24"/>
                <w14:textFill>
                  <w14:solidFill>
                    <w14:schemeClr w14:val="tx1"/>
                  </w14:solidFill>
                </w14:textFill>
              </w:rPr>
              <w:t>焊接作业健康安全</w:t>
            </w:r>
          </w:p>
        </w:tc>
        <w:tc>
          <w:tcPr>
            <w:tcW w:w="1239" w:type="dxa"/>
            <w:vMerge w:val="restart"/>
            <w:vAlign w:val="center"/>
          </w:tcPr>
          <w:p w14:paraId="20404E4F">
            <w:pPr>
              <w:pStyle w:val="21"/>
              <w:jc w:val="center"/>
              <w:rPr>
                <w:rFonts w:hint="eastAsia" w:ascii="Times New Roman"/>
                <w:color w:val="000000" w:themeColor="text1"/>
                <w:lang w:eastAsia="zh-CN"/>
                <w14:textFill>
                  <w14:solidFill>
                    <w14:schemeClr w14:val="tx1"/>
                  </w14:solidFill>
                </w14:textFill>
              </w:rPr>
            </w:pPr>
            <w:r>
              <w:rPr>
                <w:rFonts w:hint="default" w:ascii="Ebrima" w:hAnsi="Ebrima" w:cs="Ebrima"/>
                <w:b/>
                <w:bCs/>
                <w:color w:val="000000" w:themeColor="text1"/>
                <w:lang w:eastAsia="zh-CN"/>
                <w14:textFill>
                  <w14:solidFill>
                    <w14:schemeClr w14:val="tx1"/>
                  </w14:solidFill>
                </w14:textFill>
              </w:rPr>
              <w:t>10</w:t>
            </w:r>
          </w:p>
        </w:tc>
      </w:tr>
      <w:tr w14:paraId="4BFED99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452" w:hRule="atLeast"/>
        </w:trPr>
        <w:tc>
          <w:tcPr>
            <w:tcW w:w="1428" w:type="dxa"/>
            <w:vAlign w:val="center"/>
          </w:tcPr>
          <w:p w14:paraId="579D6DFE">
            <w:pPr>
              <w:pStyle w:val="21"/>
              <w:jc w:val="center"/>
              <w:rPr>
                <w:b/>
                <w:color w:val="000000" w:themeColor="text1"/>
                <w:w w:val="95"/>
                <w:sz w:val="24"/>
                <w14:textFill>
                  <w14:solidFill>
                    <w14:schemeClr w14:val="tx1"/>
                  </w14:solidFill>
                </w14:textFill>
              </w:rPr>
            </w:pPr>
            <w:r>
              <w:rPr>
                <w:rFonts w:hint="eastAsia"/>
                <w:b/>
                <w:color w:val="000000" w:themeColor="text1"/>
                <w:w w:val="95"/>
                <w:sz w:val="24"/>
                <w:szCs w:val="24"/>
                <w14:textFill>
                  <w14:solidFill>
                    <w14:schemeClr w14:val="tx1"/>
                  </w14:solidFill>
                </w14:textFill>
              </w:rPr>
              <w:t>基本知识</w:t>
            </w:r>
          </w:p>
        </w:tc>
        <w:tc>
          <w:tcPr>
            <w:tcW w:w="5971" w:type="dxa"/>
          </w:tcPr>
          <w:p w14:paraId="5DDB712F">
            <w:pPr>
              <w:pStyle w:val="21"/>
              <w:spacing w:line="313" w:lineRule="exact"/>
              <w:ind w:left="103"/>
              <w:rPr>
                <w:rFonts w:hint="eastAsia"/>
                <w:color w:val="000000" w:themeColor="text1"/>
                <w:sz w:val="24"/>
                <w:szCs w:val="24"/>
                <w:lang w:eastAsia="zh-CN"/>
                <w14:textFill>
                  <w14:solidFill>
                    <w14:schemeClr w14:val="tx1"/>
                  </w14:solidFill>
                </w14:textFill>
              </w:rPr>
            </w:pPr>
            <w:r>
              <w:rPr>
                <w:rFonts w:hint="eastAsia"/>
                <w:color w:val="000000" w:themeColor="text1"/>
                <w:sz w:val="24"/>
                <w:szCs w:val="24"/>
                <w:lang w:eastAsia="zh-CN"/>
                <w14:textFill>
                  <w14:solidFill>
                    <w14:schemeClr w14:val="tx1"/>
                  </w14:solidFill>
                </w14:textFill>
              </w:rPr>
              <w:t>个人(选手)需了解和理解</w:t>
            </w:r>
          </w:p>
          <w:p w14:paraId="26469FBA">
            <w:pPr>
              <w:pStyle w:val="21"/>
              <w:spacing w:line="313" w:lineRule="exact"/>
              <w:ind w:left="103"/>
              <w:rPr>
                <w:color w:val="000000" w:themeColor="text1"/>
                <w:sz w:val="24"/>
                <w:szCs w:val="24"/>
                <w:lang w:eastAsia="zh-CN"/>
                <w14:textFill>
                  <w14:solidFill>
                    <w14:schemeClr w14:val="tx1"/>
                  </w14:solidFill>
                </w14:textFill>
              </w:rPr>
            </w:pPr>
            <w:r>
              <w:rPr>
                <w:rFonts w:hint="eastAsia"/>
                <w:color w:val="000000" w:themeColor="text1"/>
                <w:sz w:val="24"/>
                <w:szCs w:val="24"/>
                <w:lang w:eastAsia="zh-CN"/>
                <w14:textFill>
                  <w14:solidFill>
                    <w14:schemeClr w14:val="tx1"/>
                  </w14:solidFill>
                </w14:textFill>
              </w:rPr>
              <w:t>--焊接机器人行业相关的健康、安全、防护和卫生的标准和法规；</w:t>
            </w:r>
          </w:p>
          <w:p w14:paraId="3DEBC34F">
            <w:pPr>
              <w:pStyle w:val="21"/>
              <w:spacing w:line="313" w:lineRule="exact"/>
              <w:ind w:left="103"/>
              <w:rPr>
                <w:rFonts w:hint="eastAsia"/>
                <w:color w:val="000000" w:themeColor="text1"/>
                <w:sz w:val="24"/>
                <w:szCs w:val="24"/>
                <w:lang w:eastAsia="zh-CN"/>
                <w14:textFill>
                  <w14:solidFill>
                    <w14:schemeClr w14:val="tx1"/>
                  </w14:solidFill>
                </w14:textFill>
              </w:rPr>
            </w:pPr>
            <w:r>
              <w:rPr>
                <w:rFonts w:hint="eastAsia"/>
                <w:color w:val="000000" w:themeColor="text1"/>
                <w:sz w:val="24"/>
                <w:szCs w:val="24"/>
                <w:lang w:eastAsia="zh-CN"/>
                <w14:textFill>
                  <w14:solidFill>
                    <w14:schemeClr w14:val="tx1"/>
                  </w14:solidFill>
                </w14:textFill>
              </w:rPr>
              <w:t>--在各种环境下个人防护装备的防护范围、使用和维护；</w:t>
            </w:r>
          </w:p>
          <w:p w14:paraId="5ADC3A55">
            <w:pPr>
              <w:pStyle w:val="21"/>
              <w:spacing w:line="313" w:lineRule="exact"/>
              <w:ind w:left="103"/>
              <w:rPr>
                <w:color w:val="000000" w:themeColor="text1"/>
                <w:sz w:val="24"/>
                <w:szCs w:val="24"/>
                <w:lang w:eastAsia="zh-CN"/>
                <w14:textFill>
                  <w14:solidFill>
                    <w14:schemeClr w14:val="tx1"/>
                  </w14:solidFill>
                </w14:textFill>
              </w:rPr>
            </w:pPr>
            <w:r>
              <w:rPr>
                <w:rFonts w:hint="eastAsia"/>
                <w:color w:val="000000" w:themeColor="text1"/>
                <w:sz w:val="24"/>
                <w:szCs w:val="24"/>
                <w:lang w:eastAsia="zh-CN"/>
                <w14:textFill>
                  <w14:solidFill>
                    <w14:schemeClr w14:val="tx1"/>
                  </w14:solidFill>
                </w14:textFill>
              </w:rPr>
              <w:t>--特殊作业或危险作业时如何选择和使用安全设备；</w:t>
            </w:r>
          </w:p>
          <w:p w14:paraId="34AC93E7">
            <w:pPr>
              <w:pStyle w:val="21"/>
              <w:spacing w:line="313" w:lineRule="exact"/>
              <w:ind w:left="103"/>
              <w:rPr>
                <w:rFonts w:hint="eastAsia"/>
                <w:color w:val="000000" w:themeColor="text1"/>
                <w:sz w:val="24"/>
                <w:szCs w:val="24"/>
                <w:lang w:eastAsia="zh-CN"/>
                <w14:textFill>
                  <w14:solidFill>
                    <w14:schemeClr w14:val="tx1"/>
                  </w14:solidFill>
                </w14:textFill>
              </w:rPr>
            </w:pPr>
            <w:r>
              <w:rPr>
                <w:rFonts w:hint="eastAsia"/>
                <w:color w:val="000000" w:themeColor="text1"/>
                <w:sz w:val="24"/>
                <w:szCs w:val="24"/>
                <w:lang w:eastAsia="zh-CN"/>
                <w14:textFill>
                  <w14:solidFill>
                    <w14:schemeClr w14:val="tx1"/>
                  </w14:solidFill>
                </w14:textFill>
              </w:rPr>
              <w:t>--安全环保，文明生产;</w:t>
            </w:r>
          </w:p>
          <w:p w14:paraId="3F6C230C">
            <w:pPr>
              <w:pStyle w:val="21"/>
              <w:spacing w:line="313" w:lineRule="exact"/>
              <w:ind w:left="103"/>
              <w:rPr>
                <w:rFonts w:hint="eastAsia"/>
                <w:color w:val="000000" w:themeColor="text1"/>
                <w:sz w:val="24"/>
                <w:szCs w:val="24"/>
                <w:lang w:eastAsia="zh-CN"/>
                <w14:textFill>
                  <w14:solidFill>
                    <w14:schemeClr w14:val="tx1"/>
                  </w14:solidFill>
                </w14:textFill>
              </w:rPr>
            </w:pPr>
            <w:r>
              <w:rPr>
                <w:rFonts w:hint="eastAsia"/>
                <w:color w:val="000000" w:themeColor="text1"/>
                <w:sz w:val="24"/>
                <w:szCs w:val="24"/>
                <w:lang w:eastAsia="zh-CN"/>
                <w14:textFill>
                  <w14:solidFill>
                    <w14:schemeClr w14:val="tx1"/>
                  </w14:solidFill>
                </w14:textFill>
              </w:rPr>
              <w:t>--焊工基础知识;</w:t>
            </w:r>
          </w:p>
          <w:p w14:paraId="6A0B9D35">
            <w:pPr>
              <w:pStyle w:val="21"/>
              <w:spacing w:line="276" w:lineRule="exact"/>
              <w:ind w:left="103"/>
              <w:rPr>
                <w:rFonts w:hint="eastAsia"/>
                <w:color w:val="000000" w:themeColor="text1"/>
                <w:sz w:val="24"/>
                <w:lang w:eastAsia="zh-CN"/>
                <w14:textFill>
                  <w14:solidFill>
                    <w14:schemeClr w14:val="tx1"/>
                  </w14:solidFill>
                </w14:textFill>
              </w:rPr>
            </w:pPr>
            <w:r>
              <w:rPr>
                <w:rFonts w:hint="eastAsia"/>
                <w:color w:val="000000" w:themeColor="text1"/>
                <w:sz w:val="24"/>
                <w:szCs w:val="24"/>
                <w:lang w:eastAsia="zh-CN"/>
                <w14:textFill>
                  <w14:solidFill>
                    <w14:schemeClr w14:val="tx1"/>
                  </w14:solidFill>
                </w14:textFill>
              </w:rPr>
              <w:t>--消防相关知识。</w:t>
            </w:r>
          </w:p>
        </w:tc>
        <w:tc>
          <w:tcPr>
            <w:tcW w:w="1239" w:type="dxa"/>
            <w:vMerge w:val="continue"/>
            <w:vAlign w:val="center"/>
          </w:tcPr>
          <w:p w14:paraId="02807178">
            <w:pPr>
              <w:pStyle w:val="21"/>
              <w:jc w:val="center"/>
              <w:rPr>
                <w:rFonts w:hint="eastAsia" w:ascii="Times New Roman"/>
                <w:color w:val="000000" w:themeColor="text1"/>
                <w:lang w:eastAsia="zh-CN"/>
                <w14:textFill>
                  <w14:solidFill>
                    <w14:schemeClr w14:val="tx1"/>
                  </w14:solidFill>
                </w14:textFill>
              </w:rPr>
            </w:pPr>
          </w:p>
        </w:tc>
      </w:tr>
      <w:tr w14:paraId="2719DC0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452" w:hRule="atLeast"/>
        </w:trPr>
        <w:tc>
          <w:tcPr>
            <w:tcW w:w="1428" w:type="dxa"/>
            <w:vAlign w:val="center"/>
          </w:tcPr>
          <w:p w14:paraId="25BCAD75">
            <w:pPr>
              <w:pStyle w:val="21"/>
              <w:jc w:val="center"/>
              <w:rPr>
                <w:rFonts w:hint="eastAsia" w:ascii="Times New Roman"/>
                <w:color w:val="000000" w:themeColor="text1"/>
                <w:lang w:eastAsia="zh-CN"/>
                <w14:textFill>
                  <w14:solidFill>
                    <w14:schemeClr w14:val="tx1"/>
                  </w14:solidFill>
                </w14:textFill>
              </w:rPr>
            </w:pPr>
            <w:r>
              <w:rPr>
                <w:b/>
                <w:color w:val="000000" w:themeColor="text1"/>
                <w:w w:val="95"/>
                <w:sz w:val="24"/>
                <w14:textFill>
                  <w14:solidFill>
                    <w14:schemeClr w14:val="tx1"/>
                  </w14:solidFill>
                </w14:textFill>
              </w:rPr>
              <w:t>工作能力</w:t>
            </w:r>
          </w:p>
        </w:tc>
        <w:tc>
          <w:tcPr>
            <w:tcW w:w="5971" w:type="dxa"/>
          </w:tcPr>
          <w:p w14:paraId="1A302DA4">
            <w:pPr>
              <w:pStyle w:val="21"/>
              <w:spacing w:line="276" w:lineRule="exact"/>
              <w:ind w:left="103"/>
              <w:rPr>
                <w:color w:val="000000" w:themeColor="text1"/>
                <w:sz w:val="24"/>
                <w:lang w:eastAsia="zh-CN"/>
                <w14:textFill>
                  <w14:solidFill>
                    <w14:schemeClr w14:val="tx1"/>
                  </w14:solidFill>
                </w14:textFill>
              </w:rPr>
            </w:pPr>
            <w:r>
              <w:rPr>
                <w:rFonts w:hint="eastAsia"/>
                <w:color w:val="000000" w:themeColor="text1"/>
                <w:sz w:val="24"/>
                <w:lang w:eastAsia="zh-CN"/>
                <w14:textFill>
                  <w14:solidFill>
                    <w14:schemeClr w14:val="tx1"/>
                  </w14:solidFill>
                </w14:textFill>
              </w:rPr>
              <w:t>选手应具备的能力:</w:t>
            </w:r>
          </w:p>
          <w:p w14:paraId="4C9F3061">
            <w:pPr>
              <w:pStyle w:val="21"/>
              <w:spacing w:line="276" w:lineRule="exact"/>
              <w:ind w:left="103"/>
              <w:rPr>
                <w:rFonts w:hint="eastAsia"/>
                <w:color w:val="000000" w:themeColor="text1"/>
                <w:sz w:val="24"/>
                <w:lang w:eastAsia="zh-CN"/>
                <w14:textFill>
                  <w14:solidFill>
                    <w14:schemeClr w14:val="tx1"/>
                  </w14:solidFill>
                </w14:textFill>
              </w:rPr>
            </w:pPr>
            <w:r>
              <w:rPr>
                <w:rFonts w:hint="eastAsia"/>
                <w:color w:val="000000" w:themeColor="text1"/>
                <w:sz w:val="24"/>
                <w:lang w:eastAsia="zh-CN"/>
                <w14:textFill>
                  <w14:solidFill>
                    <w14:schemeClr w14:val="tx1"/>
                  </w14:solidFill>
                </w14:textFill>
              </w:rPr>
              <w:t>--安全用电常识;</w:t>
            </w:r>
          </w:p>
          <w:p w14:paraId="62AA58FF">
            <w:pPr>
              <w:pStyle w:val="21"/>
              <w:spacing w:line="276" w:lineRule="exact"/>
              <w:ind w:left="103"/>
              <w:rPr>
                <w:rFonts w:hint="eastAsia"/>
                <w:color w:val="000000" w:themeColor="text1"/>
                <w:sz w:val="24"/>
                <w:lang w:eastAsia="zh-CN"/>
                <w14:textFill>
                  <w14:solidFill>
                    <w14:schemeClr w14:val="tx1"/>
                  </w14:solidFill>
                </w14:textFill>
              </w:rPr>
            </w:pPr>
            <w:r>
              <w:rPr>
                <w:rFonts w:hint="eastAsia"/>
                <w:color w:val="000000" w:themeColor="text1"/>
                <w:sz w:val="24"/>
                <w:lang w:eastAsia="zh-CN"/>
                <w14:textFill>
                  <w14:solidFill>
                    <w14:schemeClr w14:val="tx1"/>
                  </w14:solidFill>
                </w14:textFill>
              </w:rPr>
              <w:t>--注意自身和他人安全;</w:t>
            </w:r>
          </w:p>
          <w:p w14:paraId="33F1DAF6">
            <w:pPr>
              <w:pStyle w:val="21"/>
              <w:spacing w:line="276" w:lineRule="exact"/>
              <w:ind w:left="103"/>
              <w:rPr>
                <w:color w:val="000000" w:themeColor="text1"/>
                <w:sz w:val="24"/>
                <w:lang w:eastAsia="zh-CN"/>
                <w14:textFill>
                  <w14:solidFill>
                    <w14:schemeClr w14:val="tx1"/>
                  </w14:solidFill>
                </w14:textFill>
              </w:rPr>
            </w:pPr>
            <w:r>
              <w:rPr>
                <w:rFonts w:hint="eastAsia"/>
                <w:color w:val="000000" w:themeColor="text1"/>
                <w:sz w:val="24"/>
                <w:lang w:eastAsia="zh-CN"/>
                <w14:textFill>
                  <w14:solidFill>
                    <w14:schemeClr w14:val="tx1"/>
                  </w14:solidFill>
                </w14:textFill>
              </w:rPr>
              <w:t>--根据需要，选择、穿戴并维护个人防护装备；</w:t>
            </w:r>
          </w:p>
          <w:p w14:paraId="61969B04">
            <w:pPr>
              <w:pStyle w:val="21"/>
              <w:spacing w:line="276" w:lineRule="exact"/>
              <w:ind w:left="103"/>
              <w:rPr>
                <w:color w:val="000000" w:themeColor="text1"/>
                <w:sz w:val="24"/>
                <w:lang w:eastAsia="zh-CN"/>
                <w14:textFill>
                  <w14:solidFill>
                    <w14:schemeClr w14:val="tx1"/>
                  </w14:solidFill>
                </w14:textFill>
              </w:rPr>
            </w:pPr>
            <w:r>
              <w:rPr>
                <w:rFonts w:hint="eastAsia"/>
                <w:color w:val="000000" w:themeColor="text1"/>
                <w:sz w:val="24"/>
                <w:lang w:eastAsia="zh-CN"/>
                <w14:textFill>
                  <w14:solidFill>
                    <w14:schemeClr w14:val="tx1"/>
                  </w14:solidFill>
                </w14:textFill>
              </w:rPr>
              <w:t>--识别危险情况，并采取适当措施以保护自身和他人安全；</w:t>
            </w:r>
          </w:p>
          <w:p w14:paraId="23A05469">
            <w:pPr>
              <w:pStyle w:val="21"/>
              <w:spacing w:line="276" w:lineRule="exact"/>
              <w:ind w:left="103"/>
              <w:rPr>
                <w:color w:val="000000" w:themeColor="text1"/>
                <w:sz w:val="24"/>
                <w:lang w:eastAsia="zh-CN"/>
                <w14:textFill>
                  <w14:solidFill>
                    <w14:schemeClr w14:val="tx1"/>
                  </w14:solidFill>
                </w14:textFill>
              </w:rPr>
            </w:pPr>
            <w:r>
              <w:rPr>
                <w:rFonts w:hint="eastAsia"/>
                <w:color w:val="000000" w:themeColor="text1"/>
                <w:sz w:val="24"/>
                <w:lang w:eastAsia="zh-CN"/>
                <w14:textFill>
                  <w14:solidFill>
                    <w14:schemeClr w14:val="tx1"/>
                  </w14:solidFill>
                </w14:textFill>
              </w:rPr>
              <w:t>--在危险环境作业时，应遵守正确的施工流程；</w:t>
            </w:r>
          </w:p>
          <w:p w14:paraId="5CC1E8B8">
            <w:pPr>
              <w:pStyle w:val="21"/>
              <w:spacing w:line="276" w:lineRule="exact"/>
              <w:ind w:left="103"/>
              <w:rPr>
                <w:rFonts w:hint="eastAsia"/>
                <w:color w:val="000000" w:themeColor="text1"/>
                <w:sz w:val="24"/>
                <w:lang w:eastAsia="zh-CN"/>
                <w14:textFill>
                  <w14:solidFill>
                    <w14:schemeClr w14:val="tx1"/>
                  </w14:solidFill>
                </w14:textFill>
              </w:rPr>
            </w:pPr>
            <w:r>
              <w:rPr>
                <w:rFonts w:hint="eastAsia"/>
                <w:color w:val="000000" w:themeColor="text1"/>
                <w:sz w:val="24"/>
                <w:lang w:eastAsia="zh-CN"/>
                <w14:textFill>
                  <w14:solidFill>
                    <w14:schemeClr w14:val="tx1"/>
                  </w14:solidFill>
                </w14:textFill>
              </w:rPr>
              <w:t>--保持工作环境整洁；</w:t>
            </w:r>
          </w:p>
          <w:p w14:paraId="47F6D9F1">
            <w:pPr>
              <w:pStyle w:val="21"/>
              <w:spacing w:line="313" w:lineRule="exact"/>
              <w:ind w:left="103"/>
              <w:rPr>
                <w:rFonts w:hint="eastAsia"/>
                <w:color w:val="000000" w:themeColor="text1"/>
                <w:sz w:val="24"/>
                <w:lang w:eastAsia="zh-CN"/>
                <w14:textFill>
                  <w14:solidFill>
                    <w14:schemeClr w14:val="tx1"/>
                  </w14:solidFill>
                </w14:textFill>
              </w:rPr>
            </w:pPr>
            <w:r>
              <w:rPr>
                <w:rFonts w:hint="eastAsia"/>
                <w:color w:val="000000" w:themeColor="text1"/>
                <w:sz w:val="24"/>
                <w:lang w:eastAsia="zh-CN"/>
                <w14:textFill>
                  <w14:solidFill>
                    <w14:schemeClr w14:val="tx1"/>
                  </w14:solidFill>
                </w14:textFill>
              </w:rPr>
              <w:t>--在规定时间内完成工作。</w:t>
            </w:r>
          </w:p>
        </w:tc>
        <w:tc>
          <w:tcPr>
            <w:tcW w:w="1239" w:type="dxa"/>
            <w:vMerge w:val="continue"/>
            <w:vAlign w:val="center"/>
          </w:tcPr>
          <w:p w14:paraId="15B78891">
            <w:pPr>
              <w:pStyle w:val="21"/>
              <w:jc w:val="center"/>
              <w:rPr>
                <w:rFonts w:hint="eastAsia" w:ascii="Times New Roman"/>
                <w:color w:val="000000" w:themeColor="text1"/>
                <w:lang w:eastAsia="zh-CN"/>
                <w14:textFill>
                  <w14:solidFill>
                    <w14:schemeClr w14:val="tx1"/>
                  </w14:solidFill>
                </w14:textFill>
              </w:rPr>
            </w:pPr>
          </w:p>
        </w:tc>
      </w:tr>
      <w:tr w14:paraId="2C53D72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0" w:hRule="atLeast"/>
        </w:trPr>
        <w:tc>
          <w:tcPr>
            <w:tcW w:w="1428" w:type="dxa"/>
            <w:vAlign w:val="center"/>
          </w:tcPr>
          <w:p w14:paraId="2A3F7369">
            <w:pPr>
              <w:pStyle w:val="21"/>
              <w:jc w:val="center"/>
              <w:rPr>
                <w:rFonts w:hint="eastAsia"/>
                <w:b/>
                <w:color w:val="000000" w:themeColor="text1"/>
                <w:sz w:val="24"/>
                <w14:textFill>
                  <w14:solidFill>
                    <w14:schemeClr w14:val="tx1"/>
                  </w14:solidFill>
                </w14:textFill>
              </w:rPr>
            </w:pPr>
            <w:r>
              <w:rPr>
                <w:b/>
                <w:color w:val="000000" w:themeColor="text1"/>
                <w:w w:val="99"/>
                <w:sz w:val="24"/>
                <w14:textFill>
                  <w14:solidFill>
                    <w14:schemeClr w14:val="tx1"/>
                  </w14:solidFill>
                </w14:textFill>
              </w:rPr>
              <w:t>2</w:t>
            </w:r>
          </w:p>
        </w:tc>
        <w:tc>
          <w:tcPr>
            <w:tcW w:w="5971" w:type="dxa"/>
            <w:vAlign w:val="center"/>
          </w:tcPr>
          <w:p w14:paraId="34A98053">
            <w:pPr>
              <w:pStyle w:val="21"/>
              <w:ind w:left="103"/>
              <w:jc w:val="both"/>
              <w:rPr>
                <w:rFonts w:hint="eastAsia"/>
                <w:b/>
                <w:color w:val="000000" w:themeColor="text1"/>
                <w:sz w:val="24"/>
                <w14:textFill>
                  <w14:solidFill>
                    <w14:schemeClr w14:val="tx1"/>
                  </w14:solidFill>
                </w14:textFill>
              </w:rPr>
            </w:pPr>
            <w:r>
              <w:rPr>
                <w:rFonts w:hint="eastAsia"/>
                <w:b/>
                <w:color w:val="000000" w:themeColor="text1"/>
                <w:w w:val="95"/>
                <w:sz w:val="24"/>
                <w14:textFill>
                  <w14:solidFill>
                    <w14:schemeClr w14:val="tx1"/>
                  </w14:solidFill>
                </w14:textFill>
              </w:rPr>
              <w:t>焊接</w:t>
            </w:r>
            <w:r>
              <w:rPr>
                <w:rFonts w:hint="eastAsia"/>
                <w:b/>
                <w:color w:val="000000" w:themeColor="text1"/>
                <w:w w:val="95"/>
                <w:sz w:val="24"/>
                <w:lang w:eastAsia="zh-CN"/>
                <w14:textFill>
                  <w14:solidFill>
                    <w14:schemeClr w14:val="tx1"/>
                  </w14:solidFill>
                </w14:textFill>
              </w:rPr>
              <w:t>基础</w:t>
            </w:r>
          </w:p>
        </w:tc>
        <w:tc>
          <w:tcPr>
            <w:tcW w:w="1239" w:type="dxa"/>
            <w:vMerge w:val="restart"/>
            <w:vAlign w:val="center"/>
          </w:tcPr>
          <w:p w14:paraId="6A34BC2C">
            <w:pPr>
              <w:pStyle w:val="21"/>
              <w:jc w:val="center"/>
              <w:rPr>
                <w:rFonts w:hint="eastAsia" w:ascii="Times New Roman"/>
                <w:color w:val="000000" w:themeColor="text1"/>
                <w:sz w:val="24"/>
                <w:szCs w:val="24"/>
                <w:lang w:eastAsia="zh-CN"/>
                <w14:textFill>
                  <w14:solidFill>
                    <w14:schemeClr w14:val="tx1"/>
                  </w14:solidFill>
                </w14:textFill>
              </w:rPr>
            </w:pPr>
            <w:r>
              <w:rPr>
                <w:rFonts w:hint="eastAsia" w:ascii="Ebrima"/>
                <w:b/>
                <w:color w:val="000000" w:themeColor="text1"/>
                <w:sz w:val="24"/>
                <w:lang w:eastAsia="zh-CN"/>
                <w14:textFill>
                  <w14:solidFill>
                    <w14:schemeClr w14:val="tx1"/>
                  </w14:solidFill>
                </w14:textFill>
              </w:rPr>
              <w:t>10</w:t>
            </w:r>
          </w:p>
        </w:tc>
      </w:tr>
      <w:tr w14:paraId="2B0AFFE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408" w:hRule="atLeast"/>
        </w:trPr>
        <w:tc>
          <w:tcPr>
            <w:tcW w:w="1428" w:type="dxa"/>
            <w:vAlign w:val="center"/>
          </w:tcPr>
          <w:p w14:paraId="2FE74673">
            <w:pPr>
              <w:pStyle w:val="21"/>
              <w:jc w:val="center"/>
              <w:rPr>
                <w:rFonts w:hint="eastAsia"/>
                <w:b/>
                <w:color w:val="000000" w:themeColor="text1"/>
                <w:sz w:val="24"/>
                <w14:textFill>
                  <w14:solidFill>
                    <w14:schemeClr w14:val="tx1"/>
                  </w14:solidFill>
                </w14:textFill>
              </w:rPr>
            </w:pPr>
            <w:r>
              <w:rPr>
                <w:b/>
                <w:color w:val="000000" w:themeColor="text1"/>
                <w:w w:val="95"/>
                <w:sz w:val="24"/>
                <w14:textFill>
                  <w14:solidFill>
                    <w14:schemeClr w14:val="tx1"/>
                  </w14:solidFill>
                </w14:textFill>
              </w:rPr>
              <w:t>基本知识</w:t>
            </w:r>
          </w:p>
        </w:tc>
        <w:tc>
          <w:tcPr>
            <w:tcW w:w="5971" w:type="dxa"/>
          </w:tcPr>
          <w:p w14:paraId="1D500FF3">
            <w:pPr>
              <w:pStyle w:val="21"/>
              <w:spacing w:before="2" w:line="237" w:lineRule="auto"/>
              <w:ind w:left="103" w:right="115"/>
              <w:rPr>
                <w:rFonts w:hint="eastAsia"/>
                <w:color w:val="000000" w:themeColor="text1"/>
                <w:sz w:val="24"/>
                <w:lang w:eastAsia="zh-CN"/>
                <w14:textFill>
                  <w14:solidFill>
                    <w14:schemeClr w14:val="tx1"/>
                  </w14:solidFill>
                </w14:textFill>
              </w:rPr>
            </w:pPr>
            <w:r>
              <w:rPr>
                <w:rFonts w:hint="eastAsia"/>
                <w:color w:val="000000" w:themeColor="text1"/>
                <w:sz w:val="24"/>
                <w:lang w:eastAsia="zh-CN"/>
                <w14:textFill>
                  <w14:solidFill>
                    <w14:schemeClr w14:val="tx1"/>
                  </w14:solidFill>
                </w14:textFill>
              </w:rPr>
              <w:t>选手需了解和理解:</w:t>
            </w:r>
          </w:p>
          <w:p w14:paraId="4186100C">
            <w:pPr>
              <w:pStyle w:val="21"/>
              <w:spacing w:before="2" w:line="237" w:lineRule="auto"/>
              <w:ind w:left="103" w:right="115"/>
              <w:rPr>
                <w:color w:val="000000" w:themeColor="text1"/>
                <w:sz w:val="24"/>
                <w:lang w:eastAsia="zh-CN"/>
                <w14:textFill>
                  <w14:solidFill>
                    <w14:schemeClr w14:val="tx1"/>
                  </w14:solidFill>
                </w14:textFill>
              </w:rPr>
            </w:pPr>
            <w:r>
              <w:rPr>
                <w:rFonts w:hint="eastAsia"/>
                <w:color w:val="000000" w:themeColor="text1"/>
                <w:sz w:val="24"/>
                <w:lang w:eastAsia="zh-CN"/>
                <w14:textFill>
                  <w14:solidFill>
                    <w14:schemeClr w14:val="tx1"/>
                  </w14:solidFill>
                </w14:textFill>
              </w:rPr>
              <w:t>--焊接机器人焊接方法特点及应用；</w:t>
            </w:r>
          </w:p>
          <w:p w14:paraId="0EB2F418">
            <w:pPr>
              <w:pStyle w:val="21"/>
              <w:spacing w:before="2" w:line="237" w:lineRule="auto"/>
              <w:ind w:left="103" w:right="115"/>
              <w:rPr>
                <w:rFonts w:hint="eastAsia"/>
                <w:color w:val="000000" w:themeColor="text1"/>
                <w:sz w:val="24"/>
                <w:lang w:eastAsia="zh-CN"/>
                <w14:textFill>
                  <w14:solidFill>
                    <w14:schemeClr w14:val="tx1"/>
                  </w14:solidFill>
                </w14:textFill>
              </w:rPr>
            </w:pPr>
            <w:r>
              <w:rPr>
                <w:rFonts w:hint="eastAsia"/>
                <w:color w:val="000000" w:themeColor="text1"/>
                <w:sz w:val="24"/>
                <w:lang w:eastAsia="zh-CN"/>
                <w14:textFill>
                  <w14:solidFill>
                    <w14:schemeClr w14:val="tx1"/>
                  </w14:solidFill>
                </w14:textFill>
              </w:rPr>
              <w:t>--焊接接头种类及坡口制备;</w:t>
            </w:r>
          </w:p>
          <w:p w14:paraId="66BB70F5">
            <w:pPr>
              <w:pStyle w:val="21"/>
              <w:spacing w:before="2" w:line="237" w:lineRule="auto"/>
              <w:ind w:left="103" w:right="115"/>
              <w:rPr>
                <w:rFonts w:hint="eastAsia"/>
                <w:color w:val="000000" w:themeColor="text1"/>
                <w:sz w:val="24"/>
                <w:lang w:eastAsia="zh-CN"/>
                <w14:textFill>
                  <w14:solidFill>
                    <w14:schemeClr w14:val="tx1"/>
                  </w14:solidFill>
                </w14:textFill>
              </w:rPr>
            </w:pPr>
            <w:r>
              <w:rPr>
                <w:rFonts w:hint="eastAsia"/>
                <w:color w:val="000000" w:themeColor="text1"/>
                <w:sz w:val="24"/>
                <w:lang w:eastAsia="zh-CN"/>
                <w14:textFill>
                  <w14:solidFill>
                    <w14:schemeClr w14:val="tx1"/>
                  </w14:solidFill>
                </w14:textFill>
              </w:rPr>
              <w:t>--焊接变形的预防及控制方法；</w:t>
            </w:r>
          </w:p>
          <w:p w14:paraId="785A3B9B">
            <w:pPr>
              <w:pStyle w:val="21"/>
              <w:spacing w:before="2" w:line="237" w:lineRule="auto"/>
              <w:ind w:left="103" w:right="115"/>
              <w:rPr>
                <w:color w:val="000000" w:themeColor="text1"/>
                <w:sz w:val="24"/>
                <w:lang w:eastAsia="zh-CN"/>
                <w14:textFill>
                  <w14:solidFill>
                    <w14:schemeClr w14:val="tx1"/>
                  </w14:solidFill>
                </w14:textFill>
              </w:rPr>
            </w:pPr>
            <w:r>
              <w:rPr>
                <w:rFonts w:hint="eastAsia"/>
                <w:color w:val="000000" w:themeColor="text1"/>
                <w:sz w:val="24"/>
                <w:lang w:eastAsia="zh-CN"/>
                <w14:textFill>
                  <w14:solidFill>
                    <w14:schemeClr w14:val="tx1"/>
                  </w14:solidFill>
                </w14:textFill>
              </w:rPr>
              <w:t>--焊接缺陷的分类、形成原理及防止措施；</w:t>
            </w:r>
          </w:p>
          <w:p w14:paraId="6898CBE1">
            <w:pPr>
              <w:pStyle w:val="21"/>
              <w:spacing w:before="2" w:line="237" w:lineRule="auto"/>
              <w:ind w:left="103" w:right="115"/>
              <w:rPr>
                <w:rFonts w:hint="eastAsia"/>
                <w:color w:val="000000" w:themeColor="text1"/>
                <w:sz w:val="24"/>
                <w:lang w:eastAsia="zh-CN"/>
                <w14:textFill>
                  <w14:solidFill>
                    <w14:schemeClr w14:val="tx1"/>
                  </w14:solidFill>
                </w14:textFill>
              </w:rPr>
            </w:pPr>
            <w:r>
              <w:rPr>
                <w:rFonts w:hint="eastAsia"/>
                <w:color w:val="000000" w:themeColor="text1"/>
                <w:sz w:val="24"/>
                <w:lang w:eastAsia="zh-CN"/>
                <w14:textFill>
                  <w14:solidFill>
                    <w14:schemeClr w14:val="tx1"/>
                  </w14:solidFill>
                </w14:textFill>
              </w:rPr>
              <w:t>--焊接工艺文件的相关知识;</w:t>
            </w:r>
          </w:p>
          <w:p w14:paraId="5A494C6F">
            <w:pPr>
              <w:pStyle w:val="21"/>
              <w:spacing w:before="2" w:line="237" w:lineRule="auto"/>
              <w:ind w:left="103" w:right="115"/>
              <w:rPr>
                <w:color w:val="000000" w:themeColor="text1"/>
                <w:sz w:val="24"/>
                <w:lang w:eastAsia="zh-CN"/>
                <w14:textFill>
                  <w14:solidFill>
                    <w14:schemeClr w14:val="tx1"/>
                  </w14:solidFill>
                </w14:textFill>
              </w:rPr>
            </w:pPr>
            <w:r>
              <w:rPr>
                <w:rFonts w:hint="eastAsia"/>
                <w:color w:val="000000" w:themeColor="text1"/>
                <w:sz w:val="24"/>
                <w:lang w:eastAsia="zh-CN"/>
                <w14:textFill>
                  <w14:solidFill>
                    <w14:schemeClr w14:val="tx1"/>
                  </w14:solidFill>
                </w14:textFill>
              </w:rPr>
              <w:t>--焊接方法代号及焊缝标注基本知识;</w:t>
            </w:r>
          </w:p>
          <w:p w14:paraId="12E32D43">
            <w:pPr>
              <w:pStyle w:val="21"/>
              <w:spacing w:before="2" w:line="237" w:lineRule="auto"/>
              <w:ind w:left="103" w:right="115"/>
              <w:rPr>
                <w:rFonts w:hint="eastAsia"/>
                <w:color w:val="000000" w:themeColor="text1"/>
                <w:sz w:val="24"/>
                <w:lang w:eastAsia="zh-CN"/>
                <w14:textFill>
                  <w14:solidFill>
                    <w14:schemeClr w14:val="tx1"/>
                  </w14:solidFill>
                </w14:textFill>
              </w:rPr>
            </w:pPr>
            <w:r>
              <w:rPr>
                <w:rFonts w:hint="eastAsia"/>
                <w:color w:val="000000" w:themeColor="text1"/>
                <w:sz w:val="24"/>
                <w:lang w:eastAsia="zh-CN"/>
                <w14:textFill>
                  <w14:solidFill>
                    <w14:schemeClr w14:val="tx1"/>
                  </w14:solidFill>
                </w14:textFill>
              </w:rPr>
              <w:t>--焊接装配图和机械制图基础知识:</w:t>
            </w:r>
          </w:p>
          <w:p w14:paraId="32D145AA">
            <w:pPr>
              <w:pStyle w:val="21"/>
              <w:spacing w:before="2" w:line="237" w:lineRule="auto"/>
              <w:ind w:left="103" w:right="115"/>
              <w:rPr>
                <w:rFonts w:hint="eastAsia"/>
                <w:color w:val="000000" w:themeColor="text1"/>
                <w:sz w:val="24"/>
                <w:lang w:eastAsia="zh-CN"/>
                <w14:textFill>
                  <w14:solidFill>
                    <w14:schemeClr w14:val="tx1"/>
                  </w14:solidFill>
                </w14:textFill>
              </w:rPr>
            </w:pPr>
            <w:r>
              <w:rPr>
                <w:rFonts w:hint="eastAsia"/>
                <w:color w:val="000000" w:themeColor="text1"/>
                <w:sz w:val="24"/>
                <w:lang w:eastAsia="zh-CN"/>
                <w14:textFill>
                  <w14:solidFill>
                    <w14:schemeClr w14:val="tx1"/>
                  </w14:solidFill>
                </w14:textFill>
              </w:rPr>
              <w:t>--金属材料及热处理知识;</w:t>
            </w:r>
          </w:p>
          <w:p w14:paraId="1DC904B9">
            <w:pPr>
              <w:pStyle w:val="21"/>
              <w:spacing w:before="2" w:line="237" w:lineRule="auto"/>
              <w:ind w:left="103" w:right="115"/>
              <w:rPr>
                <w:color w:val="000000" w:themeColor="text1"/>
                <w:sz w:val="24"/>
                <w:lang w:eastAsia="zh-CN"/>
                <w14:textFill>
                  <w14:solidFill>
                    <w14:schemeClr w14:val="tx1"/>
                  </w14:solidFill>
                </w14:textFill>
              </w:rPr>
            </w:pPr>
            <w:r>
              <w:rPr>
                <w:rFonts w:hint="eastAsia"/>
                <w:color w:val="000000" w:themeColor="text1"/>
                <w:sz w:val="24"/>
                <w:lang w:eastAsia="zh-CN"/>
                <w14:textFill>
                  <w14:solidFill>
                    <w14:schemeClr w14:val="tx1"/>
                  </w14:solidFill>
                </w14:textFill>
              </w:rPr>
              <w:t>--基本数学运算和单位转换；</w:t>
            </w:r>
          </w:p>
          <w:p w14:paraId="00225843">
            <w:pPr>
              <w:pStyle w:val="21"/>
              <w:spacing w:before="2" w:line="237" w:lineRule="auto"/>
              <w:ind w:left="103" w:right="115"/>
              <w:rPr>
                <w:rFonts w:hint="eastAsia"/>
                <w:color w:val="000000" w:themeColor="text1"/>
                <w:sz w:val="24"/>
                <w:lang w:eastAsia="zh-CN"/>
                <w14:textFill>
                  <w14:solidFill>
                    <w14:schemeClr w14:val="tx1"/>
                  </w14:solidFill>
                </w14:textFill>
              </w:rPr>
            </w:pPr>
            <w:r>
              <w:rPr>
                <w:rFonts w:hint="eastAsia"/>
                <w:color w:val="000000" w:themeColor="text1"/>
                <w:sz w:val="24"/>
                <w:lang w:eastAsia="zh-CN"/>
                <w14:textFill>
                  <w14:solidFill>
                    <w14:schemeClr w14:val="tx1"/>
                  </w14:solidFill>
                </w14:textFill>
              </w:rPr>
              <w:t>--几何原理、焊缝受力计算。</w:t>
            </w:r>
          </w:p>
        </w:tc>
        <w:tc>
          <w:tcPr>
            <w:tcW w:w="1239" w:type="dxa"/>
            <w:vMerge w:val="continue"/>
            <w:tcBorders>
              <w:top w:val="nil"/>
            </w:tcBorders>
            <w:vAlign w:val="center"/>
          </w:tcPr>
          <w:p w14:paraId="58A0FA94">
            <w:pPr>
              <w:jc w:val="center"/>
              <w:rPr>
                <w:rFonts w:hint="eastAsia"/>
                <w:color w:val="000000" w:themeColor="text1"/>
                <w:sz w:val="2"/>
                <w:szCs w:val="2"/>
                <w:lang w:eastAsia="zh-CN"/>
                <w14:textFill>
                  <w14:solidFill>
                    <w14:schemeClr w14:val="tx1"/>
                  </w14:solidFill>
                </w14:textFill>
              </w:rPr>
            </w:pPr>
          </w:p>
        </w:tc>
      </w:tr>
      <w:tr w14:paraId="62A66E4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90" w:hRule="atLeast"/>
        </w:trPr>
        <w:tc>
          <w:tcPr>
            <w:tcW w:w="1428" w:type="dxa"/>
            <w:vAlign w:val="center"/>
          </w:tcPr>
          <w:p w14:paraId="5C5711E1">
            <w:pPr>
              <w:pStyle w:val="21"/>
              <w:jc w:val="center"/>
              <w:rPr>
                <w:rFonts w:hint="eastAsia"/>
                <w:b/>
                <w:color w:val="000000" w:themeColor="text1"/>
                <w:sz w:val="24"/>
                <w14:textFill>
                  <w14:solidFill>
                    <w14:schemeClr w14:val="tx1"/>
                  </w14:solidFill>
                </w14:textFill>
              </w:rPr>
            </w:pPr>
            <w:r>
              <w:rPr>
                <w:b/>
                <w:color w:val="000000" w:themeColor="text1"/>
                <w:w w:val="95"/>
                <w:sz w:val="24"/>
                <w14:textFill>
                  <w14:solidFill>
                    <w14:schemeClr w14:val="tx1"/>
                  </w14:solidFill>
                </w14:textFill>
              </w:rPr>
              <w:t>工作能力</w:t>
            </w:r>
          </w:p>
        </w:tc>
        <w:tc>
          <w:tcPr>
            <w:tcW w:w="5971" w:type="dxa"/>
          </w:tcPr>
          <w:p w14:paraId="62D90E99">
            <w:pPr>
              <w:pStyle w:val="21"/>
              <w:spacing w:before="2" w:line="237" w:lineRule="auto"/>
              <w:ind w:left="103" w:right="115"/>
              <w:rPr>
                <w:rFonts w:hint="eastAsia"/>
                <w:color w:val="000000" w:themeColor="text1"/>
                <w:sz w:val="24"/>
                <w:lang w:eastAsia="zh-CN"/>
                <w14:textFill>
                  <w14:solidFill>
                    <w14:schemeClr w14:val="tx1"/>
                  </w14:solidFill>
                </w14:textFill>
              </w:rPr>
            </w:pPr>
            <w:r>
              <w:rPr>
                <w:rFonts w:hint="eastAsia"/>
                <w:color w:val="000000" w:themeColor="text1"/>
                <w:sz w:val="24"/>
                <w:lang w:eastAsia="zh-CN"/>
                <w14:textFill>
                  <w14:solidFill>
                    <w14:schemeClr w14:val="tx1"/>
                  </w14:solidFill>
                </w14:textFill>
              </w:rPr>
              <w:t>选手应具备的能力:</w:t>
            </w:r>
          </w:p>
          <w:p w14:paraId="5F2972A9">
            <w:pPr>
              <w:pStyle w:val="21"/>
              <w:spacing w:before="2" w:line="237" w:lineRule="auto"/>
              <w:ind w:left="103" w:right="115"/>
              <w:rPr>
                <w:rFonts w:hint="eastAsia"/>
                <w:color w:val="000000" w:themeColor="text1"/>
                <w:sz w:val="24"/>
                <w:lang w:eastAsia="zh-CN"/>
                <w14:textFill>
                  <w14:solidFill>
                    <w14:schemeClr w14:val="tx1"/>
                  </w14:solidFill>
                </w14:textFill>
              </w:rPr>
            </w:pPr>
            <w:r>
              <w:rPr>
                <w:rFonts w:hint="eastAsia"/>
                <w:color w:val="000000" w:themeColor="text1"/>
                <w:sz w:val="24"/>
                <w:lang w:eastAsia="zh-CN"/>
                <w14:textFill>
                  <w14:solidFill>
                    <w14:schemeClr w14:val="tx1"/>
                  </w14:solidFill>
                </w14:textFill>
              </w:rPr>
              <w:t>--阅读并能理解图纸及说明:</w:t>
            </w:r>
          </w:p>
          <w:p w14:paraId="70184B38">
            <w:pPr>
              <w:pStyle w:val="21"/>
              <w:spacing w:before="2" w:line="237" w:lineRule="auto"/>
              <w:ind w:left="103" w:right="115"/>
              <w:rPr>
                <w:rFonts w:hint="eastAsia"/>
                <w:color w:val="000000" w:themeColor="text1"/>
                <w:sz w:val="24"/>
                <w:lang w:eastAsia="zh-CN"/>
                <w14:textFill>
                  <w14:solidFill>
                    <w14:schemeClr w14:val="tx1"/>
                  </w14:solidFill>
                </w14:textFill>
              </w:rPr>
            </w:pPr>
            <w:r>
              <w:rPr>
                <w:rFonts w:hint="eastAsia"/>
                <w:color w:val="000000" w:themeColor="text1"/>
                <w:sz w:val="24"/>
                <w:lang w:eastAsia="zh-CN"/>
                <w14:textFill>
                  <w14:solidFill>
                    <w14:schemeClr w14:val="tx1"/>
                  </w14:solidFill>
                </w14:textFill>
              </w:rPr>
              <w:t>--定位并识别尺寸和焊接符号:</w:t>
            </w:r>
          </w:p>
          <w:p w14:paraId="49AF04CF">
            <w:pPr>
              <w:pStyle w:val="21"/>
              <w:spacing w:line="275" w:lineRule="exact"/>
              <w:ind w:left="103"/>
              <w:rPr>
                <w:rFonts w:hint="eastAsia"/>
                <w:color w:val="000000" w:themeColor="text1"/>
                <w:sz w:val="24"/>
                <w:lang w:eastAsia="zh-CN"/>
                <w14:textFill>
                  <w14:solidFill>
                    <w14:schemeClr w14:val="tx1"/>
                  </w14:solidFill>
                </w14:textFill>
              </w:rPr>
            </w:pPr>
            <w:r>
              <w:rPr>
                <w:rFonts w:hint="eastAsia"/>
                <w:color w:val="000000" w:themeColor="text1"/>
                <w:sz w:val="24"/>
                <w:lang w:eastAsia="zh-CN"/>
                <w14:textFill>
                  <w14:solidFill>
                    <w14:schemeClr w14:val="tx1"/>
                  </w14:solidFill>
                </w14:textFill>
              </w:rPr>
              <w:t>--根据具体的焊接工艺焊接出可靠的焊缝。</w:t>
            </w:r>
          </w:p>
        </w:tc>
        <w:tc>
          <w:tcPr>
            <w:tcW w:w="1239" w:type="dxa"/>
            <w:vMerge w:val="continue"/>
            <w:tcBorders>
              <w:top w:val="nil"/>
            </w:tcBorders>
            <w:vAlign w:val="center"/>
          </w:tcPr>
          <w:p w14:paraId="0D9DDC9D">
            <w:pPr>
              <w:jc w:val="center"/>
              <w:rPr>
                <w:rFonts w:hint="eastAsia"/>
                <w:color w:val="000000" w:themeColor="text1"/>
                <w:sz w:val="2"/>
                <w:szCs w:val="2"/>
                <w:lang w:eastAsia="zh-CN"/>
                <w14:textFill>
                  <w14:solidFill>
                    <w14:schemeClr w14:val="tx1"/>
                  </w14:solidFill>
                </w14:textFill>
              </w:rPr>
            </w:pPr>
          </w:p>
        </w:tc>
      </w:tr>
      <w:tr w14:paraId="5854186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28" w:hRule="atLeast"/>
        </w:trPr>
        <w:tc>
          <w:tcPr>
            <w:tcW w:w="1428" w:type="dxa"/>
            <w:vAlign w:val="center"/>
          </w:tcPr>
          <w:p w14:paraId="3D8FC7F4">
            <w:pPr>
              <w:pStyle w:val="21"/>
              <w:jc w:val="center"/>
              <w:rPr>
                <w:rFonts w:hint="eastAsia"/>
                <w:b/>
                <w:color w:val="000000" w:themeColor="text1"/>
                <w:w w:val="99"/>
                <w:sz w:val="24"/>
                <w14:textFill>
                  <w14:solidFill>
                    <w14:schemeClr w14:val="tx1"/>
                  </w14:solidFill>
                </w14:textFill>
              </w:rPr>
            </w:pPr>
            <w:r>
              <w:rPr>
                <w:rFonts w:hint="eastAsia"/>
                <w:b/>
                <w:color w:val="000000" w:themeColor="text1"/>
                <w:w w:val="99"/>
                <w:sz w:val="24"/>
                <w14:textFill>
                  <w14:solidFill>
                    <w14:schemeClr w14:val="tx1"/>
                  </w14:solidFill>
                </w14:textFill>
              </w:rPr>
              <w:t>3</w:t>
            </w:r>
          </w:p>
        </w:tc>
        <w:tc>
          <w:tcPr>
            <w:tcW w:w="5971" w:type="dxa"/>
            <w:vAlign w:val="center"/>
          </w:tcPr>
          <w:p w14:paraId="7B9B9AC2">
            <w:pPr>
              <w:pStyle w:val="21"/>
              <w:ind w:left="103"/>
              <w:jc w:val="both"/>
              <w:rPr>
                <w:rFonts w:hint="eastAsia"/>
                <w:b/>
                <w:color w:val="000000" w:themeColor="text1"/>
                <w:w w:val="99"/>
                <w:sz w:val="24"/>
                <w14:textFill>
                  <w14:solidFill>
                    <w14:schemeClr w14:val="tx1"/>
                  </w14:solidFill>
                </w14:textFill>
              </w:rPr>
            </w:pPr>
            <w:r>
              <w:rPr>
                <w:rFonts w:hint="eastAsia"/>
                <w:b/>
                <w:color w:val="000000" w:themeColor="text1"/>
                <w:w w:val="99"/>
                <w:sz w:val="24"/>
                <w14:textFill>
                  <w14:solidFill>
                    <w14:schemeClr w14:val="tx1"/>
                  </w14:solidFill>
                </w14:textFill>
              </w:rPr>
              <w:t>焊接材料</w:t>
            </w:r>
          </w:p>
        </w:tc>
        <w:tc>
          <w:tcPr>
            <w:tcW w:w="1239" w:type="dxa"/>
            <w:vMerge w:val="restart"/>
            <w:vAlign w:val="center"/>
          </w:tcPr>
          <w:p w14:paraId="1D0F01CB">
            <w:pPr>
              <w:pStyle w:val="21"/>
              <w:jc w:val="center"/>
              <w:rPr>
                <w:rFonts w:hint="eastAsia" w:ascii="Ebrima"/>
                <w:b/>
                <w:color w:val="000000" w:themeColor="text1"/>
                <w:sz w:val="24"/>
                <w:lang w:eastAsia="zh-CN"/>
                <w14:textFill>
                  <w14:solidFill>
                    <w14:schemeClr w14:val="tx1"/>
                  </w14:solidFill>
                </w14:textFill>
              </w:rPr>
            </w:pPr>
            <w:r>
              <w:rPr>
                <w:rFonts w:hint="eastAsia" w:ascii="Ebrima"/>
                <w:b/>
                <w:color w:val="000000" w:themeColor="text1"/>
                <w:sz w:val="24"/>
                <w:lang w:eastAsia="zh-CN"/>
                <w14:textFill>
                  <w14:solidFill>
                    <w14:schemeClr w14:val="tx1"/>
                  </w14:solidFill>
                </w14:textFill>
              </w:rPr>
              <w:t>10</w:t>
            </w:r>
          </w:p>
        </w:tc>
      </w:tr>
      <w:tr w14:paraId="6144C70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60" w:hRule="atLeast"/>
        </w:trPr>
        <w:tc>
          <w:tcPr>
            <w:tcW w:w="1428" w:type="dxa"/>
            <w:vAlign w:val="center"/>
          </w:tcPr>
          <w:p w14:paraId="46DF00A9">
            <w:pPr>
              <w:pStyle w:val="21"/>
              <w:jc w:val="center"/>
              <w:rPr>
                <w:rFonts w:hint="eastAsia"/>
                <w:b/>
                <w:color w:val="000000" w:themeColor="text1"/>
                <w:w w:val="99"/>
                <w:sz w:val="24"/>
                <w:lang w:eastAsia="zh-CN"/>
                <w14:textFill>
                  <w14:solidFill>
                    <w14:schemeClr w14:val="tx1"/>
                  </w14:solidFill>
                </w14:textFill>
              </w:rPr>
            </w:pPr>
            <w:r>
              <w:rPr>
                <w:rFonts w:hint="eastAsia"/>
                <w:b/>
                <w:color w:val="000000" w:themeColor="text1"/>
                <w:w w:val="99"/>
                <w:sz w:val="24"/>
                <w:lang w:eastAsia="zh-CN"/>
                <w14:textFill>
                  <w14:solidFill>
                    <w14:schemeClr w14:val="tx1"/>
                  </w14:solidFill>
                </w14:textFill>
              </w:rPr>
              <w:t>基础知识</w:t>
            </w:r>
          </w:p>
        </w:tc>
        <w:tc>
          <w:tcPr>
            <w:tcW w:w="5971" w:type="dxa"/>
          </w:tcPr>
          <w:p w14:paraId="18292A4C">
            <w:pPr>
              <w:pStyle w:val="21"/>
              <w:spacing w:before="2" w:line="237" w:lineRule="auto"/>
              <w:ind w:left="103" w:right="115"/>
              <w:rPr>
                <w:rFonts w:hint="eastAsia"/>
                <w:color w:val="000000" w:themeColor="text1"/>
                <w:sz w:val="24"/>
                <w:lang w:eastAsia="zh-CN"/>
                <w14:textFill>
                  <w14:solidFill>
                    <w14:schemeClr w14:val="tx1"/>
                  </w14:solidFill>
                </w14:textFill>
              </w:rPr>
            </w:pPr>
            <w:r>
              <w:rPr>
                <w:rFonts w:hint="eastAsia"/>
                <w:color w:val="000000" w:themeColor="text1"/>
                <w:sz w:val="24"/>
                <w:lang w:eastAsia="zh-CN"/>
                <w14:textFill>
                  <w14:solidFill>
                    <w14:schemeClr w14:val="tx1"/>
                  </w14:solidFill>
                </w14:textFill>
              </w:rPr>
              <w:t>选手需了解和理解:</w:t>
            </w:r>
          </w:p>
          <w:p w14:paraId="576624F6">
            <w:pPr>
              <w:pStyle w:val="21"/>
              <w:spacing w:before="2" w:line="237" w:lineRule="auto"/>
              <w:ind w:left="103" w:right="115"/>
              <w:rPr>
                <w:rFonts w:hint="eastAsia"/>
                <w:color w:val="000000" w:themeColor="text1"/>
                <w:sz w:val="24"/>
                <w:lang w:eastAsia="zh-CN"/>
                <w14:textFill>
                  <w14:solidFill>
                    <w14:schemeClr w14:val="tx1"/>
                  </w14:solidFill>
                </w14:textFill>
              </w:rPr>
            </w:pPr>
            <w:r>
              <w:rPr>
                <w:rFonts w:hint="eastAsia"/>
                <w:color w:val="000000" w:themeColor="text1"/>
                <w:sz w:val="24"/>
                <w:lang w:eastAsia="zh-CN"/>
                <w14:textFill>
                  <w14:solidFill>
                    <w14:schemeClr w14:val="tx1"/>
                  </w14:solidFill>
                </w14:textFill>
              </w:rPr>
              <w:t>--下列材料的机械性能和物理性能:</w:t>
            </w:r>
          </w:p>
          <w:p w14:paraId="17F7EFEF">
            <w:pPr>
              <w:pStyle w:val="21"/>
              <w:spacing w:before="2" w:line="237" w:lineRule="auto"/>
              <w:ind w:left="103" w:right="115"/>
              <w:rPr>
                <w:rFonts w:hint="eastAsia"/>
                <w:color w:val="000000" w:themeColor="text1"/>
                <w:sz w:val="24"/>
                <w:lang w:eastAsia="zh-CN"/>
                <w14:textFill>
                  <w14:solidFill>
                    <w14:schemeClr w14:val="tx1"/>
                  </w14:solidFill>
                </w14:textFill>
              </w:rPr>
            </w:pPr>
            <w:r>
              <w:rPr>
                <w:rFonts w:hint="eastAsia"/>
                <w:color w:val="000000" w:themeColor="text1"/>
                <w:sz w:val="24"/>
                <w:lang w:eastAsia="zh-CN"/>
                <w14:textFill>
                  <w14:solidFill>
                    <w14:schemeClr w14:val="tx1"/>
                  </w14:solidFill>
                </w14:textFill>
              </w:rPr>
              <w:t>①碳钢 ② 铝及其合金 ③不锈钢</w:t>
            </w:r>
          </w:p>
          <w:p w14:paraId="52562839">
            <w:pPr>
              <w:pStyle w:val="21"/>
              <w:spacing w:before="2" w:line="237" w:lineRule="auto"/>
              <w:ind w:left="103" w:right="115"/>
              <w:rPr>
                <w:rFonts w:hint="eastAsia"/>
                <w:color w:val="000000" w:themeColor="text1"/>
                <w:sz w:val="24"/>
                <w:lang w:eastAsia="zh-CN"/>
                <w14:textFill>
                  <w14:solidFill>
                    <w14:schemeClr w14:val="tx1"/>
                  </w14:solidFill>
                </w14:textFill>
              </w:rPr>
            </w:pPr>
            <w:r>
              <w:rPr>
                <w:rFonts w:hint="eastAsia"/>
                <w:color w:val="000000" w:themeColor="text1"/>
                <w:sz w:val="24"/>
                <w:lang w:eastAsia="zh-CN"/>
                <w14:textFill>
                  <w14:solidFill>
                    <w14:schemeClr w14:val="tx1"/>
                  </w14:solidFill>
                </w14:textFill>
              </w:rPr>
              <w:t>--根据材料正确选择焊接方法;</w:t>
            </w:r>
          </w:p>
          <w:p w14:paraId="7E24B860">
            <w:pPr>
              <w:pStyle w:val="21"/>
              <w:spacing w:before="2" w:line="237" w:lineRule="auto"/>
              <w:ind w:left="103" w:right="115"/>
              <w:rPr>
                <w:rFonts w:hint="eastAsia"/>
                <w:color w:val="000000" w:themeColor="text1"/>
                <w:sz w:val="24"/>
                <w:lang w:eastAsia="zh-CN"/>
                <w14:textFill>
                  <w14:solidFill>
                    <w14:schemeClr w14:val="tx1"/>
                  </w14:solidFill>
                </w14:textFill>
              </w:rPr>
            </w:pPr>
            <w:r>
              <w:rPr>
                <w:rFonts w:hint="eastAsia"/>
                <w:color w:val="000000" w:themeColor="text1"/>
                <w:sz w:val="24"/>
                <w:lang w:eastAsia="zh-CN"/>
                <w14:textFill>
                  <w14:solidFill>
                    <w14:schemeClr w14:val="tx1"/>
                  </w14:solidFill>
                </w14:textFill>
              </w:rPr>
              <w:t>--焊材的分类、特点及应用；</w:t>
            </w:r>
          </w:p>
          <w:p w14:paraId="143927CA">
            <w:pPr>
              <w:pStyle w:val="21"/>
              <w:spacing w:before="2" w:line="237" w:lineRule="auto"/>
              <w:ind w:left="103" w:right="115"/>
              <w:rPr>
                <w:rFonts w:hint="eastAsia"/>
                <w:color w:val="000000" w:themeColor="text1"/>
                <w:sz w:val="24"/>
                <w:lang w:eastAsia="zh-CN"/>
                <w14:textFill>
                  <w14:solidFill>
                    <w14:schemeClr w14:val="tx1"/>
                  </w14:solidFill>
                </w14:textFill>
              </w:rPr>
            </w:pPr>
            <w:r>
              <w:rPr>
                <w:rFonts w:hint="eastAsia"/>
                <w:color w:val="000000" w:themeColor="text1"/>
                <w:sz w:val="24"/>
                <w:lang w:eastAsia="zh-CN"/>
                <w14:textFill>
                  <w14:solidFill>
                    <w14:schemeClr w14:val="tx1"/>
                  </w14:solidFill>
                </w14:textFill>
              </w:rPr>
              <w:t>--焊材的正确存放和处理；</w:t>
            </w:r>
          </w:p>
          <w:p w14:paraId="0E62C25C">
            <w:pPr>
              <w:pStyle w:val="21"/>
              <w:spacing w:line="275" w:lineRule="exact"/>
              <w:ind w:left="103"/>
              <w:rPr>
                <w:color w:val="000000" w:themeColor="text1"/>
                <w:sz w:val="24"/>
                <w:lang w:eastAsia="zh-CN"/>
                <w14:textFill>
                  <w14:solidFill>
                    <w14:schemeClr w14:val="tx1"/>
                  </w14:solidFill>
                </w14:textFill>
              </w:rPr>
            </w:pPr>
            <w:r>
              <w:rPr>
                <w:rFonts w:hint="eastAsia"/>
                <w:color w:val="000000" w:themeColor="text1"/>
                <w:sz w:val="24"/>
                <w:lang w:eastAsia="zh-CN"/>
                <w14:textFill>
                  <w14:solidFill>
                    <w14:schemeClr w14:val="tx1"/>
                  </w14:solidFill>
                </w14:textFill>
              </w:rPr>
              <w:t>--焊接气体和保护气体的术语、特性以及安全使用；</w:t>
            </w:r>
          </w:p>
          <w:p w14:paraId="3B26BBA9">
            <w:pPr>
              <w:pStyle w:val="21"/>
              <w:spacing w:line="275" w:lineRule="exact"/>
              <w:ind w:left="103"/>
              <w:rPr>
                <w:rFonts w:hint="eastAsia"/>
                <w:color w:val="000000" w:themeColor="text1"/>
                <w:sz w:val="24"/>
                <w:lang w:eastAsia="zh-CN"/>
                <w14:textFill>
                  <w14:solidFill>
                    <w14:schemeClr w14:val="tx1"/>
                  </w14:solidFill>
                </w14:textFill>
              </w:rPr>
            </w:pPr>
            <w:r>
              <w:rPr>
                <w:rFonts w:hint="eastAsia"/>
                <w:color w:val="000000" w:themeColor="text1"/>
                <w:sz w:val="24"/>
                <w:lang w:eastAsia="zh-CN"/>
                <w14:textFill>
                  <w14:solidFill>
                    <w14:schemeClr w14:val="tx1"/>
                  </w14:solidFill>
                </w14:textFill>
              </w:rPr>
              <w:t>--焊接对母材结构的影响</w:t>
            </w:r>
          </w:p>
        </w:tc>
        <w:tc>
          <w:tcPr>
            <w:tcW w:w="1239" w:type="dxa"/>
            <w:vMerge w:val="continue"/>
            <w:vAlign w:val="center"/>
          </w:tcPr>
          <w:p w14:paraId="38DD7D08">
            <w:pPr>
              <w:pStyle w:val="21"/>
              <w:jc w:val="center"/>
              <w:rPr>
                <w:rFonts w:hint="eastAsia" w:ascii="Ebrima"/>
                <w:b/>
                <w:color w:val="000000" w:themeColor="text1"/>
                <w:sz w:val="24"/>
                <w:lang w:eastAsia="zh-CN"/>
                <w14:textFill>
                  <w14:solidFill>
                    <w14:schemeClr w14:val="tx1"/>
                  </w14:solidFill>
                </w14:textFill>
              </w:rPr>
            </w:pPr>
          </w:p>
        </w:tc>
      </w:tr>
      <w:tr w14:paraId="00E5288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74" w:hRule="atLeast"/>
        </w:trPr>
        <w:tc>
          <w:tcPr>
            <w:tcW w:w="1428" w:type="dxa"/>
            <w:vAlign w:val="center"/>
          </w:tcPr>
          <w:p w14:paraId="2F1A98FD">
            <w:pPr>
              <w:pStyle w:val="21"/>
              <w:jc w:val="center"/>
              <w:rPr>
                <w:rFonts w:hint="eastAsia"/>
                <w:b/>
                <w:color w:val="000000" w:themeColor="text1"/>
                <w:w w:val="99"/>
                <w:sz w:val="24"/>
                <w:lang w:eastAsia="zh-CN"/>
                <w14:textFill>
                  <w14:solidFill>
                    <w14:schemeClr w14:val="tx1"/>
                  </w14:solidFill>
                </w14:textFill>
              </w:rPr>
            </w:pPr>
            <w:r>
              <w:rPr>
                <w:b/>
                <w:color w:val="000000" w:themeColor="text1"/>
                <w:w w:val="95"/>
                <w:sz w:val="24"/>
                <w14:textFill>
                  <w14:solidFill>
                    <w14:schemeClr w14:val="tx1"/>
                  </w14:solidFill>
                </w14:textFill>
              </w:rPr>
              <w:t>工作能力</w:t>
            </w:r>
          </w:p>
        </w:tc>
        <w:tc>
          <w:tcPr>
            <w:tcW w:w="5971" w:type="dxa"/>
          </w:tcPr>
          <w:p w14:paraId="252B629D">
            <w:pPr>
              <w:pStyle w:val="21"/>
              <w:spacing w:before="2" w:line="237" w:lineRule="auto"/>
              <w:ind w:left="103" w:right="115"/>
              <w:rPr>
                <w:rFonts w:hint="eastAsia"/>
                <w:color w:val="000000" w:themeColor="text1"/>
                <w:sz w:val="24"/>
                <w:lang w:eastAsia="zh-CN"/>
                <w14:textFill>
                  <w14:solidFill>
                    <w14:schemeClr w14:val="tx1"/>
                  </w14:solidFill>
                </w14:textFill>
              </w:rPr>
            </w:pPr>
            <w:r>
              <w:rPr>
                <w:rFonts w:hint="eastAsia"/>
                <w:color w:val="000000" w:themeColor="text1"/>
                <w:sz w:val="24"/>
                <w:lang w:eastAsia="zh-CN"/>
                <w14:textFill>
                  <w14:solidFill>
                    <w14:schemeClr w14:val="tx1"/>
                  </w14:solidFill>
                </w14:textFill>
              </w:rPr>
              <w:t>选手应具备的能力:</w:t>
            </w:r>
          </w:p>
          <w:p w14:paraId="1A1BBCDB">
            <w:pPr>
              <w:pStyle w:val="21"/>
              <w:spacing w:before="2" w:line="237" w:lineRule="auto"/>
              <w:ind w:left="103" w:right="115"/>
              <w:rPr>
                <w:color w:val="000000" w:themeColor="text1"/>
                <w:sz w:val="24"/>
                <w:lang w:eastAsia="zh-CN"/>
                <w14:textFill>
                  <w14:solidFill>
                    <w14:schemeClr w14:val="tx1"/>
                  </w14:solidFill>
                </w14:textFill>
              </w:rPr>
            </w:pPr>
            <w:r>
              <w:rPr>
                <w:rFonts w:hint="eastAsia"/>
                <w:color w:val="000000" w:themeColor="text1"/>
                <w:sz w:val="24"/>
                <w:lang w:eastAsia="zh-CN"/>
                <w14:textFill>
                  <w14:solidFill>
                    <w14:schemeClr w14:val="tx1"/>
                  </w14:solidFill>
                </w14:textFill>
              </w:rPr>
              <w:t>--根据材料的机械性能和物理性能使用材料；</w:t>
            </w:r>
          </w:p>
          <w:p w14:paraId="21FC655A">
            <w:pPr>
              <w:pStyle w:val="21"/>
              <w:spacing w:before="2" w:line="237" w:lineRule="auto"/>
              <w:ind w:left="103" w:right="115"/>
              <w:rPr>
                <w:color w:val="000000" w:themeColor="text1"/>
                <w:sz w:val="24"/>
                <w:lang w:eastAsia="zh-CN"/>
                <w14:textFill>
                  <w14:solidFill>
                    <w14:schemeClr w14:val="tx1"/>
                  </w14:solidFill>
                </w14:textFill>
              </w:rPr>
            </w:pPr>
            <w:r>
              <w:rPr>
                <w:rFonts w:hint="eastAsia"/>
                <w:color w:val="000000" w:themeColor="text1"/>
                <w:sz w:val="24"/>
                <w:lang w:eastAsia="zh-CN"/>
                <w14:textFill>
                  <w14:solidFill>
                    <w14:schemeClr w14:val="tx1"/>
                  </w14:solidFill>
                </w14:textFill>
              </w:rPr>
              <w:t>--根据焊材的种类、用途和安全因素正确储存焊材；</w:t>
            </w:r>
          </w:p>
          <w:p w14:paraId="3243F3D4">
            <w:pPr>
              <w:pStyle w:val="21"/>
              <w:spacing w:before="2" w:line="237" w:lineRule="auto"/>
              <w:ind w:left="103" w:right="115"/>
              <w:rPr>
                <w:color w:val="000000" w:themeColor="text1"/>
                <w:sz w:val="24"/>
                <w:lang w:eastAsia="zh-CN"/>
                <w14:textFill>
                  <w14:solidFill>
                    <w14:schemeClr w14:val="tx1"/>
                  </w14:solidFill>
                </w14:textFill>
              </w:rPr>
            </w:pPr>
            <w:r>
              <w:rPr>
                <w:rFonts w:hint="eastAsia"/>
                <w:color w:val="000000" w:themeColor="text1"/>
                <w:sz w:val="24"/>
                <w:lang w:eastAsia="zh-CN"/>
                <w14:textFill>
                  <w14:solidFill>
                    <w14:schemeClr w14:val="tx1"/>
                  </w14:solidFill>
                </w14:textFill>
              </w:rPr>
              <w:t>--依据图纸材料清单，选择并准备材料；</w:t>
            </w:r>
          </w:p>
          <w:p w14:paraId="39C3021D">
            <w:pPr>
              <w:pStyle w:val="21"/>
              <w:spacing w:before="2" w:line="237" w:lineRule="auto"/>
              <w:ind w:left="103" w:right="115"/>
              <w:rPr>
                <w:rFonts w:hint="eastAsia"/>
                <w:color w:val="000000" w:themeColor="text1"/>
                <w:sz w:val="24"/>
                <w:lang w:eastAsia="zh-CN"/>
                <w14:textFill>
                  <w14:solidFill>
                    <w14:schemeClr w14:val="tx1"/>
                  </w14:solidFill>
                </w14:textFill>
              </w:rPr>
            </w:pPr>
            <w:r>
              <w:rPr>
                <w:rFonts w:hint="eastAsia"/>
                <w:color w:val="000000" w:themeColor="text1"/>
                <w:sz w:val="24"/>
                <w:lang w:eastAsia="zh-CN"/>
                <w14:textFill>
                  <w14:solidFill>
                    <w14:schemeClr w14:val="tx1"/>
                  </w14:solidFill>
                </w14:textFill>
              </w:rPr>
              <w:t>--选择保护焊接金属不受污染的方法;</w:t>
            </w:r>
          </w:p>
          <w:p w14:paraId="52CD3724">
            <w:pPr>
              <w:pStyle w:val="21"/>
              <w:spacing w:line="275" w:lineRule="exact"/>
              <w:ind w:left="103"/>
              <w:rPr>
                <w:rFonts w:hint="eastAsia"/>
                <w:color w:val="000000" w:themeColor="text1"/>
                <w:sz w:val="24"/>
                <w:lang w:eastAsia="zh-CN"/>
                <w14:textFill>
                  <w14:solidFill>
                    <w14:schemeClr w14:val="tx1"/>
                  </w14:solidFill>
                </w14:textFill>
              </w:rPr>
            </w:pPr>
            <w:r>
              <w:rPr>
                <w:rFonts w:hint="eastAsia"/>
                <w:color w:val="000000" w:themeColor="text1"/>
                <w:sz w:val="24"/>
                <w:lang w:eastAsia="zh-CN"/>
                <w14:textFill>
                  <w14:solidFill>
                    <w14:schemeClr w14:val="tx1"/>
                  </w14:solidFill>
                </w14:textFill>
              </w:rPr>
              <w:t>--选择保护气体。</w:t>
            </w:r>
          </w:p>
        </w:tc>
        <w:tc>
          <w:tcPr>
            <w:tcW w:w="1239" w:type="dxa"/>
            <w:vMerge w:val="continue"/>
            <w:vAlign w:val="center"/>
          </w:tcPr>
          <w:p w14:paraId="61954AEB">
            <w:pPr>
              <w:pStyle w:val="21"/>
              <w:jc w:val="center"/>
              <w:rPr>
                <w:rFonts w:hint="eastAsia" w:ascii="Ebrima"/>
                <w:b/>
                <w:color w:val="000000" w:themeColor="text1"/>
                <w:sz w:val="24"/>
                <w:lang w:eastAsia="zh-CN"/>
                <w14:textFill>
                  <w14:solidFill>
                    <w14:schemeClr w14:val="tx1"/>
                  </w14:solidFill>
                </w14:textFill>
              </w:rPr>
            </w:pPr>
          </w:p>
        </w:tc>
      </w:tr>
      <w:tr w14:paraId="0C392A5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74" w:hRule="atLeast"/>
        </w:trPr>
        <w:tc>
          <w:tcPr>
            <w:tcW w:w="1428" w:type="dxa"/>
            <w:vAlign w:val="center"/>
          </w:tcPr>
          <w:p w14:paraId="1349F7E0">
            <w:pPr>
              <w:pStyle w:val="21"/>
              <w:jc w:val="center"/>
              <w:rPr>
                <w:rFonts w:hint="eastAsia"/>
                <w:b/>
                <w:color w:val="000000" w:themeColor="text1"/>
                <w:w w:val="99"/>
                <w:sz w:val="24"/>
                <w14:textFill>
                  <w14:solidFill>
                    <w14:schemeClr w14:val="tx1"/>
                  </w14:solidFill>
                </w14:textFill>
              </w:rPr>
            </w:pPr>
            <w:r>
              <w:rPr>
                <w:rFonts w:hint="eastAsia"/>
                <w:b/>
                <w:color w:val="000000" w:themeColor="text1"/>
                <w:w w:val="99"/>
                <w:sz w:val="24"/>
                <w14:textFill>
                  <w14:solidFill>
                    <w14:schemeClr w14:val="tx1"/>
                  </w14:solidFill>
                </w14:textFill>
              </w:rPr>
              <w:t>4</w:t>
            </w:r>
          </w:p>
        </w:tc>
        <w:tc>
          <w:tcPr>
            <w:tcW w:w="5971" w:type="dxa"/>
          </w:tcPr>
          <w:p w14:paraId="2D9E566B">
            <w:pPr>
              <w:pStyle w:val="21"/>
              <w:spacing w:before="2" w:line="237" w:lineRule="auto"/>
              <w:ind w:left="103" w:right="115"/>
              <w:rPr>
                <w:rFonts w:hint="eastAsia"/>
                <w:b/>
                <w:color w:val="000000" w:themeColor="text1"/>
                <w:w w:val="99"/>
                <w:sz w:val="24"/>
                <w14:textFill>
                  <w14:solidFill>
                    <w14:schemeClr w14:val="tx1"/>
                  </w14:solidFill>
                </w14:textFill>
              </w:rPr>
            </w:pPr>
            <w:r>
              <w:rPr>
                <w:rFonts w:hint="eastAsia"/>
                <w:b/>
                <w:color w:val="000000" w:themeColor="text1"/>
                <w:w w:val="99"/>
                <w:sz w:val="24"/>
                <w14:textFill>
                  <w14:solidFill>
                    <w14:schemeClr w14:val="tx1"/>
                  </w14:solidFill>
                </w14:textFill>
              </w:rPr>
              <w:t>焊接前准备</w:t>
            </w:r>
          </w:p>
        </w:tc>
        <w:tc>
          <w:tcPr>
            <w:tcW w:w="1239" w:type="dxa"/>
            <w:vMerge w:val="restart"/>
            <w:vAlign w:val="center"/>
          </w:tcPr>
          <w:p w14:paraId="2420BE7E">
            <w:pPr>
              <w:pStyle w:val="21"/>
              <w:jc w:val="center"/>
              <w:rPr>
                <w:rFonts w:hint="eastAsia" w:ascii="Ebrima"/>
                <w:b/>
                <w:color w:val="000000" w:themeColor="text1"/>
                <w:sz w:val="24"/>
                <w:lang w:eastAsia="zh-CN"/>
                <w14:textFill>
                  <w14:solidFill>
                    <w14:schemeClr w14:val="tx1"/>
                  </w14:solidFill>
                </w14:textFill>
              </w:rPr>
            </w:pPr>
            <w:r>
              <w:rPr>
                <w:rFonts w:hint="eastAsia" w:ascii="Ebrima"/>
                <w:b/>
                <w:color w:val="000000" w:themeColor="text1"/>
                <w:sz w:val="24"/>
                <w:lang w:eastAsia="zh-CN"/>
                <w14:textFill>
                  <w14:solidFill>
                    <w14:schemeClr w14:val="tx1"/>
                  </w14:solidFill>
                </w14:textFill>
              </w:rPr>
              <w:t>10</w:t>
            </w:r>
          </w:p>
        </w:tc>
      </w:tr>
      <w:tr w14:paraId="26C1F8F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74" w:hRule="atLeast"/>
        </w:trPr>
        <w:tc>
          <w:tcPr>
            <w:tcW w:w="1428" w:type="dxa"/>
            <w:vAlign w:val="center"/>
          </w:tcPr>
          <w:p w14:paraId="152D5649">
            <w:pPr>
              <w:pStyle w:val="21"/>
              <w:jc w:val="center"/>
              <w:rPr>
                <w:b/>
                <w:color w:val="000000" w:themeColor="text1"/>
                <w:w w:val="95"/>
                <w:sz w:val="24"/>
                <w14:textFill>
                  <w14:solidFill>
                    <w14:schemeClr w14:val="tx1"/>
                  </w14:solidFill>
                </w14:textFill>
              </w:rPr>
            </w:pPr>
            <w:r>
              <w:rPr>
                <w:rFonts w:hint="eastAsia"/>
                <w:b/>
                <w:color w:val="000000" w:themeColor="text1"/>
                <w:w w:val="99"/>
                <w:sz w:val="24"/>
                <w:lang w:eastAsia="zh-CN"/>
                <w14:textFill>
                  <w14:solidFill>
                    <w14:schemeClr w14:val="tx1"/>
                  </w14:solidFill>
                </w14:textFill>
              </w:rPr>
              <w:t>基础知识</w:t>
            </w:r>
          </w:p>
        </w:tc>
        <w:tc>
          <w:tcPr>
            <w:tcW w:w="5971" w:type="dxa"/>
          </w:tcPr>
          <w:p w14:paraId="1B51A2D1">
            <w:pPr>
              <w:pStyle w:val="21"/>
              <w:spacing w:before="2" w:line="237" w:lineRule="auto"/>
              <w:ind w:left="103" w:right="115"/>
              <w:rPr>
                <w:rFonts w:hint="eastAsia"/>
                <w:color w:val="000000" w:themeColor="text1"/>
                <w:sz w:val="24"/>
                <w:lang w:eastAsia="zh-CN"/>
                <w14:textFill>
                  <w14:solidFill>
                    <w14:schemeClr w14:val="tx1"/>
                  </w14:solidFill>
                </w14:textFill>
              </w:rPr>
            </w:pPr>
            <w:r>
              <w:rPr>
                <w:rFonts w:hint="eastAsia"/>
                <w:color w:val="000000" w:themeColor="text1"/>
                <w:sz w:val="24"/>
                <w:lang w:eastAsia="zh-CN"/>
                <w14:textFill>
                  <w14:solidFill>
                    <w14:schemeClr w14:val="tx1"/>
                  </w14:solidFill>
                </w14:textFill>
              </w:rPr>
              <w:t>选手需了解和理解:</w:t>
            </w:r>
          </w:p>
          <w:p w14:paraId="2BA61144">
            <w:pPr>
              <w:pStyle w:val="21"/>
              <w:spacing w:before="2" w:line="237" w:lineRule="auto"/>
              <w:ind w:left="103" w:right="115"/>
              <w:rPr>
                <w:color w:val="000000" w:themeColor="text1"/>
                <w:sz w:val="24"/>
                <w:lang w:eastAsia="zh-CN"/>
                <w14:textFill>
                  <w14:solidFill>
                    <w14:schemeClr w14:val="tx1"/>
                  </w14:solidFill>
                </w14:textFill>
              </w:rPr>
            </w:pPr>
            <w:r>
              <w:rPr>
                <w:rFonts w:hint="eastAsia"/>
                <w:color w:val="000000" w:themeColor="text1"/>
                <w:sz w:val="24"/>
                <w:lang w:eastAsia="zh-CN"/>
                <w14:textFill>
                  <w14:solidFill>
                    <w14:schemeClr w14:val="tx1"/>
                  </w14:solidFill>
                </w14:textFill>
              </w:rPr>
              <w:t>--工程及制造图纸及焊接符号的含义；</w:t>
            </w:r>
          </w:p>
          <w:p w14:paraId="310AE776">
            <w:pPr>
              <w:pStyle w:val="21"/>
              <w:spacing w:before="2" w:line="237" w:lineRule="auto"/>
              <w:ind w:left="103" w:right="115"/>
              <w:rPr>
                <w:color w:val="000000" w:themeColor="text1"/>
                <w:sz w:val="24"/>
                <w:lang w:eastAsia="zh-CN"/>
                <w14:textFill>
                  <w14:solidFill>
                    <w14:schemeClr w14:val="tx1"/>
                  </w14:solidFill>
                </w14:textFill>
              </w:rPr>
            </w:pPr>
            <w:r>
              <w:rPr>
                <w:rFonts w:hint="eastAsia"/>
                <w:color w:val="000000" w:themeColor="text1"/>
                <w:sz w:val="24"/>
                <w:lang w:eastAsia="zh-CN"/>
                <w14:textFill>
                  <w14:solidFill>
                    <w14:schemeClr w14:val="tx1"/>
                  </w14:solidFill>
                </w14:textFill>
              </w:rPr>
              <w:t>--焊材的分类和具体使用，包含:型号和牌号②规格和特定用途选择和准备</w:t>
            </w:r>
          </w:p>
          <w:p w14:paraId="38052494">
            <w:pPr>
              <w:pStyle w:val="21"/>
              <w:spacing w:before="2" w:line="237" w:lineRule="auto"/>
              <w:ind w:left="103" w:right="115"/>
              <w:rPr>
                <w:color w:val="000000" w:themeColor="text1"/>
                <w:sz w:val="24"/>
                <w:lang w:eastAsia="zh-CN"/>
                <w14:textFill>
                  <w14:solidFill>
                    <w14:schemeClr w14:val="tx1"/>
                  </w14:solidFill>
                </w14:textFill>
              </w:rPr>
            </w:pPr>
            <w:r>
              <w:rPr>
                <w:rFonts w:hint="eastAsia"/>
                <w:color w:val="000000" w:themeColor="text1"/>
                <w:sz w:val="24"/>
                <w:lang w:eastAsia="zh-CN"/>
                <w14:textFill>
                  <w14:solidFill>
                    <w14:schemeClr w14:val="tx1"/>
                  </w14:solidFill>
                </w14:textFill>
              </w:rPr>
              <w:t>--表面污染对焊缝性能的影响机理;</w:t>
            </w:r>
          </w:p>
          <w:p w14:paraId="18F3F27A">
            <w:pPr>
              <w:pStyle w:val="21"/>
              <w:spacing w:before="2" w:line="237" w:lineRule="auto"/>
              <w:ind w:left="103" w:right="115"/>
              <w:rPr>
                <w:rFonts w:hint="eastAsia"/>
                <w:color w:val="000000" w:themeColor="text1"/>
                <w:sz w:val="24"/>
                <w:lang w:eastAsia="zh-CN"/>
                <w14:textFill>
                  <w14:solidFill>
                    <w14:schemeClr w14:val="tx1"/>
                  </w14:solidFill>
                </w14:textFill>
              </w:rPr>
            </w:pPr>
            <w:r>
              <w:rPr>
                <w:rFonts w:hint="eastAsia"/>
                <w:color w:val="000000" w:themeColor="text1"/>
                <w:sz w:val="24"/>
                <w:lang w:eastAsia="zh-CN"/>
                <w14:textFill>
                  <w14:solidFill>
                    <w14:schemeClr w14:val="tx1"/>
                  </w14:solidFill>
                </w14:textFill>
              </w:rPr>
              <w:t>--依据下列内容正确设定焊机:</w:t>
            </w:r>
          </w:p>
          <w:p w14:paraId="66353EE9">
            <w:pPr>
              <w:pStyle w:val="21"/>
              <w:spacing w:before="2" w:line="237" w:lineRule="auto"/>
              <w:ind w:left="103" w:right="115"/>
              <w:rPr>
                <w:color w:val="000000" w:themeColor="text1"/>
                <w:sz w:val="24"/>
                <w:lang w:eastAsia="zh-CN"/>
                <w14:textFill>
                  <w14:solidFill>
                    <w14:schemeClr w14:val="tx1"/>
                  </w14:solidFill>
                </w14:textFill>
              </w:rPr>
            </w:pPr>
            <w:r>
              <w:rPr>
                <w:rFonts w:hint="eastAsia"/>
                <w:color w:val="000000" w:themeColor="text1"/>
                <w:sz w:val="24"/>
                <w:lang w:eastAsia="zh-CN"/>
                <w14:textFill>
                  <w14:solidFill>
                    <w14:schemeClr w14:val="tx1"/>
                  </w14:solidFill>
                </w14:textFill>
              </w:rPr>
              <w:t>①焊接极性 ②焊接位置 ③材料</w:t>
            </w:r>
            <w:r>
              <w:rPr>
                <w:rFonts w:hint="eastAsia"/>
                <w:color w:val="000000" w:themeColor="text1"/>
                <w:sz w:val="24"/>
                <w:lang w:val="en-US" w:eastAsia="zh-CN"/>
                <w14:textFill>
                  <w14:solidFill>
                    <w14:schemeClr w14:val="tx1"/>
                  </w14:solidFill>
                </w14:textFill>
              </w:rPr>
              <w:t xml:space="preserve"> </w:t>
            </w:r>
            <w:r>
              <w:rPr>
                <w:rFonts w:hint="eastAsia"/>
                <w:color w:val="000000" w:themeColor="text1"/>
                <w:sz w:val="24"/>
                <w:lang w:eastAsia="zh-CN"/>
                <w14:textFill>
                  <w14:solidFill>
                    <w14:schemeClr w14:val="tx1"/>
                  </w14:solidFill>
                </w14:textFill>
              </w:rPr>
              <w:t>④材料厚度 ⑤填充材料和送丝速度</w:t>
            </w:r>
          </w:p>
          <w:p w14:paraId="778F453D">
            <w:pPr>
              <w:pStyle w:val="21"/>
              <w:spacing w:before="2" w:line="237" w:lineRule="auto"/>
              <w:ind w:left="103" w:right="115"/>
              <w:rPr>
                <w:color w:val="000000" w:themeColor="text1"/>
                <w:sz w:val="24"/>
                <w:lang w:eastAsia="zh-CN"/>
                <w14:textFill>
                  <w14:solidFill>
                    <w14:schemeClr w14:val="tx1"/>
                  </w14:solidFill>
                </w14:textFill>
              </w:rPr>
            </w:pPr>
            <w:r>
              <w:rPr>
                <w:rFonts w:hint="eastAsia"/>
                <w:color w:val="000000" w:themeColor="text1"/>
                <w:sz w:val="24"/>
                <w:lang w:eastAsia="zh-CN"/>
                <w14:textFill>
                  <w14:solidFill>
                    <w14:schemeClr w14:val="tx1"/>
                  </w14:solidFill>
                </w14:textFill>
              </w:rPr>
              <w:t>--能够根据焊接方法及坡口形式选择适当的焊材类型和尺寸；</w:t>
            </w:r>
          </w:p>
          <w:p w14:paraId="5165CC64">
            <w:pPr>
              <w:pStyle w:val="21"/>
              <w:spacing w:before="2" w:line="237" w:lineRule="auto"/>
              <w:ind w:left="103" w:right="115"/>
              <w:rPr>
                <w:rFonts w:hint="eastAsia"/>
                <w:color w:val="000000" w:themeColor="text1"/>
                <w:sz w:val="24"/>
                <w:lang w:eastAsia="zh-CN"/>
                <w14:textFill>
                  <w14:solidFill>
                    <w14:schemeClr w14:val="tx1"/>
                  </w14:solidFill>
                </w14:textFill>
              </w:rPr>
            </w:pPr>
            <w:r>
              <w:rPr>
                <w:rFonts w:hint="eastAsia"/>
                <w:color w:val="000000" w:themeColor="text1"/>
                <w:sz w:val="24"/>
                <w:lang w:eastAsia="zh-CN"/>
                <w14:textFill>
                  <w14:solidFill>
                    <w14:schemeClr w14:val="tx1"/>
                  </w14:solidFill>
                </w14:textFill>
              </w:rPr>
              <w:t>--焊接设备、工具和夹具的</w:t>
            </w:r>
            <w:r>
              <w:rPr>
                <w:rFonts w:hint="eastAsia"/>
                <w:color w:val="auto"/>
                <w:sz w:val="24"/>
                <w:u w:val="none"/>
                <w:lang w:eastAsia="zh-CN"/>
              </w:rPr>
              <w:t>安全</w:t>
            </w:r>
            <w:r>
              <w:rPr>
                <w:rFonts w:hint="eastAsia"/>
                <w:color w:val="auto"/>
                <w:sz w:val="24"/>
                <w:u w:val="none"/>
                <w:lang w:val="en-US" w:eastAsia="zh-CN"/>
              </w:rPr>
              <w:t>使用</w:t>
            </w:r>
            <w:r>
              <w:rPr>
                <w:rFonts w:hint="eastAsia"/>
                <w:color w:val="000000" w:themeColor="text1"/>
                <w:sz w:val="24"/>
                <w:lang w:eastAsia="zh-CN"/>
                <w14:textFill>
                  <w14:solidFill>
                    <w14:schemeClr w14:val="tx1"/>
                  </w14:solidFill>
                </w14:textFill>
              </w:rPr>
              <w:t>；</w:t>
            </w:r>
          </w:p>
          <w:p w14:paraId="030BD992">
            <w:pPr>
              <w:pStyle w:val="21"/>
              <w:spacing w:before="2" w:line="237" w:lineRule="auto"/>
              <w:ind w:left="103" w:right="115"/>
              <w:rPr>
                <w:rFonts w:hint="eastAsia"/>
                <w:color w:val="000000" w:themeColor="text1"/>
                <w:sz w:val="24"/>
                <w:lang w:eastAsia="zh-CN"/>
                <w14:textFill>
                  <w14:solidFill>
                    <w14:schemeClr w14:val="tx1"/>
                  </w14:solidFill>
                </w14:textFill>
              </w:rPr>
            </w:pPr>
            <w:r>
              <w:rPr>
                <w:rFonts w:hint="eastAsia"/>
                <w:color w:val="000000" w:themeColor="text1"/>
                <w:sz w:val="24"/>
                <w:lang w:eastAsia="zh-CN"/>
                <w14:textFill>
                  <w14:solidFill>
                    <w14:schemeClr w14:val="tx1"/>
                  </w14:solidFill>
                </w14:textFill>
              </w:rPr>
              <w:t>--焊道排布原则:</w:t>
            </w:r>
          </w:p>
          <w:p w14:paraId="28AAEF0C">
            <w:pPr>
              <w:pStyle w:val="21"/>
              <w:spacing w:before="2" w:line="237" w:lineRule="auto"/>
              <w:ind w:left="103" w:right="115"/>
              <w:rPr>
                <w:rFonts w:hint="eastAsia"/>
                <w:color w:val="000000" w:themeColor="text1"/>
                <w:sz w:val="24"/>
                <w:lang w:eastAsia="zh-CN"/>
                <w14:textFill>
                  <w14:solidFill>
                    <w14:schemeClr w14:val="tx1"/>
                  </w14:solidFill>
                </w14:textFill>
              </w:rPr>
            </w:pPr>
            <w:r>
              <w:rPr>
                <w:rFonts w:hint="eastAsia"/>
                <w:color w:val="000000" w:themeColor="text1"/>
                <w:sz w:val="24"/>
                <w:lang w:eastAsia="zh-CN"/>
                <w14:textFill>
                  <w14:solidFill>
                    <w14:schemeClr w14:val="tx1"/>
                  </w14:solidFill>
                </w14:textFill>
              </w:rPr>
              <w:t>--低碳钢的变形控制方法。</w:t>
            </w:r>
          </w:p>
        </w:tc>
        <w:tc>
          <w:tcPr>
            <w:tcW w:w="1239" w:type="dxa"/>
            <w:vMerge w:val="continue"/>
            <w:vAlign w:val="center"/>
          </w:tcPr>
          <w:p w14:paraId="23120E67">
            <w:pPr>
              <w:pStyle w:val="21"/>
              <w:jc w:val="center"/>
              <w:rPr>
                <w:rFonts w:hint="eastAsia" w:ascii="Ebrima"/>
                <w:b/>
                <w:color w:val="000000" w:themeColor="text1"/>
                <w:sz w:val="24"/>
                <w:lang w:eastAsia="zh-CN"/>
                <w14:textFill>
                  <w14:solidFill>
                    <w14:schemeClr w14:val="tx1"/>
                  </w14:solidFill>
                </w14:textFill>
              </w:rPr>
            </w:pPr>
          </w:p>
        </w:tc>
      </w:tr>
      <w:tr w14:paraId="7ED5162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74" w:hRule="atLeast"/>
        </w:trPr>
        <w:tc>
          <w:tcPr>
            <w:tcW w:w="1428" w:type="dxa"/>
            <w:vAlign w:val="center"/>
          </w:tcPr>
          <w:p w14:paraId="02D4506D">
            <w:pPr>
              <w:pStyle w:val="21"/>
              <w:jc w:val="center"/>
              <w:rPr>
                <w:b/>
                <w:color w:val="000000" w:themeColor="text1"/>
                <w:w w:val="95"/>
                <w:sz w:val="24"/>
                <w14:textFill>
                  <w14:solidFill>
                    <w14:schemeClr w14:val="tx1"/>
                  </w14:solidFill>
                </w14:textFill>
              </w:rPr>
            </w:pPr>
            <w:r>
              <w:rPr>
                <w:b/>
                <w:color w:val="000000" w:themeColor="text1"/>
                <w:w w:val="95"/>
                <w:sz w:val="24"/>
                <w14:textFill>
                  <w14:solidFill>
                    <w14:schemeClr w14:val="tx1"/>
                  </w14:solidFill>
                </w14:textFill>
              </w:rPr>
              <w:t>工作能力</w:t>
            </w:r>
          </w:p>
        </w:tc>
        <w:tc>
          <w:tcPr>
            <w:tcW w:w="5971" w:type="dxa"/>
          </w:tcPr>
          <w:p w14:paraId="48F36E5F">
            <w:pPr>
              <w:pStyle w:val="21"/>
              <w:spacing w:before="2" w:line="237" w:lineRule="auto"/>
              <w:ind w:left="103" w:right="115"/>
              <w:rPr>
                <w:rFonts w:hint="eastAsia"/>
                <w:color w:val="000000" w:themeColor="text1"/>
                <w:sz w:val="24"/>
                <w:lang w:eastAsia="zh-CN"/>
                <w14:textFill>
                  <w14:solidFill>
                    <w14:schemeClr w14:val="tx1"/>
                  </w14:solidFill>
                </w14:textFill>
              </w:rPr>
            </w:pPr>
            <w:r>
              <w:rPr>
                <w:rFonts w:hint="eastAsia"/>
                <w:color w:val="000000" w:themeColor="text1"/>
                <w:sz w:val="24"/>
                <w:lang w:eastAsia="zh-CN"/>
                <w14:textFill>
                  <w14:solidFill>
                    <w14:schemeClr w14:val="tx1"/>
                  </w14:solidFill>
                </w14:textFill>
              </w:rPr>
              <w:t>选手应具备的能力:</w:t>
            </w:r>
          </w:p>
          <w:p w14:paraId="79A8FA28">
            <w:pPr>
              <w:pStyle w:val="21"/>
              <w:spacing w:before="2" w:line="237" w:lineRule="auto"/>
              <w:ind w:left="103" w:right="115"/>
              <w:rPr>
                <w:color w:val="000000" w:themeColor="text1"/>
                <w:sz w:val="24"/>
                <w:lang w:eastAsia="zh-CN"/>
                <w14:textFill>
                  <w14:solidFill>
                    <w14:schemeClr w14:val="tx1"/>
                  </w14:solidFill>
                </w14:textFill>
              </w:rPr>
            </w:pPr>
            <w:r>
              <w:rPr>
                <w:rFonts w:hint="eastAsia"/>
                <w:color w:val="000000" w:themeColor="text1"/>
                <w:sz w:val="24"/>
                <w:lang w:eastAsia="zh-CN"/>
                <w14:textFill>
                  <w14:solidFill>
                    <w14:schemeClr w14:val="tx1"/>
                  </w14:solidFill>
                </w14:textFill>
              </w:rPr>
              <w:t>--根据设计要求进行焊接机器人设备设置，包含(但不限于)：①焊接极性 ②焊接电流 ③焊接电压 ④送丝速度 ⑤焊接速度 ⑥焊条倾角 ⑦金属过渡模式 ⑧气体流量</w:t>
            </w:r>
          </w:p>
          <w:p w14:paraId="07A49680">
            <w:pPr>
              <w:pStyle w:val="21"/>
              <w:spacing w:before="2" w:line="237" w:lineRule="auto"/>
              <w:ind w:left="103" w:right="115"/>
              <w:rPr>
                <w:rFonts w:hint="eastAsia"/>
                <w:color w:val="000000" w:themeColor="text1"/>
                <w:sz w:val="24"/>
                <w:lang w:eastAsia="zh-CN"/>
                <w14:textFill>
                  <w14:solidFill>
                    <w14:schemeClr w14:val="tx1"/>
                  </w14:solidFill>
                </w14:textFill>
              </w:rPr>
            </w:pPr>
            <w:r>
              <w:rPr>
                <w:rFonts w:hint="eastAsia"/>
                <w:color w:val="000000" w:themeColor="text1"/>
                <w:sz w:val="24"/>
                <w:lang w:eastAsia="zh-CN"/>
                <w14:textFill>
                  <w14:solidFill>
                    <w14:schemeClr w14:val="tx1"/>
                  </w14:solidFill>
                </w14:textFill>
              </w:rPr>
              <w:t>--焊接设备、工具和夹具的安全检查;</w:t>
            </w:r>
          </w:p>
          <w:p w14:paraId="73AC2F10">
            <w:pPr>
              <w:pStyle w:val="21"/>
              <w:spacing w:before="2" w:line="237" w:lineRule="auto"/>
              <w:ind w:left="103" w:right="115"/>
              <w:rPr>
                <w:color w:val="000000" w:themeColor="text1"/>
                <w:sz w:val="24"/>
                <w:lang w:eastAsia="zh-CN"/>
                <w14:textFill>
                  <w14:solidFill>
                    <w14:schemeClr w14:val="tx1"/>
                  </w14:solidFill>
                </w14:textFill>
              </w:rPr>
            </w:pPr>
            <w:r>
              <w:rPr>
                <w:rFonts w:hint="eastAsia"/>
                <w:color w:val="000000" w:themeColor="text1"/>
                <w:sz w:val="24"/>
                <w:lang w:eastAsia="zh-CN"/>
                <w14:textFill>
                  <w14:solidFill>
                    <w14:schemeClr w14:val="tx1"/>
                  </w14:solidFill>
                </w14:textFill>
              </w:rPr>
              <w:t>--根据规范和图纸要求制备母材坡口、组对间隙及定位焊；</w:t>
            </w:r>
          </w:p>
          <w:p w14:paraId="2AC52D66">
            <w:pPr>
              <w:pStyle w:val="21"/>
              <w:spacing w:before="2" w:line="237" w:lineRule="auto"/>
              <w:ind w:left="103" w:right="115"/>
              <w:rPr>
                <w:rFonts w:hint="eastAsia"/>
                <w:color w:val="000000" w:themeColor="text1"/>
                <w:sz w:val="24"/>
                <w:lang w:eastAsia="zh-CN"/>
                <w14:textFill>
                  <w14:solidFill>
                    <w14:schemeClr w14:val="tx1"/>
                  </w14:solidFill>
                </w14:textFill>
              </w:rPr>
            </w:pPr>
            <w:r>
              <w:rPr>
                <w:rFonts w:hint="eastAsia"/>
                <w:color w:val="000000" w:themeColor="text1"/>
                <w:sz w:val="24"/>
                <w:lang w:eastAsia="zh-CN"/>
                <w14:textFill>
                  <w14:solidFill>
                    <w14:schemeClr w14:val="tx1"/>
                  </w14:solidFill>
                </w14:textFill>
              </w:rPr>
              <w:t>--根据母材厚度和障碍形状确定焊接层道数；</w:t>
            </w:r>
          </w:p>
          <w:p w14:paraId="574E4C3A">
            <w:pPr>
              <w:pStyle w:val="21"/>
              <w:spacing w:before="2" w:line="237" w:lineRule="auto"/>
              <w:ind w:left="103" w:right="115"/>
              <w:rPr>
                <w:color w:val="000000" w:themeColor="text1"/>
                <w:sz w:val="24"/>
                <w:lang w:eastAsia="zh-CN"/>
                <w14:textFill>
                  <w14:solidFill>
                    <w14:schemeClr w14:val="tx1"/>
                  </w14:solidFill>
                </w14:textFill>
              </w:rPr>
            </w:pPr>
            <w:r>
              <w:rPr>
                <w:rFonts w:hint="eastAsia"/>
                <w:color w:val="000000" w:themeColor="text1"/>
                <w:sz w:val="24"/>
                <w:lang w:eastAsia="zh-CN"/>
                <w14:textFill>
                  <w14:solidFill>
                    <w14:schemeClr w14:val="tx1"/>
                  </w14:solidFill>
                </w14:textFill>
              </w:rPr>
              <w:t>--通过合理的准备和操作来减少和校正变形；</w:t>
            </w:r>
          </w:p>
          <w:p w14:paraId="218F8320">
            <w:pPr>
              <w:pStyle w:val="21"/>
              <w:spacing w:before="2" w:line="237" w:lineRule="auto"/>
              <w:ind w:left="103" w:right="115"/>
              <w:rPr>
                <w:rFonts w:hint="eastAsia"/>
                <w:color w:val="000000" w:themeColor="text1"/>
                <w:sz w:val="24"/>
                <w:lang w:eastAsia="zh-CN"/>
                <w14:textFill>
                  <w14:solidFill>
                    <w14:schemeClr w14:val="tx1"/>
                  </w14:solidFill>
                </w14:textFill>
              </w:rPr>
            </w:pPr>
            <w:r>
              <w:rPr>
                <w:rFonts w:hint="eastAsia"/>
                <w:color w:val="000000" w:themeColor="text1"/>
                <w:sz w:val="24"/>
                <w:lang w:eastAsia="zh-CN"/>
                <w14:textFill>
                  <w14:solidFill>
                    <w14:schemeClr w14:val="tx1"/>
                  </w14:solidFill>
                </w14:textFill>
              </w:rPr>
              <w:t>--执行合理的工艺来控制热输入。</w:t>
            </w:r>
          </w:p>
        </w:tc>
        <w:tc>
          <w:tcPr>
            <w:tcW w:w="1239" w:type="dxa"/>
            <w:vMerge w:val="continue"/>
            <w:vAlign w:val="center"/>
          </w:tcPr>
          <w:p w14:paraId="2E4B6E9A">
            <w:pPr>
              <w:pStyle w:val="21"/>
              <w:jc w:val="center"/>
              <w:rPr>
                <w:rFonts w:hint="eastAsia" w:ascii="Ebrima"/>
                <w:b/>
                <w:color w:val="000000" w:themeColor="text1"/>
                <w:sz w:val="24"/>
                <w:lang w:eastAsia="zh-CN"/>
                <w14:textFill>
                  <w14:solidFill>
                    <w14:schemeClr w14:val="tx1"/>
                  </w14:solidFill>
                </w14:textFill>
              </w:rPr>
            </w:pPr>
          </w:p>
        </w:tc>
      </w:tr>
      <w:tr w14:paraId="546A1F5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74" w:hRule="atLeast"/>
        </w:trPr>
        <w:tc>
          <w:tcPr>
            <w:tcW w:w="1428" w:type="dxa"/>
            <w:vAlign w:val="center"/>
          </w:tcPr>
          <w:p w14:paraId="61B5B600">
            <w:pPr>
              <w:pStyle w:val="21"/>
              <w:jc w:val="center"/>
              <w:rPr>
                <w:rFonts w:hint="eastAsia"/>
                <w:b/>
                <w:color w:val="000000" w:themeColor="text1"/>
                <w:w w:val="99"/>
                <w:sz w:val="24"/>
                <w14:textFill>
                  <w14:solidFill>
                    <w14:schemeClr w14:val="tx1"/>
                  </w14:solidFill>
                </w14:textFill>
              </w:rPr>
            </w:pPr>
            <w:r>
              <w:rPr>
                <w:rFonts w:hint="eastAsia"/>
                <w:b/>
                <w:color w:val="000000" w:themeColor="text1"/>
                <w:w w:val="99"/>
                <w:sz w:val="24"/>
                <w14:textFill>
                  <w14:solidFill>
                    <w14:schemeClr w14:val="tx1"/>
                  </w14:solidFill>
                </w14:textFill>
              </w:rPr>
              <w:t>5</w:t>
            </w:r>
          </w:p>
        </w:tc>
        <w:tc>
          <w:tcPr>
            <w:tcW w:w="5971" w:type="dxa"/>
          </w:tcPr>
          <w:p w14:paraId="022B18A5">
            <w:pPr>
              <w:pStyle w:val="21"/>
              <w:spacing w:before="2" w:line="237" w:lineRule="auto"/>
              <w:ind w:left="103" w:right="115"/>
              <w:rPr>
                <w:rFonts w:hint="eastAsia"/>
                <w:b/>
                <w:color w:val="000000" w:themeColor="text1"/>
                <w:w w:val="99"/>
                <w:sz w:val="24"/>
                <w14:textFill>
                  <w14:solidFill>
                    <w14:schemeClr w14:val="tx1"/>
                  </w14:solidFill>
                </w14:textFill>
              </w:rPr>
            </w:pPr>
            <w:r>
              <w:rPr>
                <w:rFonts w:hint="eastAsia"/>
                <w:b/>
                <w:color w:val="000000" w:themeColor="text1"/>
                <w:w w:val="99"/>
                <w:sz w:val="24"/>
                <w14:textFill>
                  <w14:solidFill>
                    <w14:schemeClr w14:val="tx1"/>
                  </w14:solidFill>
                </w14:textFill>
              </w:rPr>
              <w:t>熔化极非惰性气体保护焊GMAW(135)焊接方法</w:t>
            </w:r>
          </w:p>
        </w:tc>
        <w:tc>
          <w:tcPr>
            <w:tcW w:w="1239" w:type="dxa"/>
            <w:vMerge w:val="restart"/>
            <w:vAlign w:val="center"/>
          </w:tcPr>
          <w:p w14:paraId="758DB4B7">
            <w:pPr>
              <w:pStyle w:val="21"/>
              <w:jc w:val="center"/>
              <w:rPr>
                <w:rFonts w:hint="default" w:ascii="Ebrima"/>
                <w:b/>
                <w:color w:val="000000" w:themeColor="text1"/>
                <w:sz w:val="24"/>
                <w:lang w:val="en-US" w:eastAsia="zh-CN"/>
                <w14:textFill>
                  <w14:solidFill>
                    <w14:schemeClr w14:val="tx1"/>
                  </w14:solidFill>
                </w14:textFill>
              </w:rPr>
            </w:pPr>
            <w:r>
              <w:rPr>
                <w:rFonts w:hint="eastAsia" w:ascii="Ebrima"/>
                <w:b/>
                <w:color w:val="000000" w:themeColor="text1"/>
                <w:sz w:val="24"/>
                <w:lang w:val="en-US" w:eastAsia="zh-CN"/>
                <w14:textFill>
                  <w14:solidFill>
                    <w14:schemeClr w14:val="tx1"/>
                  </w14:solidFill>
                </w14:textFill>
              </w:rPr>
              <w:t>40</w:t>
            </w:r>
          </w:p>
        </w:tc>
      </w:tr>
      <w:tr w14:paraId="2F74645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74" w:hRule="atLeast"/>
        </w:trPr>
        <w:tc>
          <w:tcPr>
            <w:tcW w:w="1428" w:type="dxa"/>
            <w:vAlign w:val="center"/>
          </w:tcPr>
          <w:p w14:paraId="4DCCD093">
            <w:pPr>
              <w:pStyle w:val="21"/>
              <w:jc w:val="center"/>
              <w:rPr>
                <w:b/>
                <w:color w:val="000000" w:themeColor="text1"/>
                <w:w w:val="95"/>
                <w:sz w:val="24"/>
                <w14:textFill>
                  <w14:solidFill>
                    <w14:schemeClr w14:val="tx1"/>
                  </w14:solidFill>
                </w14:textFill>
              </w:rPr>
            </w:pPr>
            <w:r>
              <w:rPr>
                <w:rFonts w:hint="eastAsia"/>
                <w:b/>
                <w:color w:val="000000" w:themeColor="text1"/>
                <w:w w:val="99"/>
                <w:sz w:val="24"/>
                <w:lang w:eastAsia="zh-CN"/>
                <w14:textFill>
                  <w14:solidFill>
                    <w14:schemeClr w14:val="tx1"/>
                  </w14:solidFill>
                </w14:textFill>
              </w:rPr>
              <w:t>基础知识</w:t>
            </w:r>
          </w:p>
        </w:tc>
        <w:tc>
          <w:tcPr>
            <w:tcW w:w="5971" w:type="dxa"/>
          </w:tcPr>
          <w:p w14:paraId="2DD36522">
            <w:pPr>
              <w:pStyle w:val="21"/>
              <w:spacing w:before="2" w:line="237" w:lineRule="auto"/>
              <w:ind w:left="103" w:right="115"/>
              <w:rPr>
                <w:rFonts w:hint="eastAsia"/>
                <w:color w:val="000000" w:themeColor="text1"/>
                <w:sz w:val="24"/>
                <w:lang w:eastAsia="zh-CN"/>
                <w14:textFill>
                  <w14:solidFill>
                    <w14:schemeClr w14:val="tx1"/>
                  </w14:solidFill>
                </w14:textFill>
              </w:rPr>
            </w:pPr>
            <w:r>
              <w:rPr>
                <w:rFonts w:hint="eastAsia"/>
                <w:color w:val="000000" w:themeColor="text1"/>
                <w:sz w:val="24"/>
                <w:lang w:eastAsia="zh-CN"/>
                <w14:textFill>
                  <w14:solidFill>
                    <w14:schemeClr w14:val="tx1"/>
                  </w14:solidFill>
                </w14:textFill>
              </w:rPr>
              <w:t>选手需了解和理解:</w:t>
            </w:r>
          </w:p>
          <w:p w14:paraId="4087B013">
            <w:pPr>
              <w:pStyle w:val="21"/>
              <w:spacing w:before="2" w:line="237" w:lineRule="auto"/>
              <w:ind w:left="103" w:right="115"/>
              <w:rPr>
                <w:rFonts w:hint="eastAsia"/>
                <w:color w:val="000000" w:themeColor="text1"/>
                <w:sz w:val="24"/>
                <w:lang w:eastAsia="zh-CN"/>
                <w14:textFill>
                  <w14:solidFill>
                    <w14:schemeClr w14:val="tx1"/>
                  </w14:solidFill>
                </w14:textFill>
              </w:rPr>
            </w:pPr>
            <w:r>
              <w:rPr>
                <w:rFonts w:hint="eastAsia"/>
                <w:color w:val="000000" w:themeColor="text1"/>
                <w:sz w:val="24"/>
                <w:lang w:eastAsia="zh-CN"/>
                <w14:textFill>
                  <w14:solidFill>
                    <w14:schemeClr w14:val="tx1"/>
                  </w14:solidFill>
                </w14:textFill>
              </w:rPr>
              <w:t>--图纸焊接符号含义的解读:</w:t>
            </w:r>
          </w:p>
          <w:p w14:paraId="58EB87ED">
            <w:pPr>
              <w:pStyle w:val="21"/>
              <w:spacing w:before="2" w:line="237" w:lineRule="auto"/>
              <w:ind w:left="103" w:right="115"/>
              <w:rPr>
                <w:color w:val="000000" w:themeColor="text1"/>
                <w:sz w:val="24"/>
                <w:lang w:eastAsia="zh-CN"/>
                <w14:textFill>
                  <w14:solidFill>
                    <w14:schemeClr w14:val="tx1"/>
                  </w14:solidFill>
                </w14:textFill>
              </w:rPr>
            </w:pPr>
            <w:r>
              <w:rPr>
                <w:rFonts w:hint="eastAsia"/>
                <w:color w:val="000000" w:themeColor="text1"/>
                <w:sz w:val="24"/>
                <w:lang w:eastAsia="zh-CN"/>
                <w14:textFill>
                  <w14:solidFill>
                    <w14:schemeClr w14:val="tx1"/>
                  </w14:solidFill>
                </w14:textFill>
              </w:rPr>
              <w:t>--焊接位置,焊条施焊角度、焊接层道数、层间温度、焊接速度；</w:t>
            </w:r>
          </w:p>
          <w:p w14:paraId="50669C66">
            <w:pPr>
              <w:pStyle w:val="21"/>
              <w:spacing w:before="2" w:line="237" w:lineRule="auto"/>
              <w:ind w:left="103" w:right="115"/>
              <w:rPr>
                <w:rFonts w:hint="eastAsia"/>
                <w:color w:val="000000" w:themeColor="text1"/>
                <w:sz w:val="24"/>
                <w:lang w:eastAsia="zh-CN"/>
                <w14:textFill>
                  <w14:solidFill>
                    <w14:schemeClr w14:val="tx1"/>
                  </w14:solidFill>
                </w14:textFill>
              </w:rPr>
            </w:pPr>
            <w:r>
              <w:rPr>
                <w:rFonts w:hint="eastAsia"/>
                <w:color w:val="000000" w:themeColor="text1"/>
                <w:sz w:val="24"/>
                <w:lang w:eastAsia="zh-CN"/>
                <w14:textFill>
                  <w14:solidFill>
                    <w14:schemeClr w14:val="tx1"/>
                  </w14:solidFill>
                </w14:textFill>
              </w:rPr>
              <w:t>--有效起弧/停弧的技术;</w:t>
            </w:r>
          </w:p>
          <w:p w14:paraId="0A17BCBB">
            <w:pPr>
              <w:pStyle w:val="21"/>
              <w:spacing w:before="2" w:line="237" w:lineRule="auto"/>
              <w:ind w:left="103" w:right="115"/>
              <w:rPr>
                <w:rFonts w:hint="eastAsia"/>
                <w:color w:val="000000" w:themeColor="text1"/>
                <w:sz w:val="24"/>
                <w:lang w:eastAsia="zh-CN"/>
                <w14:textFill>
                  <w14:solidFill>
                    <w14:schemeClr w14:val="tx1"/>
                  </w14:solidFill>
                </w14:textFill>
              </w:rPr>
            </w:pPr>
            <w:r>
              <w:rPr>
                <w:rFonts w:hint="eastAsia"/>
                <w:color w:val="000000" w:themeColor="text1"/>
                <w:sz w:val="24"/>
                <w:lang w:eastAsia="zh-CN"/>
                <w14:textFill>
                  <w14:solidFill>
                    <w14:schemeClr w14:val="tx1"/>
                  </w14:solidFill>
                </w14:textFill>
              </w:rPr>
              <w:t>--对接焊缝和角焊缝无缺陷技术。</w:t>
            </w:r>
          </w:p>
        </w:tc>
        <w:tc>
          <w:tcPr>
            <w:tcW w:w="1239" w:type="dxa"/>
            <w:vMerge w:val="continue"/>
            <w:vAlign w:val="center"/>
          </w:tcPr>
          <w:p w14:paraId="71D86AC6">
            <w:pPr>
              <w:pStyle w:val="21"/>
              <w:jc w:val="center"/>
              <w:rPr>
                <w:rFonts w:hint="eastAsia" w:ascii="Ebrima"/>
                <w:b/>
                <w:color w:val="000000" w:themeColor="text1"/>
                <w:sz w:val="24"/>
                <w:lang w:eastAsia="zh-CN"/>
                <w14:textFill>
                  <w14:solidFill>
                    <w14:schemeClr w14:val="tx1"/>
                  </w14:solidFill>
                </w14:textFill>
              </w:rPr>
            </w:pPr>
          </w:p>
        </w:tc>
      </w:tr>
      <w:tr w14:paraId="66A9E91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74" w:hRule="atLeast"/>
        </w:trPr>
        <w:tc>
          <w:tcPr>
            <w:tcW w:w="1428" w:type="dxa"/>
            <w:vAlign w:val="center"/>
          </w:tcPr>
          <w:p w14:paraId="4BE80C8E">
            <w:pPr>
              <w:pStyle w:val="21"/>
              <w:jc w:val="center"/>
              <w:rPr>
                <w:b/>
                <w:color w:val="000000" w:themeColor="text1"/>
                <w:w w:val="95"/>
                <w:sz w:val="24"/>
                <w14:textFill>
                  <w14:solidFill>
                    <w14:schemeClr w14:val="tx1"/>
                  </w14:solidFill>
                </w14:textFill>
              </w:rPr>
            </w:pPr>
            <w:r>
              <w:rPr>
                <w:b/>
                <w:color w:val="000000" w:themeColor="text1"/>
                <w:w w:val="95"/>
                <w:sz w:val="24"/>
                <w14:textFill>
                  <w14:solidFill>
                    <w14:schemeClr w14:val="tx1"/>
                  </w14:solidFill>
                </w14:textFill>
              </w:rPr>
              <w:t>工作能力</w:t>
            </w:r>
          </w:p>
        </w:tc>
        <w:tc>
          <w:tcPr>
            <w:tcW w:w="5971" w:type="dxa"/>
          </w:tcPr>
          <w:p w14:paraId="298E1689">
            <w:pPr>
              <w:pStyle w:val="21"/>
              <w:spacing w:before="2" w:line="237" w:lineRule="auto"/>
              <w:ind w:left="103" w:right="115"/>
              <w:rPr>
                <w:rFonts w:hint="eastAsia"/>
                <w:color w:val="000000" w:themeColor="text1"/>
                <w:sz w:val="24"/>
                <w:lang w:eastAsia="zh-CN"/>
                <w14:textFill>
                  <w14:solidFill>
                    <w14:schemeClr w14:val="tx1"/>
                  </w14:solidFill>
                </w14:textFill>
              </w:rPr>
            </w:pPr>
            <w:r>
              <w:rPr>
                <w:rFonts w:hint="eastAsia"/>
                <w:color w:val="000000" w:themeColor="text1"/>
                <w:sz w:val="24"/>
                <w:lang w:eastAsia="zh-CN"/>
                <w14:textFill>
                  <w14:solidFill>
                    <w14:schemeClr w14:val="tx1"/>
                  </w14:solidFill>
                </w14:textFill>
              </w:rPr>
              <w:t>选手应具备的能力:</w:t>
            </w:r>
          </w:p>
          <w:p w14:paraId="1AC33B3E">
            <w:pPr>
              <w:pStyle w:val="21"/>
              <w:spacing w:before="2" w:line="237" w:lineRule="auto"/>
              <w:ind w:left="103" w:right="115"/>
              <w:rPr>
                <w:rFonts w:hint="eastAsia"/>
                <w:color w:val="000000" w:themeColor="text1"/>
                <w:sz w:val="24"/>
                <w:lang w:eastAsia="zh-CN"/>
                <w14:textFill>
                  <w14:solidFill>
                    <w14:schemeClr w14:val="tx1"/>
                  </w14:solidFill>
                </w14:textFill>
              </w:rPr>
            </w:pPr>
            <w:r>
              <w:rPr>
                <w:rFonts w:hint="eastAsia"/>
                <w:color w:val="000000" w:themeColor="text1"/>
                <w:sz w:val="24"/>
                <w:lang w:eastAsia="zh-CN"/>
                <w14:textFill>
                  <w14:solidFill>
                    <w14:schemeClr w14:val="tx1"/>
                  </w14:solidFill>
                </w14:textFill>
              </w:rPr>
              <w:t>--按照国家标准规范焊接相关接头;</w:t>
            </w:r>
          </w:p>
          <w:p w14:paraId="79A68CAF">
            <w:pPr>
              <w:pStyle w:val="21"/>
              <w:spacing w:before="2" w:line="237" w:lineRule="auto"/>
              <w:ind w:left="103" w:right="115"/>
              <w:rPr>
                <w:color w:val="000000" w:themeColor="text1"/>
                <w:sz w:val="24"/>
                <w:lang w:eastAsia="zh-CN"/>
                <w14:textFill>
                  <w14:solidFill>
                    <w14:schemeClr w14:val="tx1"/>
                  </w14:solidFill>
                </w14:textFill>
              </w:rPr>
            </w:pPr>
            <w:r>
              <w:rPr>
                <w:rFonts w:hint="eastAsia"/>
                <w:color w:val="000000" w:themeColor="text1"/>
                <w:sz w:val="24"/>
                <w:lang w:eastAsia="zh-CN"/>
                <w14:textFill>
                  <w14:solidFill>
                    <w14:schemeClr w14:val="tx1"/>
                  </w14:solidFill>
                </w14:textFill>
              </w:rPr>
              <w:t>--解读焊接术语，并完成符合规范要求的任务；</w:t>
            </w:r>
          </w:p>
          <w:p w14:paraId="1DFCA299">
            <w:pPr>
              <w:pStyle w:val="21"/>
              <w:spacing w:before="2" w:line="237" w:lineRule="auto"/>
              <w:ind w:left="103" w:right="115"/>
              <w:rPr>
                <w:color w:val="000000" w:themeColor="text1"/>
                <w:sz w:val="24"/>
                <w:lang w:eastAsia="zh-CN"/>
                <w14:textFill>
                  <w14:solidFill>
                    <w14:schemeClr w14:val="tx1"/>
                  </w14:solidFill>
                </w14:textFill>
              </w:rPr>
            </w:pPr>
            <w:r>
              <w:rPr>
                <w:rFonts w:hint="eastAsia"/>
                <w:color w:val="000000" w:themeColor="text1"/>
                <w:sz w:val="24"/>
                <w:lang w:eastAsia="zh-CN"/>
                <w14:textFill>
                  <w14:solidFill>
                    <w14:schemeClr w14:val="tx1"/>
                  </w14:solidFill>
                </w14:textFill>
              </w:rPr>
              <w:t>--管、板的对接焊缝和角焊缝的全熔透焊；</w:t>
            </w:r>
          </w:p>
          <w:p w14:paraId="124A6455">
            <w:pPr>
              <w:pStyle w:val="21"/>
              <w:spacing w:before="2" w:line="237" w:lineRule="auto"/>
              <w:ind w:left="103" w:right="115"/>
              <w:rPr>
                <w:rFonts w:hint="eastAsia"/>
                <w:color w:val="000000" w:themeColor="text1"/>
                <w:sz w:val="24"/>
                <w:lang w:eastAsia="zh-CN"/>
                <w14:textFill>
                  <w14:solidFill>
                    <w14:schemeClr w14:val="tx1"/>
                  </w14:solidFill>
                </w14:textFill>
              </w:rPr>
            </w:pPr>
            <w:r>
              <w:rPr>
                <w:rFonts w:hint="eastAsia"/>
                <w:color w:val="000000" w:themeColor="text1"/>
                <w:sz w:val="24"/>
                <w:lang w:eastAsia="zh-CN"/>
                <w14:textFill>
                  <w14:solidFill>
                    <w14:schemeClr w14:val="tx1"/>
                  </w14:solidFill>
                </w14:textFill>
              </w:rPr>
              <w:t>--停弧/起弧。</w:t>
            </w:r>
          </w:p>
        </w:tc>
        <w:tc>
          <w:tcPr>
            <w:tcW w:w="1239" w:type="dxa"/>
            <w:vMerge w:val="continue"/>
            <w:vAlign w:val="center"/>
          </w:tcPr>
          <w:p w14:paraId="61DA26E5">
            <w:pPr>
              <w:pStyle w:val="21"/>
              <w:jc w:val="center"/>
              <w:rPr>
                <w:rFonts w:hint="eastAsia" w:ascii="Ebrima"/>
                <w:b/>
                <w:color w:val="000000" w:themeColor="text1"/>
                <w:sz w:val="24"/>
                <w:lang w:eastAsia="zh-CN"/>
                <w14:textFill>
                  <w14:solidFill>
                    <w14:schemeClr w14:val="tx1"/>
                  </w14:solidFill>
                </w14:textFill>
              </w:rPr>
            </w:pPr>
          </w:p>
        </w:tc>
      </w:tr>
      <w:tr w14:paraId="16A730A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74" w:hRule="atLeast"/>
        </w:trPr>
        <w:tc>
          <w:tcPr>
            <w:tcW w:w="1428" w:type="dxa"/>
            <w:vAlign w:val="center"/>
          </w:tcPr>
          <w:p w14:paraId="253730E7">
            <w:pPr>
              <w:pStyle w:val="21"/>
              <w:jc w:val="center"/>
              <w:rPr>
                <w:b/>
                <w:color w:val="000000" w:themeColor="text1"/>
                <w:w w:val="99"/>
                <w:sz w:val="24"/>
                <w14:textFill>
                  <w14:solidFill>
                    <w14:schemeClr w14:val="tx1"/>
                  </w14:solidFill>
                </w14:textFill>
              </w:rPr>
            </w:pPr>
            <w:r>
              <w:rPr>
                <w:rFonts w:hint="eastAsia"/>
                <w:b/>
                <w:color w:val="000000" w:themeColor="text1"/>
                <w:w w:val="99"/>
                <w:sz w:val="24"/>
                <w14:textFill>
                  <w14:solidFill>
                    <w14:schemeClr w14:val="tx1"/>
                  </w14:solidFill>
                </w14:textFill>
              </w:rPr>
              <w:t>6</w:t>
            </w:r>
          </w:p>
        </w:tc>
        <w:tc>
          <w:tcPr>
            <w:tcW w:w="5971" w:type="dxa"/>
          </w:tcPr>
          <w:p w14:paraId="0774C24A">
            <w:pPr>
              <w:pStyle w:val="21"/>
              <w:spacing w:before="2" w:line="237" w:lineRule="auto"/>
              <w:ind w:left="103" w:right="115"/>
              <w:rPr>
                <w:rFonts w:hint="eastAsia"/>
                <w:b/>
                <w:color w:val="000000" w:themeColor="text1"/>
                <w:w w:val="99"/>
                <w:sz w:val="24"/>
                <w14:textFill>
                  <w14:solidFill>
                    <w14:schemeClr w14:val="tx1"/>
                  </w14:solidFill>
                </w14:textFill>
              </w:rPr>
            </w:pPr>
            <w:r>
              <w:rPr>
                <w:rFonts w:hint="eastAsia"/>
                <w:b/>
                <w:color w:val="000000" w:themeColor="text1"/>
                <w:w w:val="99"/>
                <w:sz w:val="24"/>
                <w14:textFill>
                  <w14:solidFill>
                    <w14:schemeClr w14:val="tx1"/>
                  </w14:solidFill>
                </w14:textFill>
              </w:rPr>
              <w:t>焊后清理、质量保证和检测</w:t>
            </w:r>
          </w:p>
        </w:tc>
        <w:tc>
          <w:tcPr>
            <w:tcW w:w="1239" w:type="dxa"/>
            <w:vMerge w:val="restart"/>
            <w:vAlign w:val="center"/>
          </w:tcPr>
          <w:p w14:paraId="0A0C56DF">
            <w:pPr>
              <w:pStyle w:val="21"/>
              <w:jc w:val="center"/>
              <w:rPr>
                <w:rFonts w:hint="default" w:ascii="Ebrima"/>
                <w:b/>
                <w:color w:val="000000" w:themeColor="text1"/>
                <w:sz w:val="24"/>
                <w:lang w:val="en-US" w:eastAsia="zh-CN"/>
                <w14:textFill>
                  <w14:solidFill>
                    <w14:schemeClr w14:val="tx1"/>
                  </w14:solidFill>
                </w14:textFill>
              </w:rPr>
            </w:pPr>
            <w:r>
              <w:rPr>
                <w:rFonts w:hint="eastAsia" w:ascii="Ebrima"/>
                <w:b/>
                <w:color w:val="000000" w:themeColor="text1"/>
                <w:sz w:val="24"/>
                <w:lang w:val="en-US" w:eastAsia="zh-CN"/>
                <w14:textFill>
                  <w14:solidFill>
                    <w14:schemeClr w14:val="tx1"/>
                  </w14:solidFill>
                </w14:textFill>
              </w:rPr>
              <w:t>20</w:t>
            </w:r>
          </w:p>
        </w:tc>
      </w:tr>
      <w:tr w14:paraId="0DE571A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74" w:hRule="atLeast"/>
        </w:trPr>
        <w:tc>
          <w:tcPr>
            <w:tcW w:w="1428" w:type="dxa"/>
            <w:vAlign w:val="center"/>
          </w:tcPr>
          <w:p w14:paraId="1E97179A">
            <w:pPr>
              <w:pStyle w:val="21"/>
              <w:jc w:val="center"/>
              <w:rPr>
                <w:b/>
                <w:color w:val="000000" w:themeColor="text1"/>
                <w:w w:val="95"/>
                <w:sz w:val="24"/>
                <w:lang w:eastAsia="zh-CN"/>
                <w14:textFill>
                  <w14:solidFill>
                    <w14:schemeClr w14:val="tx1"/>
                  </w14:solidFill>
                </w14:textFill>
              </w:rPr>
            </w:pPr>
            <w:r>
              <w:rPr>
                <w:rFonts w:hint="eastAsia"/>
                <w:b/>
                <w:color w:val="000000" w:themeColor="text1"/>
                <w:w w:val="99"/>
                <w:sz w:val="24"/>
                <w:lang w:eastAsia="zh-CN"/>
                <w14:textFill>
                  <w14:solidFill>
                    <w14:schemeClr w14:val="tx1"/>
                  </w14:solidFill>
                </w14:textFill>
              </w:rPr>
              <w:t>基础知识</w:t>
            </w:r>
          </w:p>
        </w:tc>
        <w:tc>
          <w:tcPr>
            <w:tcW w:w="5971" w:type="dxa"/>
          </w:tcPr>
          <w:p w14:paraId="40AF0D4F">
            <w:pPr>
              <w:pStyle w:val="21"/>
              <w:spacing w:before="2" w:line="237" w:lineRule="auto"/>
              <w:ind w:left="103" w:right="115"/>
              <w:rPr>
                <w:rFonts w:hint="eastAsia"/>
                <w:color w:val="000000" w:themeColor="text1"/>
                <w:sz w:val="24"/>
                <w:lang w:eastAsia="zh-CN"/>
                <w14:textFill>
                  <w14:solidFill>
                    <w14:schemeClr w14:val="tx1"/>
                  </w14:solidFill>
                </w14:textFill>
              </w:rPr>
            </w:pPr>
            <w:r>
              <w:rPr>
                <w:rFonts w:hint="eastAsia"/>
                <w:color w:val="000000" w:themeColor="text1"/>
                <w:sz w:val="24"/>
                <w:lang w:eastAsia="zh-CN"/>
                <w14:textFill>
                  <w14:solidFill>
                    <w14:schemeClr w14:val="tx1"/>
                  </w14:solidFill>
                </w14:textFill>
              </w:rPr>
              <w:t>选手需了解和理解:</w:t>
            </w:r>
          </w:p>
          <w:p w14:paraId="209EC1C4">
            <w:pPr>
              <w:pStyle w:val="21"/>
              <w:spacing w:before="2" w:line="237" w:lineRule="auto"/>
              <w:ind w:left="103" w:right="115"/>
              <w:rPr>
                <w:rFonts w:hint="eastAsia"/>
                <w:color w:val="000000" w:themeColor="text1"/>
                <w:sz w:val="24"/>
                <w:lang w:eastAsia="zh-CN"/>
                <w14:textFill>
                  <w14:solidFill>
                    <w14:schemeClr w14:val="tx1"/>
                  </w14:solidFill>
                </w14:textFill>
              </w:rPr>
            </w:pPr>
            <w:r>
              <w:rPr>
                <w:rFonts w:hint="eastAsia"/>
                <w:color w:val="000000" w:themeColor="text1"/>
                <w:sz w:val="24"/>
                <w:lang w:eastAsia="zh-CN"/>
                <w14:textFill>
                  <w14:solidFill>
                    <w14:schemeClr w14:val="tx1"/>
                  </w14:solidFill>
                </w14:textFill>
              </w:rPr>
              <w:t>--焊接质量控制的国家规范标准；</w:t>
            </w:r>
          </w:p>
          <w:p w14:paraId="2B485E14">
            <w:pPr>
              <w:pStyle w:val="21"/>
              <w:spacing w:before="2" w:line="237" w:lineRule="auto"/>
              <w:ind w:left="103" w:right="115"/>
              <w:rPr>
                <w:rFonts w:hint="eastAsia"/>
                <w:color w:val="000000" w:themeColor="text1"/>
                <w:sz w:val="24"/>
                <w:lang w:eastAsia="zh-CN"/>
                <w14:textFill>
                  <w14:solidFill>
                    <w14:schemeClr w14:val="tx1"/>
                  </w14:solidFill>
                </w14:textFill>
              </w:rPr>
            </w:pPr>
            <w:r>
              <w:rPr>
                <w:rFonts w:hint="eastAsia"/>
                <w:color w:val="000000" w:themeColor="text1"/>
                <w:sz w:val="24"/>
                <w:lang w:eastAsia="zh-CN"/>
                <w14:textFill>
                  <w14:solidFill>
                    <w14:schemeClr w14:val="tx1"/>
                  </w14:solidFill>
                </w14:textFill>
              </w:rPr>
              <w:t>--焊接行业专业术语；</w:t>
            </w:r>
          </w:p>
          <w:p w14:paraId="6BA53A38">
            <w:pPr>
              <w:pStyle w:val="21"/>
              <w:spacing w:before="2" w:line="237" w:lineRule="auto"/>
              <w:ind w:left="103" w:right="115"/>
              <w:rPr>
                <w:rFonts w:hint="eastAsia"/>
                <w:color w:val="000000" w:themeColor="text1"/>
                <w:sz w:val="24"/>
                <w:lang w:eastAsia="zh-CN"/>
                <w14:textFill>
                  <w14:solidFill>
                    <w14:schemeClr w14:val="tx1"/>
                  </w14:solidFill>
                </w14:textFill>
              </w:rPr>
            </w:pPr>
            <w:r>
              <w:rPr>
                <w:rFonts w:hint="eastAsia"/>
                <w:color w:val="000000" w:themeColor="text1"/>
                <w:sz w:val="24"/>
                <w:lang w:eastAsia="zh-CN"/>
                <w14:textFill>
                  <w14:solidFill>
                    <w14:schemeClr w14:val="tx1"/>
                  </w14:solidFill>
                </w14:textFill>
              </w:rPr>
              <w:t>--焊接过程中可能出现的缺欠/缺陷；</w:t>
            </w:r>
          </w:p>
          <w:p w14:paraId="5F53528E">
            <w:pPr>
              <w:pStyle w:val="21"/>
              <w:spacing w:before="2" w:line="237" w:lineRule="auto"/>
              <w:ind w:left="103" w:right="115"/>
              <w:rPr>
                <w:color w:val="000000" w:themeColor="text1"/>
                <w:sz w:val="24"/>
                <w:lang w:eastAsia="zh-CN"/>
                <w14:textFill>
                  <w14:solidFill>
                    <w14:schemeClr w14:val="tx1"/>
                  </w14:solidFill>
                </w14:textFill>
              </w:rPr>
            </w:pPr>
            <w:r>
              <w:rPr>
                <w:rFonts w:hint="eastAsia"/>
                <w:color w:val="000000" w:themeColor="text1"/>
                <w:sz w:val="24"/>
                <w:lang w:eastAsia="zh-CN"/>
                <w14:textFill>
                  <w14:solidFill>
                    <w14:schemeClr w14:val="tx1"/>
                  </w14:solidFill>
                </w14:textFill>
              </w:rPr>
              <w:t>--焊缝金属洁净度对焊缝质量的重要性；</w:t>
            </w:r>
          </w:p>
          <w:p w14:paraId="03BF5CB5">
            <w:pPr>
              <w:pStyle w:val="21"/>
              <w:spacing w:before="2" w:line="237" w:lineRule="auto"/>
              <w:ind w:left="103" w:right="115"/>
              <w:rPr>
                <w:color w:val="000000" w:themeColor="text1"/>
                <w:sz w:val="24"/>
                <w:lang w:eastAsia="zh-CN"/>
                <w14:textFill>
                  <w14:solidFill>
                    <w14:schemeClr w14:val="tx1"/>
                  </w14:solidFill>
                </w14:textFill>
              </w:rPr>
            </w:pPr>
            <w:r>
              <w:rPr>
                <w:rFonts w:hint="eastAsia"/>
                <w:color w:val="000000" w:themeColor="text1"/>
                <w:sz w:val="24"/>
                <w:lang w:eastAsia="zh-CN"/>
                <w14:textFill>
                  <w14:solidFill>
                    <w14:schemeClr w14:val="tx1"/>
                  </w14:solidFill>
                </w14:textFill>
              </w:rPr>
              <w:t>--破坏性试验和无损试验的适用范围；</w:t>
            </w:r>
          </w:p>
          <w:p w14:paraId="7A21DEC3">
            <w:pPr>
              <w:pStyle w:val="21"/>
              <w:spacing w:before="2" w:line="237" w:lineRule="auto"/>
              <w:ind w:left="103" w:right="115"/>
              <w:rPr>
                <w:rFonts w:hint="eastAsia"/>
                <w:color w:val="000000" w:themeColor="text1"/>
                <w:sz w:val="24"/>
                <w:lang w:eastAsia="zh-CN"/>
                <w14:textFill>
                  <w14:solidFill>
                    <w14:schemeClr w14:val="tx1"/>
                  </w14:solidFill>
                </w14:textFill>
              </w:rPr>
            </w:pPr>
            <w:r>
              <w:rPr>
                <w:rFonts w:hint="eastAsia"/>
                <w:color w:val="000000" w:themeColor="text1"/>
                <w:sz w:val="24"/>
                <w:lang w:eastAsia="zh-CN"/>
                <w14:textFill>
                  <w14:solidFill>
                    <w14:schemeClr w14:val="tx1"/>
                  </w14:solidFill>
                </w14:textFill>
              </w:rPr>
              <w:t>--符合相关国家及行业标准的焊工资格认证类别。</w:t>
            </w:r>
          </w:p>
        </w:tc>
        <w:tc>
          <w:tcPr>
            <w:tcW w:w="1239" w:type="dxa"/>
            <w:vMerge w:val="continue"/>
            <w:vAlign w:val="center"/>
          </w:tcPr>
          <w:p w14:paraId="66616D64">
            <w:pPr>
              <w:pStyle w:val="21"/>
              <w:jc w:val="center"/>
              <w:rPr>
                <w:rFonts w:hint="eastAsia" w:ascii="Ebrima"/>
                <w:b/>
                <w:color w:val="000000" w:themeColor="text1"/>
                <w:sz w:val="24"/>
                <w:lang w:eastAsia="zh-CN"/>
                <w14:textFill>
                  <w14:solidFill>
                    <w14:schemeClr w14:val="tx1"/>
                  </w14:solidFill>
                </w14:textFill>
              </w:rPr>
            </w:pPr>
          </w:p>
        </w:tc>
      </w:tr>
      <w:tr w14:paraId="2FCAD4D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74" w:hRule="atLeast"/>
        </w:trPr>
        <w:tc>
          <w:tcPr>
            <w:tcW w:w="1428" w:type="dxa"/>
            <w:vAlign w:val="center"/>
          </w:tcPr>
          <w:p w14:paraId="11014061">
            <w:pPr>
              <w:pStyle w:val="21"/>
              <w:jc w:val="center"/>
              <w:rPr>
                <w:b/>
                <w:color w:val="000000" w:themeColor="text1"/>
                <w:w w:val="95"/>
                <w:sz w:val="24"/>
                <w:lang w:eastAsia="zh-CN"/>
                <w14:textFill>
                  <w14:solidFill>
                    <w14:schemeClr w14:val="tx1"/>
                  </w14:solidFill>
                </w14:textFill>
              </w:rPr>
            </w:pPr>
            <w:r>
              <w:rPr>
                <w:b/>
                <w:color w:val="000000" w:themeColor="text1"/>
                <w:w w:val="95"/>
                <w:sz w:val="24"/>
                <w14:textFill>
                  <w14:solidFill>
                    <w14:schemeClr w14:val="tx1"/>
                  </w14:solidFill>
                </w14:textFill>
              </w:rPr>
              <w:t>工作能力</w:t>
            </w:r>
          </w:p>
        </w:tc>
        <w:tc>
          <w:tcPr>
            <w:tcW w:w="5971" w:type="dxa"/>
          </w:tcPr>
          <w:p w14:paraId="29DFF329">
            <w:pPr>
              <w:pStyle w:val="21"/>
              <w:spacing w:before="2" w:line="237" w:lineRule="auto"/>
              <w:ind w:left="103" w:right="115"/>
              <w:rPr>
                <w:rFonts w:hint="eastAsia"/>
                <w:color w:val="000000" w:themeColor="text1"/>
                <w:sz w:val="24"/>
                <w:lang w:eastAsia="zh-CN"/>
                <w14:textFill>
                  <w14:solidFill>
                    <w14:schemeClr w14:val="tx1"/>
                  </w14:solidFill>
                </w14:textFill>
              </w:rPr>
            </w:pPr>
            <w:r>
              <w:rPr>
                <w:rFonts w:hint="eastAsia"/>
                <w:color w:val="000000" w:themeColor="text1"/>
                <w:sz w:val="24"/>
                <w:lang w:eastAsia="zh-CN"/>
                <w14:textFill>
                  <w14:solidFill>
                    <w14:schemeClr w14:val="tx1"/>
                  </w14:solidFill>
                </w14:textFill>
              </w:rPr>
              <w:t>选手应具备的能力:</w:t>
            </w:r>
          </w:p>
          <w:p w14:paraId="17A5006F">
            <w:pPr>
              <w:pStyle w:val="21"/>
              <w:spacing w:before="2" w:line="237" w:lineRule="auto"/>
              <w:ind w:left="103" w:right="115"/>
              <w:rPr>
                <w:rFonts w:hint="eastAsia"/>
                <w:color w:val="000000" w:themeColor="text1"/>
                <w:sz w:val="24"/>
                <w:lang w:eastAsia="zh-CN"/>
                <w14:textFill>
                  <w14:solidFill>
                    <w14:schemeClr w14:val="tx1"/>
                  </w14:solidFill>
                </w14:textFill>
              </w:rPr>
            </w:pPr>
            <w:r>
              <w:rPr>
                <w:rFonts w:hint="eastAsia"/>
                <w:color w:val="000000" w:themeColor="text1"/>
                <w:sz w:val="24"/>
                <w:lang w:eastAsia="zh-CN"/>
                <w14:textFill>
                  <w14:solidFill>
                    <w14:schemeClr w14:val="tx1"/>
                  </w14:solidFill>
                </w14:textFill>
              </w:rPr>
              <w:t>--根据图纸和规范要求完成焊缝焊接;</w:t>
            </w:r>
          </w:p>
          <w:p w14:paraId="28454BA6">
            <w:pPr>
              <w:pStyle w:val="21"/>
              <w:spacing w:before="2" w:line="237" w:lineRule="auto"/>
              <w:ind w:left="103" w:right="115"/>
              <w:rPr>
                <w:color w:val="000000" w:themeColor="text1"/>
                <w:sz w:val="24"/>
                <w:lang w:eastAsia="zh-CN"/>
                <w14:textFill>
                  <w14:solidFill>
                    <w14:schemeClr w14:val="tx1"/>
                  </w14:solidFill>
                </w14:textFill>
              </w:rPr>
            </w:pPr>
            <w:r>
              <w:rPr>
                <w:rFonts w:hint="eastAsia"/>
                <w:color w:val="000000" w:themeColor="text1"/>
                <w:sz w:val="24"/>
                <w:lang w:eastAsia="zh-CN"/>
                <w14:textFill>
                  <w14:solidFill>
                    <w14:schemeClr w14:val="tx1"/>
                  </w14:solidFill>
                </w14:textFill>
              </w:rPr>
              <w:t>--识别焊接缺陷，并采取恰当的措施予以修补；</w:t>
            </w:r>
          </w:p>
          <w:p w14:paraId="39E74DF1">
            <w:pPr>
              <w:pStyle w:val="21"/>
              <w:spacing w:before="2" w:line="237" w:lineRule="auto"/>
              <w:ind w:left="103" w:right="115"/>
              <w:rPr>
                <w:rFonts w:hint="eastAsia"/>
                <w:color w:val="000000" w:themeColor="text1"/>
                <w:sz w:val="24"/>
                <w:lang w:eastAsia="zh-CN"/>
                <w14:textFill>
                  <w14:solidFill>
                    <w14:schemeClr w14:val="tx1"/>
                  </w14:solidFill>
                </w14:textFill>
              </w:rPr>
            </w:pPr>
            <w:r>
              <w:rPr>
                <w:rFonts w:hint="eastAsia"/>
                <w:color w:val="000000" w:themeColor="text1"/>
                <w:sz w:val="24"/>
                <w:lang w:eastAsia="zh-CN"/>
                <w14:textFill>
                  <w14:solidFill>
                    <w14:schemeClr w14:val="tx1"/>
                  </w14:solidFill>
                </w14:textFill>
              </w:rPr>
              <w:t>--采用恰当的措施保持焊缝金属的洁净度;</w:t>
            </w:r>
          </w:p>
          <w:p w14:paraId="4368D577">
            <w:pPr>
              <w:pStyle w:val="21"/>
              <w:spacing w:before="2" w:line="237" w:lineRule="auto"/>
              <w:ind w:left="103" w:right="115"/>
              <w:rPr>
                <w:rFonts w:hint="eastAsia"/>
                <w:color w:val="000000" w:themeColor="text1"/>
                <w:sz w:val="24"/>
                <w:lang w:eastAsia="zh-CN"/>
                <w14:textFill>
                  <w14:solidFill>
                    <w14:schemeClr w14:val="tx1"/>
                  </w14:solidFill>
                </w14:textFill>
              </w:rPr>
            </w:pPr>
            <w:r>
              <w:rPr>
                <w:rFonts w:hint="eastAsia"/>
                <w:color w:val="000000" w:themeColor="text1"/>
                <w:sz w:val="24"/>
                <w:lang w:eastAsia="zh-CN"/>
                <w14:textFill>
                  <w14:solidFill>
                    <w14:schemeClr w14:val="tx1"/>
                  </w14:solidFill>
                </w14:textFill>
              </w:rPr>
              <w:t>--使用钢丝刷、刮刀、錾子等进行焊缝清理；</w:t>
            </w:r>
          </w:p>
          <w:p w14:paraId="4B81C667">
            <w:pPr>
              <w:pStyle w:val="21"/>
              <w:spacing w:before="2" w:line="237" w:lineRule="auto"/>
              <w:ind w:left="103" w:right="115"/>
              <w:rPr>
                <w:rFonts w:hint="eastAsia"/>
                <w:color w:val="000000" w:themeColor="text1"/>
                <w:sz w:val="24"/>
                <w:lang w:eastAsia="zh-CN"/>
                <w14:textFill>
                  <w14:solidFill>
                    <w14:schemeClr w14:val="tx1"/>
                  </w14:solidFill>
                </w14:textFill>
              </w:rPr>
            </w:pPr>
            <w:r>
              <w:rPr>
                <w:rFonts w:hint="eastAsia"/>
                <w:color w:val="000000" w:themeColor="text1"/>
                <w:sz w:val="24"/>
                <w:lang w:eastAsia="zh-CN"/>
                <w14:textFill>
                  <w14:solidFill>
                    <w14:schemeClr w14:val="tx1"/>
                  </w14:solidFill>
                </w14:textFill>
              </w:rPr>
              <w:t>--根据图纸要求，检查焊件是否达到所需的精准度、垂直度和平整。</w:t>
            </w:r>
          </w:p>
        </w:tc>
        <w:tc>
          <w:tcPr>
            <w:tcW w:w="1239" w:type="dxa"/>
            <w:vMerge w:val="continue"/>
            <w:vAlign w:val="center"/>
          </w:tcPr>
          <w:p w14:paraId="13A9FB42">
            <w:pPr>
              <w:pStyle w:val="21"/>
              <w:jc w:val="center"/>
              <w:rPr>
                <w:rFonts w:hint="eastAsia" w:ascii="Ebrima"/>
                <w:b/>
                <w:color w:val="000000" w:themeColor="text1"/>
                <w:sz w:val="24"/>
                <w:lang w:eastAsia="zh-CN"/>
                <w14:textFill>
                  <w14:solidFill>
                    <w14:schemeClr w14:val="tx1"/>
                  </w14:solidFill>
                </w14:textFill>
              </w:rPr>
            </w:pPr>
          </w:p>
        </w:tc>
      </w:tr>
      <w:tr w14:paraId="0725DF0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22" w:hRule="atLeast"/>
        </w:trPr>
        <w:tc>
          <w:tcPr>
            <w:tcW w:w="7399" w:type="dxa"/>
            <w:gridSpan w:val="2"/>
            <w:vAlign w:val="center"/>
          </w:tcPr>
          <w:p w14:paraId="3899560A">
            <w:pPr>
              <w:pStyle w:val="21"/>
              <w:spacing w:before="2" w:line="237" w:lineRule="auto"/>
              <w:ind w:left="103" w:right="115"/>
              <w:jc w:val="center"/>
              <w:rPr>
                <w:rFonts w:hint="eastAsia"/>
                <w:b/>
                <w:bCs/>
                <w:color w:val="000000" w:themeColor="text1"/>
                <w:sz w:val="24"/>
                <w:lang w:eastAsia="zh-CN"/>
                <w14:textFill>
                  <w14:solidFill>
                    <w14:schemeClr w14:val="tx1"/>
                  </w14:solidFill>
                </w14:textFill>
              </w:rPr>
            </w:pPr>
            <w:r>
              <w:rPr>
                <w:rFonts w:hint="eastAsia"/>
                <w:b/>
                <w:bCs/>
                <w:color w:val="000000" w:themeColor="text1"/>
                <w:sz w:val="24"/>
                <w:lang w:eastAsia="zh-CN"/>
                <w14:textFill>
                  <w14:solidFill>
                    <w14:schemeClr w14:val="tx1"/>
                  </w14:solidFill>
                </w14:textFill>
              </w:rPr>
              <w:t>合计</w:t>
            </w:r>
          </w:p>
        </w:tc>
        <w:tc>
          <w:tcPr>
            <w:tcW w:w="1239" w:type="dxa"/>
            <w:vAlign w:val="center"/>
          </w:tcPr>
          <w:p w14:paraId="160F06D2">
            <w:pPr>
              <w:pStyle w:val="21"/>
              <w:jc w:val="center"/>
              <w:rPr>
                <w:rFonts w:hint="eastAsia" w:ascii="Ebrima"/>
                <w:b/>
                <w:color w:val="000000" w:themeColor="text1"/>
                <w:sz w:val="24"/>
                <w:lang w:eastAsia="zh-CN"/>
                <w14:textFill>
                  <w14:solidFill>
                    <w14:schemeClr w14:val="tx1"/>
                  </w14:solidFill>
                </w14:textFill>
              </w:rPr>
            </w:pPr>
            <w:r>
              <w:rPr>
                <w:rFonts w:hint="eastAsia" w:ascii="Ebrima"/>
                <w:b/>
                <w:color w:val="000000" w:themeColor="text1"/>
                <w:sz w:val="24"/>
                <w:lang w:eastAsia="zh-CN"/>
                <w14:textFill>
                  <w14:solidFill>
                    <w14:schemeClr w14:val="tx1"/>
                  </w14:solidFill>
                </w14:textFill>
              </w:rPr>
              <w:t>100</w:t>
            </w:r>
          </w:p>
        </w:tc>
      </w:tr>
    </w:tbl>
    <w:p w14:paraId="4EB02178">
      <w:pPr>
        <w:bidi w:val="0"/>
        <w:rPr>
          <w:rFonts w:hint="eastAsia"/>
          <w:lang w:eastAsia="zh-CN"/>
        </w:rPr>
      </w:pPr>
    </w:p>
    <w:p w14:paraId="12AFE2CA">
      <w:pPr>
        <w:bidi w:val="0"/>
        <w:rPr>
          <w:rFonts w:hint="eastAsia"/>
          <w:lang w:eastAsia="zh-CN"/>
        </w:rPr>
      </w:pPr>
      <w:bookmarkStart w:id="5" w:name="_Toc208960119"/>
    </w:p>
    <w:p w14:paraId="52C66181">
      <w:pPr>
        <w:pStyle w:val="2"/>
        <w:pageBreakBefore w:val="0"/>
        <w:widowControl w:val="0"/>
        <w:kinsoku/>
        <w:wordWrap/>
        <w:overflowPunct/>
        <w:topLinePunct w:val="0"/>
        <w:autoSpaceDE w:val="0"/>
        <w:autoSpaceDN w:val="0"/>
        <w:bidi w:val="0"/>
        <w:adjustRightInd/>
        <w:snapToGrid/>
        <w:spacing w:before="0" w:line="360" w:lineRule="auto"/>
        <w:ind w:left="0" w:firstLine="611" w:firstLineChars="200"/>
        <w:textAlignment w:val="auto"/>
        <w:rPr>
          <w:rFonts w:hint="eastAsia" w:ascii="黑体" w:eastAsia="黑体"/>
          <w:color w:val="000000" w:themeColor="text1"/>
          <w:w w:val="95"/>
          <w:lang w:eastAsia="zh-CN"/>
          <w14:textFill>
            <w14:solidFill>
              <w14:schemeClr w14:val="tx1"/>
            </w14:solidFill>
          </w14:textFill>
        </w:rPr>
      </w:pPr>
      <w:r>
        <w:rPr>
          <w:rFonts w:hint="eastAsia" w:ascii="黑体" w:eastAsia="黑体"/>
          <w:color w:val="000000" w:themeColor="text1"/>
          <w:w w:val="95"/>
          <w:lang w:eastAsia="zh-CN"/>
          <w14:textFill>
            <w14:solidFill>
              <w14:schemeClr w14:val="tx1"/>
            </w14:solidFill>
          </w14:textFill>
        </w:rPr>
        <w:t>二、试题与评判标准</w:t>
      </w:r>
      <w:bookmarkEnd w:id="5"/>
    </w:p>
    <w:p w14:paraId="60C81F92">
      <w:pPr>
        <w:pStyle w:val="7"/>
        <w:pageBreakBefore w:val="0"/>
        <w:widowControl w:val="0"/>
        <w:kinsoku/>
        <w:wordWrap/>
        <w:overflowPunct/>
        <w:topLinePunct w:val="0"/>
        <w:autoSpaceDE w:val="0"/>
        <w:autoSpaceDN w:val="0"/>
        <w:bidi w:val="0"/>
        <w:adjustRightInd/>
        <w:snapToGrid/>
        <w:spacing w:line="360" w:lineRule="auto"/>
        <w:ind w:right="264" w:firstLine="588" w:firstLineChars="200"/>
        <w:jc w:val="both"/>
        <w:textAlignment w:val="auto"/>
        <w:rPr>
          <w:rFonts w:hint="eastAsia"/>
          <w:color w:val="000000" w:themeColor="text1"/>
          <w:lang w:eastAsia="zh-CN"/>
          <w14:textFill>
            <w14:solidFill>
              <w14:schemeClr w14:val="tx1"/>
            </w14:solidFill>
          </w14:textFill>
        </w:rPr>
      </w:pPr>
      <w:r>
        <w:rPr>
          <w:rFonts w:hint="eastAsia"/>
          <w:color w:val="000000" w:themeColor="text1"/>
          <w:spacing w:val="-5"/>
          <w:w w:val="95"/>
          <w:lang w:eastAsia="zh-CN"/>
          <w14:textFill>
            <w14:solidFill>
              <w14:schemeClr w14:val="tx1"/>
            </w14:solidFill>
          </w14:textFill>
        </w:rPr>
        <w:t>海洋装备焊接技术项目</w:t>
      </w:r>
      <w:bookmarkStart w:id="6" w:name="_Hlk199322269"/>
      <w:r>
        <w:rPr>
          <w:rFonts w:hint="eastAsia"/>
          <w:color w:val="000000" w:themeColor="text1"/>
          <w:spacing w:val="-5"/>
          <w:w w:val="95"/>
          <w:lang w:eastAsia="zh-CN"/>
          <w14:textFill>
            <w14:solidFill>
              <w14:schemeClr w14:val="tx1"/>
            </w14:solidFill>
          </w14:textFill>
        </w:rPr>
        <w:t>（学生组）</w:t>
      </w:r>
      <w:bookmarkEnd w:id="6"/>
      <w:r>
        <w:rPr>
          <w:rFonts w:hint="eastAsia"/>
          <w:color w:val="000000" w:themeColor="text1"/>
          <w:spacing w:val="-5"/>
          <w:w w:val="95"/>
          <w:lang w:eastAsia="zh-CN"/>
          <w14:textFill>
            <w14:solidFill>
              <w14:schemeClr w14:val="tx1"/>
            </w14:solidFill>
          </w14:textFill>
        </w:rPr>
        <w:t>技术文件主要依照《焊工国家职业标准》制定。</w:t>
      </w:r>
      <w:r>
        <w:rPr>
          <w:color w:val="000000" w:themeColor="text1"/>
          <w:spacing w:val="-5"/>
          <w:w w:val="95"/>
          <w:lang w:eastAsia="zh-CN"/>
          <w14:textFill>
            <w14:solidFill>
              <w14:schemeClr w14:val="tx1"/>
            </w14:solidFill>
          </w14:textFill>
        </w:rPr>
        <w:t>竞赛内容以焊工</w:t>
      </w:r>
      <w:r>
        <w:rPr>
          <w:rFonts w:hint="eastAsia"/>
          <w:color w:val="000000" w:themeColor="text1"/>
          <w:spacing w:val="-5"/>
          <w:w w:val="95"/>
          <w:lang w:eastAsia="zh-CN"/>
          <w14:textFill>
            <w14:solidFill>
              <w14:schemeClr w14:val="tx1"/>
            </w14:solidFill>
          </w14:textFill>
        </w:rPr>
        <w:t>职业技能等级</w:t>
      </w:r>
      <w:r>
        <w:rPr>
          <w:rFonts w:hint="eastAsia"/>
          <w:spacing w:val="-2"/>
          <w:lang w:eastAsia="zh-CN"/>
        </w:rPr>
        <w:t>(</w:t>
      </w:r>
      <w:r>
        <w:rPr>
          <w:rFonts w:hint="eastAsia"/>
          <w:spacing w:val="-2"/>
          <w:lang w:val="en-US" w:eastAsia="zh-CN"/>
        </w:rPr>
        <w:t>高级/</w:t>
      </w:r>
      <w:r>
        <w:rPr>
          <w:rFonts w:hint="eastAsia"/>
          <w:spacing w:val="-2"/>
          <w:lang w:eastAsia="zh-CN"/>
        </w:rPr>
        <w:t>三级)</w:t>
      </w:r>
      <w:r>
        <w:rPr>
          <w:color w:val="000000" w:themeColor="text1"/>
          <w:spacing w:val="-5"/>
          <w:w w:val="95"/>
          <w:lang w:eastAsia="zh-CN"/>
          <w14:textFill>
            <w14:solidFill>
              <w14:schemeClr w14:val="tx1"/>
            </w14:solidFill>
          </w14:textFill>
        </w:rPr>
        <w:t>考</w:t>
      </w:r>
      <w:r>
        <w:rPr>
          <w:color w:val="000000" w:themeColor="text1"/>
          <w:spacing w:val="-7"/>
          <w:w w:val="95"/>
          <w:lang w:eastAsia="zh-CN"/>
          <w14:textFill>
            <w14:solidFill>
              <w14:schemeClr w14:val="tx1"/>
            </w14:solidFill>
          </w14:textFill>
        </w:rPr>
        <w:t>核内容为基础，结合企业生产实际，</w:t>
      </w:r>
      <w:r>
        <w:rPr>
          <w:rFonts w:hint="eastAsia"/>
          <w:color w:val="000000" w:themeColor="text1"/>
          <w:spacing w:val="-7"/>
          <w:w w:val="95"/>
          <w:lang w:eastAsia="zh-CN"/>
          <w14:textFill>
            <w14:solidFill>
              <w14:schemeClr w14:val="tx1"/>
            </w14:solidFill>
          </w14:textFill>
        </w:rPr>
        <w:t>融合</w:t>
      </w:r>
      <w:r>
        <w:rPr>
          <w:color w:val="000000" w:themeColor="text1"/>
          <w:spacing w:val="-7"/>
          <w:w w:val="95"/>
          <w:lang w:eastAsia="zh-CN"/>
          <w14:textFill>
            <w14:solidFill>
              <w14:schemeClr w14:val="tx1"/>
            </w14:solidFill>
          </w14:textFill>
        </w:rPr>
        <w:t>相关新知识、新技术、新设备和新技能</w:t>
      </w:r>
      <w:r>
        <w:rPr>
          <w:rFonts w:hint="eastAsia"/>
          <w:color w:val="000000" w:themeColor="text1"/>
          <w:spacing w:val="-7"/>
          <w:w w:val="95"/>
          <w:lang w:eastAsia="zh-CN"/>
          <w14:textFill>
            <w14:solidFill>
              <w14:schemeClr w14:val="tx1"/>
            </w14:solidFill>
          </w14:textFill>
        </w:rPr>
        <w:t>等</w:t>
      </w:r>
      <w:r>
        <w:rPr>
          <w:color w:val="000000" w:themeColor="text1"/>
          <w:spacing w:val="-7"/>
          <w:w w:val="95"/>
          <w:lang w:eastAsia="zh-CN"/>
          <w14:textFill>
            <w14:solidFill>
              <w14:schemeClr w14:val="tx1"/>
            </w14:solidFill>
          </w14:textFill>
        </w:rPr>
        <w:t>有关内容。</w:t>
      </w:r>
    </w:p>
    <w:p w14:paraId="59B80C17">
      <w:pPr>
        <w:pStyle w:val="3"/>
        <w:pageBreakBefore w:val="0"/>
        <w:widowControl w:val="0"/>
        <w:kinsoku/>
        <w:wordWrap/>
        <w:overflowPunct/>
        <w:topLinePunct w:val="0"/>
        <w:autoSpaceDE w:val="0"/>
        <w:autoSpaceDN w:val="0"/>
        <w:bidi w:val="0"/>
        <w:adjustRightInd/>
        <w:snapToGrid/>
        <w:spacing w:before="0" w:after="0" w:line="360" w:lineRule="auto"/>
        <w:ind w:firstLine="611" w:firstLineChars="200"/>
        <w:textAlignment w:val="auto"/>
        <w:rPr>
          <w:rFonts w:hint="eastAsia" w:ascii="楷体" w:hAnsi="楷体" w:eastAsia="楷体"/>
          <w:color w:val="000000" w:themeColor="text1"/>
          <w:w w:val="95"/>
          <w:lang w:eastAsia="zh-CN"/>
          <w14:textFill>
            <w14:solidFill>
              <w14:schemeClr w14:val="tx1"/>
            </w14:solidFill>
          </w14:textFill>
        </w:rPr>
      </w:pPr>
      <w:bookmarkStart w:id="7" w:name="（一）试题（样题）"/>
      <w:bookmarkEnd w:id="7"/>
      <w:bookmarkStart w:id="8" w:name="_Toc208960120"/>
      <w:bookmarkStart w:id="9" w:name="OLE_LINK3"/>
      <w:r>
        <w:rPr>
          <w:rFonts w:hint="eastAsia" w:ascii="楷体" w:hAnsi="楷体" w:eastAsia="楷体"/>
          <w:color w:val="000000" w:themeColor="text1"/>
          <w:w w:val="95"/>
          <w:lang w:eastAsia="zh-CN"/>
          <w14:textFill>
            <w14:solidFill>
              <w14:schemeClr w14:val="tx1"/>
            </w14:solidFill>
          </w14:textFill>
        </w:rPr>
        <w:t>（一）试题（样题）</w:t>
      </w:r>
      <w:bookmarkEnd w:id="8"/>
      <w:bookmarkStart w:id="10" w:name="1.竞赛内容"/>
      <w:bookmarkEnd w:id="10"/>
    </w:p>
    <w:p w14:paraId="1B4BD79D">
      <w:pPr>
        <w:pStyle w:val="4"/>
        <w:pageBreakBefore w:val="0"/>
        <w:widowControl w:val="0"/>
        <w:kinsoku/>
        <w:wordWrap/>
        <w:overflowPunct/>
        <w:topLinePunct w:val="0"/>
        <w:autoSpaceDE w:val="0"/>
        <w:autoSpaceDN w:val="0"/>
        <w:bidi w:val="0"/>
        <w:adjustRightInd/>
        <w:snapToGrid/>
        <w:spacing w:before="0" w:after="0" w:line="360" w:lineRule="auto"/>
        <w:ind w:firstLine="611" w:firstLineChars="200"/>
        <w:textAlignment w:val="auto"/>
        <w:rPr>
          <w:rFonts w:hint="eastAsia"/>
          <w:color w:val="000000" w:themeColor="text1"/>
          <w:lang w:eastAsia="zh-CN"/>
          <w14:textFill>
            <w14:solidFill>
              <w14:schemeClr w14:val="tx1"/>
            </w14:solidFill>
          </w14:textFill>
        </w:rPr>
      </w:pPr>
      <w:bookmarkStart w:id="11" w:name="_Toc208960121"/>
      <w:r>
        <w:rPr>
          <w:color w:val="000000" w:themeColor="text1"/>
          <w:w w:val="95"/>
          <w:lang w:eastAsia="zh-CN"/>
          <w14:textFill>
            <w14:solidFill>
              <w14:schemeClr w14:val="tx1"/>
            </w14:solidFill>
          </w14:textFill>
        </w:rPr>
        <w:t>1.竞赛内容</w:t>
      </w:r>
      <w:bookmarkEnd w:id="11"/>
    </w:p>
    <w:p w14:paraId="61661A9A">
      <w:pPr>
        <w:pStyle w:val="7"/>
        <w:pageBreakBefore w:val="0"/>
        <w:widowControl w:val="0"/>
        <w:kinsoku/>
        <w:wordWrap/>
        <w:overflowPunct/>
        <w:topLinePunct w:val="0"/>
        <w:autoSpaceDE w:val="0"/>
        <w:autoSpaceDN w:val="0"/>
        <w:bidi w:val="0"/>
        <w:adjustRightInd/>
        <w:snapToGrid/>
        <w:spacing w:line="360" w:lineRule="auto"/>
        <w:ind w:right="240" w:firstLine="588" w:firstLineChars="200"/>
        <w:jc w:val="both"/>
        <w:textAlignment w:val="auto"/>
        <w:rPr>
          <w:rFonts w:hint="eastAsia"/>
          <w:color w:val="000000" w:themeColor="text1"/>
          <w:lang w:eastAsia="zh-CN"/>
          <w14:textFill>
            <w14:solidFill>
              <w14:schemeClr w14:val="tx1"/>
            </w14:solidFill>
          </w14:textFill>
        </w:rPr>
      </w:pPr>
      <w:r>
        <w:rPr>
          <w:rFonts w:hint="eastAsia"/>
          <w:color w:val="000000" w:themeColor="text1"/>
          <w:spacing w:val="-5"/>
          <w:w w:val="95"/>
          <w:lang w:eastAsia="zh-CN"/>
          <w14:textFill>
            <w14:solidFill>
              <w14:schemeClr w14:val="tx1"/>
            </w14:solidFill>
          </w14:textFill>
        </w:rPr>
        <w:t>海洋装备焊接技术</w:t>
      </w:r>
      <w:r>
        <w:rPr>
          <w:color w:val="000000" w:themeColor="text1"/>
          <w:lang w:eastAsia="zh-CN"/>
          <w14:textFill>
            <w14:solidFill>
              <w14:schemeClr w14:val="tx1"/>
            </w14:solidFill>
          </w14:textFill>
        </w:rPr>
        <w:t>项目</w:t>
      </w:r>
      <w:r>
        <w:rPr>
          <w:rFonts w:hint="eastAsia"/>
          <w:color w:val="000000" w:themeColor="text1"/>
          <w:spacing w:val="-5"/>
          <w:w w:val="95"/>
          <w:lang w:eastAsia="zh-CN"/>
          <w14:textFill>
            <w14:solidFill>
              <w14:schemeClr w14:val="tx1"/>
            </w14:solidFill>
          </w14:textFill>
        </w:rPr>
        <w:t>（学生组）</w:t>
      </w:r>
      <w:r>
        <w:rPr>
          <w:color w:val="000000" w:themeColor="text1"/>
          <w:lang w:eastAsia="zh-CN"/>
          <w14:textFill>
            <w14:solidFill>
              <w14:schemeClr w14:val="tx1"/>
            </w14:solidFill>
          </w14:textFill>
        </w:rPr>
        <w:t>竞赛内容包含</w:t>
      </w:r>
      <w:r>
        <w:rPr>
          <w:rFonts w:hint="eastAsia"/>
          <w:color w:val="000000" w:themeColor="text1"/>
          <w:lang w:eastAsia="zh-CN"/>
          <w14:textFill>
            <w14:solidFill>
              <w14:schemeClr w14:val="tx1"/>
            </w14:solidFill>
          </w14:textFill>
        </w:rPr>
        <w:t>：</w:t>
      </w:r>
      <w:r>
        <w:rPr>
          <w:rFonts w:hint="eastAsia"/>
          <w:color w:val="000000" w:themeColor="text1"/>
          <w:spacing w:val="-5"/>
          <w:w w:val="95"/>
          <w:lang w:eastAsia="zh-CN"/>
          <w14:textFill>
            <w14:solidFill>
              <w14:schemeClr w14:val="tx1"/>
            </w14:solidFill>
          </w14:textFill>
        </w:rPr>
        <w:t>海洋装备低碳钢组合件</w:t>
      </w:r>
      <w:r>
        <w:rPr>
          <w:color w:val="000000" w:themeColor="text1"/>
          <w:w w:val="95"/>
          <w:lang w:eastAsia="zh-CN"/>
          <w14:textFill>
            <w14:solidFill>
              <w14:schemeClr w14:val="tx1"/>
            </w14:solidFill>
          </w14:textFill>
        </w:rPr>
        <w:t>。具体如下：</w:t>
      </w:r>
    </w:p>
    <w:p w14:paraId="624D15AE">
      <w:pPr>
        <w:pStyle w:val="7"/>
        <w:pageBreakBefore w:val="0"/>
        <w:widowControl w:val="0"/>
        <w:kinsoku/>
        <w:wordWrap/>
        <w:overflowPunct/>
        <w:topLinePunct w:val="0"/>
        <w:autoSpaceDE w:val="0"/>
        <w:autoSpaceDN w:val="0"/>
        <w:bidi w:val="0"/>
        <w:adjustRightInd/>
        <w:snapToGrid/>
        <w:spacing w:line="360" w:lineRule="auto"/>
        <w:ind w:right="226" w:firstLine="640" w:firstLineChars="200"/>
        <w:textAlignment w:val="auto"/>
        <w:rPr>
          <w:rFonts w:hint="eastAsia"/>
          <w:color w:val="000000" w:themeColor="text1"/>
          <w:lang w:eastAsia="zh-CN"/>
          <w14:textFill>
            <w14:solidFill>
              <w14:schemeClr w14:val="tx1"/>
            </w14:solidFill>
          </w14:textFill>
        </w:rPr>
      </w:pPr>
      <w:r>
        <w:rPr>
          <w:color w:val="000000" w:themeColor="text1"/>
          <w:lang w:eastAsia="zh-CN"/>
          <w14:textFill>
            <w14:solidFill>
              <w14:schemeClr w14:val="tx1"/>
            </w14:solidFill>
          </w14:textFill>
        </w:rPr>
        <w:t>参赛选手需要</w:t>
      </w:r>
      <w:r>
        <w:rPr>
          <w:lang w:eastAsia="zh-CN"/>
        </w:rPr>
        <w:t>根据</w:t>
      </w:r>
      <w:r>
        <w:rPr>
          <w:rFonts w:hint="eastAsia"/>
          <w:lang w:eastAsia="zh-CN"/>
        </w:rPr>
        <w:t>试题</w:t>
      </w:r>
      <w:r>
        <w:rPr>
          <w:lang w:eastAsia="zh-CN"/>
        </w:rPr>
        <w:t>，完成</w:t>
      </w:r>
      <w:r>
        <w:rPr>
          <w:rFonts w:hint="eastAsia"/>
          <w:lang w:eastAsia="zh-CN"/>
        </w:rPr>
        <w:t>工件的手工</w:t>
      </w:r>
      <w:r>
        <w:rPr>
          <w:rFonts w:hint="eastAsia"/>
          <w:color w:val="000000" w:themeColor="text1"/>
          <w:w w:val="95"/>
          <w:lang w:eastAsia="zh-CN"/>
          <w14:textFill>
            <w14:solidFill>
              <w14:schemeClr w14:val="tx1"/>
            </w14:solidFill>
          </w14:textFill>
        </w:rPr>
        <w:t>点焊组件、工业机器人焊接</w:t>
      </w:r>
      <w:r>
        <w:rPr>
          <w:color w:val="000000" w:themeColor="text1"/>
          <w:lang w:eastAsia="zh-CN"/>
          <w14:textFill>
            <w14:solidFill>
              <w14:schemeClr w14:val="tx1"/>
            </w14:solidFill>
          </w14:textFill>
        </w:rPr>
        <w:t>，同时</w:t>
      </w:r>
      <w:r>
        <w:rPr>
          <w:rFonts w:hint="eastAsia"/>
          <w:color w:val="000000" w:themeColor="text1"/>
          <w:lang w:eastAsia="zh-CN"/>
          <w14:textFill>
            <w14:solidFill>
              <w14:schemeClr w14:val="tx1"/>
            </w14:solidFill>
          </w14:textFill>
        </w:rPr>
        <w:t>满足水压试验和焊缝检测</w:t>
      </w:r>
      <w:r>
        <w:rPr>
          <w:color w:val="000000" w:themeColor="text1"/>
          <w:lang w:eastAsia="zh-CN"/>
          <w14:textFill>
            <w14:solidFill>
              <w14:schemeClr w14:val="tx1"/>
            </w14:solidFill>
          </w14:textFill>
        </w:rPr>
        <w:t>。</w:t>
      </w:r>
    </w:p>
    <w:p w14:paraId="4F5E123C">
      <w:pPr>
        <w:pStyle w:val="4"/>
        <w:pageBreakBefore w:val="0"/>
        <w:widowControl w:val="0"/>
        <w:kinsoku/>
        <w:wordWrap/>
        <w:overflowPunct/>
        <w:topLinePunct w:val="0"/>
        <w:autoSpaceDE w:val="0"/>
        <w:autoSpaceDN w:val="0"/>
        <w:bidi w:val="0"/>
        <w:adjustRightInd/>
        <w:snapToGrid/>
        <w:spacing w:before="0" w:after="0" w:line="360" w:lineRule="auto"/>
        <w:ind w:firstLine="611" w:firstLineChars="200"/>
        <w:textAlignment w:val="auto"/>
        <w:rPr>
          <w:rFonts w:hint="eastAsia"/>
          <w:color w:val="000000" w:themeColor="text1"/>
          <w:w w:val="95"/>
          <w:lang w:eastAsia="zh-CN"/>
          <w14:textFill>
            <w14:solidFill>
              <w14:schemeClr w14:val="tx1"/>
            </w14:solidFill>
          </w14:textFill>
        </w:rPr>
      </w:pPr>
      <w:bookmarkStart w:id="12" w:name="2.竞赛模块"/>
      <w:bookmarkEnd w:id="12"/>
      <w:bookmarkStart w:id="13" w:name="_Toc208960122"/>
      <w:r>
        <w:rPr>
          <w:color w:val="000000" w:themeColor="text1"/>
          <w:w w:val="95"/>
          <w:lang w:eastAsia="zh-CN"/>
          <w14:textFill>
            <w14:solidFill>
              <w14:schemeClr w14:val="tx1"/>
            </w14:solidFill>
          </w14:textFill>
        </w:rPr>
        <w:t>2.竞赛模块</w:t>
      </w:r>
      <w:bookmarkEnd w:id="13"/>
    </w:p>
    <w:p w14:paraId="138D8131">
      <w:pPr>
        <w:pStyle w:val="7"/>
        <w:pageBreakBefore w:val="0"/>
        <w:widowControl w:val="0"/>
        <w:kinsoku/>
        <w:wordWrap/>
        <w:overflowPunct/>
        <w:topLinePunct w:val="0"/>
        <w:autoSpaceDE w:val="0"/>
        <w:autoSpaceDN w:val="0"/>
        <w:bidi w:val="0"/>
        <w:adjustRightInd/>
        <w:snapToGrid/>
        <w:spacing w:line="360" w:lineRule="auto"/>
        <w:ind w:right="227" w:firstLine="640" w:firstLineChars="200"/>
        <w:textAlignment w:val="auto"/>
        <w:rPr>
          <w:rFonts w:hint="eastAsia"/>
          <w:color w:val="000000" w:themeColor="text1"/>
          <w:lang w:eastAsia="zh-CN"/>
          <w14:textFill>
            <w14:solidFill>
              <w14:schemeClr w14:val="tx1"/>
            </w14:solidFill>
          </w14:textFill>
        </w:rPr>
      </w:pPr>
      <w:r>
        <w:rPr>
          <w:color w:val="000000" w:themeColor="text1"/>
          <w:lang w:eastAsia="zh-CN"/>
          <w14:textFill>
            <w14:solidFill>
              <w14:schemeClr w14:val="tx1"/>
            </w14:solidFill>
          </w14:textFill>
        </w:rPr>
        <w:t>选手在规定时间内需完成</w:t>
      </w:r>
      <w:r>
        <w:rPr>
          <w:rFonts w:hint="eastAsia"/>
          <w:color w:val="000000" w:themeColor="text1"/>
          <w:spacing w:val="-5"/>
          <w:w w:val="95"/>
          <w:lang w:eastAsia="zh-CN"/>
          <w14:textFill>
            <w14:solidFill>
              <w14:schemeClr w14:val="tx1"/>
            </w14:solidFill>
          </w14:textFill>
        </w:rPr>
        <w:t>海洋装备低碳钢组合件手工及机器人焊接</w:t>
      </w:r>
      <w:r>
        <w:rPr>
          <w:color w:val="000000" w:themeColor="text1"/>
          <w:lang w:eastAsia="zh-CN"/>
          <w14:textFill>
            <w14:solidFill>
              <w14:schemeClr w14:val="tx1"/>
            </w14:solidFill>
          </w14:textFill>
        </w:rPr>
        <w:t>工作，具</w:t>
      </w:r>
      <w:r>
        <w:rPr>
          <w:color w:val="000000" w:themeColor="text1"/>
          <w:w w:val="95"/>
          <w:lang w:eastAsia="zh-CN"/>
          <w14:textFill>
            <w14:solidFill>
              <w14:schemeClr w14:val="tx1"/>
            </w14:solidFill>
          </w14:textFill>
        </w:rPr>
        <w:t>体</w:t>
      </w:r>
      <w:r>
        <w:rPr>
          <w:rFonts w:hint="eastAsia"/>
          <w:color w:val="000000" w:themeColor="text1"/>
          <w:w w:val="95"/>
          <w:lang w:eastAsia="zh-CN"/>
          <w14:textFill>
            <w14:solidFill>
              <w14:schemeClr w14:val="tx1"/>
            </w14:solidFill>
          </w14:textFill>
        </w:rPr>
        <w:t>内容</w:t>
      </w:r>
      <w:r>
        <w:rPr>
          <w:color w:val="000000" w:themeColor="text1"/>
          <w:w w:val="95"/>
          <w:lang w:eastAsia="zh-CN"/>
          <w14:textFill>
            <w14:solidFill>
              <w14:schemeClr w14:val="tx1"/>
            </w14:solidFill>
          </w14:textFill>
        </w:rPr>
        <w:t>如下：</w:t>
      </w:r>
    </w:p>
    <w:bookmarkEnd w:id="9"/>
    <w:p w14:paraId="7FB41C9E">
      <w:pPr>
        <w:pStyle w:val="7"/>
        <w:pageBreakBefore w:val="0"/>
        <w:widowControl w:val="0"/>
        <w:kinsoku/>
        <w:wordWrap/>
        <w:overflowPunct/>
        <w:topLinePunct w:val="0"/>
        <w:autoSpaceDE w:val="0"/>
        <w:autoSpaceDN w:val="0"/>
        <w:bidi w:val="0"/>
        <w:adjustRightInd/>
        <w:snapToGrid/>
        <w:spacing w:line="360" w:lineRule="auto"/>
        <w:ind w:right="264" w:firstLine="640" w:firstLineChars="200"/>
        <w:jc w:val="both"/>
        <w:textAlignment w:val="auto"/>
        <w:rPr>
          <w:color w:val="000000" w:themeColor="text1"/>
          <w:spacing w:val="-5"/>
          <w:w w:val="95"/>
          <w:lang w:eastAsia="zh-CN"/>
          <w14:textFill>
            <w14:solidFill>
              <w14:schemeClr w14:val="tx1"/>
            </w14:solidFill>
          </w14:textFill>
        </w:rPr>
      </w:pPr>
      <w:r>
        <w:rPr>
          <w:rFonts w:hint="eastAsia"/>
          <w:color w:val="000000" w:themeColor="text1"/>
          <w:lang w:eastAsia="zh-CN"/>
          <w14:textFill>
            <w14:solidFill>
              <w14:schemeClr w14:val="tx1"/>
            </w14:solidFill>
          </w14:textFill>
        </w:rPr>
        <w:t>（1）</w:t>
      </w:r>
      <w:r>
        <w:rPr>
          <w:rFonts w:hint="eastAsia"/>
          <w:color w:val="000000" w:themeColor="text1"/>
          <w:highlight w:val="none"/>
          <w:lang w:eastAsia="zh-CN"/>
          <w14:textFill>
            <w14:solidFill>
              <w14:schemeClr w14:val="tx1"/>
            </w14:solidFill>
          </w14:textFill>
        </w:rPr>
        <w:t>工件组装，手工电焊</w:t>
      </w:r>
      <w:r>
        <w:rPr>
          <w:rFonts w:hint="eastAsia"/>
          <w:color w:val="000000" w:themeColor="text1"/>
          <w:lang w:eastAsia="zh-CN"/>
          <w14:textFill>
            <w14:solidFill>
              <w14:schemeClr w14:val="tx1"/>
            </w14:solidFill>
          </w14:textFill>
        </w:rPr>
        <w:t>。2个板对接横焊缝工件、管板对接焊缝工件、角焊缝工件。焊接位置包括板工件对接焊缝的平、仰焊接;角焊缝的平角焊、立角焊。工件需进行外</w:t>
      </w:r>
      <w:r>
        <w:rPr>
          <w:rFonts w:hint="eastAsia"/>
          <w:color w:val="000000" w:themeColor="text1"/>
          <w:spacing w:val="-5"/>
          <w:w w:val="95"/>
          <w:lang w:eastAsia="zh-CN"/>
          <w14:textFill>
            <w14:solidFill>
              <w14:schemeClr w14:val="tx1"/>
            </w14:solidFill>
          </w14:textFill>
        </w:rPr>
        <w:t>观检验、人工测量、水压测试。</w:t>
      </w:r>
    </w:p>
    <w:p w14:paraId="3398E67F">
      <w:pPr>
        <w:pStyle w:val="7"/>
        <w:pageBreakBefore w:val="0"/>
        <w:widowControl w:val="0"/>
        <w:kinsoku/>
        <w:wordWrap/>
        <w:overflowPunct/>
        <w:topLinePunct w:val="0"/>
        <w:autoSpaceDE w:val="0"/>
        <w:autoSpaceDN w:val="0"/>
        <w:bidi w:val="0"/>
        <w:adjustRightInd/>
        <w:snapToGrid/>
        <w:spacing w:line="360" w:lineRule="auto"/>
        <w:ind w:right="264" w:firstLine="588" w:firstLineChars="200"/>
        <w:jc w:val="both"/>
        <w:textAlignment w:val="auto"/>
        <w:rPr>
          <w:color w:val="000000" w:themeColor="text1"/>
          <w:spacing w:val="-5"/>
          <w:w w:val="95"/>
          <w:lang w:eastAsia="zh-CN"/>
          <w14:textFill>
            <w14:solidFill>
              <w14:schemeClr w14:val="tx1"/>
            </w14:solidFill>
          </w14:textFill>
        </w:rPr>
      </w:pPr>
      <w:r>
        <w:rPr>
          <w:rFonts w:hint="eastAsia"/>
          <w:color w:val="000000" w:themeColor="text1"/>
          <w:spacing w:val="-5"/>
          <w:w w:val="95"/>
          <w:lang w:eastAsia="zh-CN"/>
          <w14:textFill>
            <w14:solidFill>
              <w14:schemeClr w14:val="tx1"/>
            </w14:solidFill>
          </w14:textFill>
        </w:rPr>
        <w:t>1）组合工件材料包括低碳钢板、低碳钢管，板材工件厚度范围为8</w:t>
      </w:r>
      <w:bookmarkStart w:id="14" w:name="_Hlk208959788"/>
      <w:r>
        <w:rPr>
          <w:rFonts w:hint="eastAsia"/>
          <w:color w:val="000000" w:themeColor="text1"/>
          <w:spacing w:val="-5"/>
          <w:w w:val="95"/>
          <w:lang w:eastAsia="zh-CN"/>
          <w14:textFill>
            <w14:solidFill>
              <w14:schemeClr w14:val="tx1"/>
            </w14:solidFill>
          </w14:textFill>
        </w:rPr>
        <w:t>～</w:t>
      </w:r>
      <w:bookmarkEnd w:id="14"/>
      <w:r>
        <w:rPr>
          <w:rFonts w:hint="eastAsia"/>
          <w:color w:val="000000" w:themeColor="text1"/>
          <w:spacing w:val="-5"/>
          <w:w w:val="95"/>
          <w:lang w:eastAsia="zh-CN"/>
          <w14:textFill>
            <w14:solidFill>
              <w14:schemeClr w14:val="tx1"/>
            </w14:solidFill>
          </w14:textFill>
        </w:rPr>
        <w:t>10mm，管材工件厚度为6mm。</w:t>
      </w:r>
    </w:p>
    <w:p w14:paraId="1A68191C">
      <w:pPr>
        <w:pStyle w:val="7"/>
        <w:pageBreakBefore w:val="0"/>
        <w:widowControl w:val="0"/>
        <w:kinsoku/>
        <w:wordWrap/>
        <w:overflowPunct/>
        <w:topLinePunct w:val="0"/>
        <w:autoSpaceDE w:val="0"/>
        <w:autoSpaceDN w:val="0"/>
        <w:bidi w:val="0"/>
        <w:adjustRightInd/>
        <w:snapToGrid/>
        <w:spacing w:line="360" w:lineRule="auto"/>
        <w:ind w:right="264" w:firstLine="588" w:firstLineChars="200"/>
        <w:jc w:val="both"/>
        <w:textAlignment w:val="auto"/>
        <w:rPr>
          <w:rFonts w:hint="eastAsia"/>
          <w:color w:val="000000" w:themeColor="text1"/>
          <w:lang w:eastAsia="zh-CN"/>
          <w14:textFill>
            <w14:solidFill>
              <w14:schemeClr w14:val="tx1"/>
            </w14:solidFill>
          </w14:textFill>
        </w:rPr>
      </w:pPr>
      <w:r>
        <w:rPr>
          <w:rFonts w:hint="eastAsia"/>
          <w:color w:val="000000" w:themeColor="text1"/>
          <w:spacing w:val="-5"/>
          <w:w w:val="95"/>
          <w:lang w:eastAsia="zh-CN"/>
          <w14:textFill>
            <w14:solidFill>
              <w14:schemeClr w14:val="tx1"/>
            </w14:solidFill>
          </w14:textFill>
        </w:rPr>
        <w:t xml:space="preserve">2)实操焊接采用弧焊机器人 MAG焊方法:(80%Ar+20%CO₂保护气、Ф1.2mm 实心焊丝、弧焊机器人、MAG </w:t>
      </w:r>
      <w:r>
        <w:rPr>
          <w:rFonts w:hint="eastAsia"/>
          <w:color w:val="000000" w:themeColor="text1"/>
          <w:lang w:eastAsia="zh-CN"/>
          <w14:textFill>
            <w14:solidFill>
              <w14:schemeClr w14:val="tx1"/>
            </w14:solidFill>
          </w14:textFill>
        </w:rPr>
        <w:t>焊机)；</w:t>
      </w:r>
    </w:p>
    <w:p w14:paraId="37EE3D16">
      <w:pPr>
        <w:pStyle w:val="7"/>
        <w:pageBreakBefore w:val="0"/>
        <w:widowControl w:val="0"/>
        <w:kinsoku/>
        <w:wordWrap/>
        <w:overflowPunct/>
        <w:topLinePunct w:val="0"/>
        <w:autoSpaceDE w:val="0"/>
        <w:autoSpaceDN w:val="0"/>
        <w:bidi w:val="0"/>
        <w:adjustRightInd/>
        <w:snapToGrid/>
        <w:spacing w:line="360" w:lineRule="auto"/>
        <w:ind w:right="226" w:firstLine="640" w:firstLineChars="200"/>
        <w:textAlignment w:val="auto"/>
        <w:rPr>
          <w:rFonts w:hint="eastAsia"/>
          <w:color w:val="000000" w:themeColor="text1"/>
          <w:lang w:eastAsia="zh-CN"/>
          <w14:textFill>
            <w14:solidFill>
              <w14:schemeClr w14:val="tx1"/>
            </w14:solidFill>
          </w14:textFill>
        </w:rPr>
      </w:pPr>
      <w:r>
        <w:rPr>
          <w:rFonts w:hint="eastAsia"/>
          <w:color w:val="000000" w:themeColor="text1"/>
          <w:lang w:eastAsia="zh-CN"/>
          <w14:textFill>
            <w14:solidFill>
              <w14:schemeClr w14:val="tx1"/>
            </w14:solidFill>
          </w14:textFill>
        </w:rPr>
        <w:t>3）工件组对采用手工电焊方法；</w:t>
      </w:r>
    </w:p>
    <w:p w14:paraId="11C2219B">
      <w:pPr>
        <w:pStyle w:val="7"/>
        <w:pageBreakBefore w:val="0"/>
        <w:widowControl w:val="0"/>
        <w:kinsoku/>
        <w:wordWrap/>
        <w:overflowPunct/>
        <w:topLinePunct w:val="0"/>
        <w:autoSpaceDE w:val="0"/>
        <w:autoSpaceDN w:val="0"/>
        <w:bidi w:val="0"/>
        <w:adjustRightInd/>
        <w:snapToGrid/>
        <w:spacing w:line="360" w:lineRule="auto"/>
        <w:ind w:right="226" w:firstLine="640" w:firstLineChars="200"/>
        <w:textAlignment w:val="auto"/>
        <w:rPr>
          <w:rFonts w:hint="eastAsia"/>
          <w:color w:val="000000" w:themeColor="text1"/>
          <w:lang w:eastAsia="zh-CN"/>
          <w14:textFill>
            <w14:solidFill>
              <w14:schemeClr w14:val="tx1"/>
            </w14:solidFill>
          </w14:textFill>
        </w:rPr>
      </w:pPr>
      <w:r>
        <w:rPr>
          <w:rFonts w:hint="eastAsia"/>
          <w:color w:val="000000" w:themeColor="text1"/>
          <w:lang w:eastAsia="zh-CN"/>
          <w14:textFill>
            <w14:solidFill>
              <w14:schemeClr w14:val="tx1"/>
            </w14:solidFill>
          </w14:textFill>
        </w:rPr>
        <w:t>4）工件的配分(满分500分)</w:t>
      </w:r>
    </w:p>
    <w:p w14:paraId="3F8145CA">
      <w:pPr>
        <w:pStyle w:val="7"/>
        <w:pageBreakBefore w:val="0"/>
        <w:widowControl w:val="0"/>
        <w:kinsoku/>
        <w:wordWrap/>
        <w:overflowPunct/>
        <w:topLinePunct w:val="0"/>
        <w:autoSpaceDE w:val="0"/>
        <w:autoSpaceDN w:val="0"/>
        <w:bidi w:val="0"/>
        <w:adjustRightInd/>
        <w:snapToGrid/>
        <w:spacing w:line="360" w:lineRule="auto"/>
        <w:ind w:right="226" w:firstLine="640" w:firstLineChars="200"/>
        <w:textAlignment w:val="auto"/>
        <w:rPr>
          <w:color w:val="000000" w:themeColor="text1"/>
          <w:lang w:eastAsia="zh-CN"/>
          <w14:textFill>
            <w14:solidFill>
              <w14:schemeClr w14:val="tx1"/>
            </w14:solidFill>
          </w14:textFill>
        </w:rPr>
      </w:pPr>
      <w:r>
        <w:rPr>
          <w:rFonts w:hint="eastAsia"/>
          <w:color w:val="000000" w:themeColor="text1"/>
          <w:lang w:eastAsia="zh-CN"/>
          <w14:textFill>
            <w14:solidFill>
              <w14:schemeClr w14:val="tx1"/>
            </w14:solidFill>
          </w14:textFill>
        </w:rPr>
        <w:t>①焊缝外观检验(满分430分):容器焊缝分布及焊缝外观分值。</w:t>
      </w:r>
    </w:p>
    <w:p w14:paraId="6277FEFA">
      <w:pPr>
        <w:pStyle w:val="7"/>
        <w:pageBreakBefore w:val="0"/>
        <w:widowControl w:val="0"/>
        <w:kinsoku/>
        <w:wordWrap/>
        <w:overflowPunct/>
        <w:topLinePunct w:val="0"/>
        <w:autoSpaceDE w:val="0"/>
        <w:autoSpaceDN w:val="0"/>
        <w:bidi w:val="0"/>
        <w:adjustRightInd/>
        <w:snapToGrid/>
        <w:spacing w:line="360" w:lineRule="auto"/>
        <w:ind w:right="226" w:firstLine="640" w:firstLineChars="200"/>
        <w:textAlignment w:val="auto"/>
        <w:rPr>
          <w:color w:val="000000" w:themeColor="text1"/>
          <w:lang w:eastAsia="zh-CN"/>
          <w14:textFill>
            <w14:solidFill>
              <w14:schemeClr w14:val="tx1"/>
            </w14:solidFill>
          </w14:textFill>
        </w:rPr>
      </w:pPr>
      <w:r>
        <w:rPr>
          <w:rFonts w:hint="eastAsia"/>
          <w:color w:val="000000" w:themeColor="text1"/>
          <w:lang w:eastAsia="zh-CN"/>
          <w14:textFill>
            <w14:solidFill>
              <w14:schemeClr w14:val="tx1"/>
            </w14:solidFill>
          </w14:textFill>
        </w:rPr>
        <w:t>②水压试验(满分50分)</w:t>
      </w:r>
    </w:p>
    <w:p w14:paraId="72E21AD2">
      <w:pPr>
        <w:pStyle w:val="7"/>
        <w:pageBreakBefore w:val="0"/>
        <w:widowControl w:val="0"/>
        <w:kinsoku/>
        <w:wordWrap/>
        <w:overflowPunct/>
        <w:topLinePunct w:val="0"/>
        <w:autoSpaceDE w:val="0"/>
        <w:autoSpaceDN w:val="0"/>
        <w:bidi w:val="0"/>
        <w:adjustRightInd/>
        <w:snapToGrid/>
        <w:spacing w:line="360" w:lineRule="auto"/>
        <w:ind w:right="226" w:firstLine="640" w:firstLineChars="200"/>
        <w:textAlignment w:val="auto"/>
        <w:rPr>
          <w:rFonts w:hint="eastAsia"/>
          <w:color w:val="000000" w:themeColor="text1"/>
          <w:lang w:eastAsia="zh-CN"/>
          <w14:textFill>
            <w14:solidFill>
              <w14:schemeClr w14:val="tx1"/>
            </w14:solidFill>
          </w14:textFill>
        </w:rPr>
      </w:pPr>
      <w:bookmarkStart w:id="15" w:name="_Hlk208959943"/>
      <w:r>
        <w:rPr>
          <w:rFonts w:hint="eastAsia"/>
          <w:color w:val="000000" w:themeColor="text1"/>
          <w:lang w:eastAsia="zh-CN"/>
          <w14:textFill>
            <w14:solidFill>
              <w14:schemeClr w14:val="tx1"/>
            </w14:solidFill>
          </w14:textFill>
        </w:rPr>
        <w:t>③职业素养（满分20分）</w:t>
      </w:r>
    </w:p>
    <w:bookmarkEnd w:id="15"/>
    <w:p w14:paraId="4F44772A">
      <w:pPr>
        <w:pStyle w:val="7"/>
        <w:pageBreakBefore w:val="0"/>
        <w:widowControl w:val="0"/>
        <w:kinsoku/>
        <w:wordWrap/>
        <w:overflowPunct/>
        <w:topLinePunct w:val="0"/>
        <w:autoSpaceDE w:val="0"/>
        <w:autoSpaceDN w:val="0"/>
        <w:bidi w:val="0"/>
        <w:adjustRightInd/>
        <w:snapToGrid/>
        <w:spacing w:line="360" w:lineRule="auto"/>
        <w:ind w:right="226" w:firstLine="640" w:firstLineChars="200"/>
        <w:textAlignment w:val="auto"/>
        <w:rPr>
          <w:rFonts w:hint="eastAsia"/>
          <w:color w:val="000000" w:themeColor="text1"/>
          <w:lang w:eastAsia="zh-CN"/>
          <w14:textFill>
            <w14:solidFill>
              <w14:schemeClr w14:val="tx1"/>
            </w14:solidFill>
          </w14:textFill>
        </w:rPr>
      </w:pPr>
      <w:r>
        <w:rPr>
          <w:rFonts w:hint="eastAsia"/>
          <w:color w:val="000000" w:themeColor="text1"/>
          <w:lang w:eastAsia="zh-CN"/>
          <w14:textFill>
            <w14:solidFill>
              <w14:schemeClr w14:val="tx1"/>
            </w14:solidFill>
          </w14:textFill>
        </w:rPr>
        <w:t>(2)工件组对</w:t>
      </w:r>
    </w:p>
    <w:p w14:paraId="1B7698F6">
      <w:pPr>
        <w:pStyle w:val="7"/>
        <w:pageBreakBefore w:val="0"/>
        <w:widowControl w:val="0"/>
        <w:kinsoku/>
        <w:wordWrap/>
        <w:overflowPunct/>
        <w:topLinePunct w:val="0"/>
        <w:autoSpaceDE w:val="0"/>
        <w:autoSpaceDN w:val="0"/>
        <w:bidi w:val="0"/>
        <w:adjustRightInd/>
        <w:snapToGrid/>
        <w:spacing w:line="360" w:lineRule="auto"/>
        <w:ind w:right="226" w:firstLine="640" w:firstLineChars="200"/>
        <w:textAlignment w:val="auto"/>
        <w:rPr>
          <w:rFonts w:hint="eastAsia"/>
          <w:color w:val="000000" w:themeColor="text1"/>
          <w:lang w:eastAsia="zh-CN"/>
          <w14:textFill>
            <w14:solidFill>
              <w14:schemeClr w14:val="tx1"/>
            </w14:solidFill>
          </w14:textFill>
        </w:rPr>
      </w:pPr>
      <w:r>
        <w:rPr>
          <w:rFonts w:hint="eastAsia"/>
          <w:color w:val="000000" w:themeColor="text1"/>
          <w:lang w:eastAsia="zh-CN"/>
          <w14:textFill>
            <w14:solidFill>
              <w14:schemeClr w14:val="tx1"/>
            </w14:solidFill>
          </w14:textFill>
        </w:rPr>
        <w:t>1）采用电焊组对点焊，</w:t>
      </w:r>
      <w:bookmarkStart w:id="16" w:name="_Hlk208960032"/>
      <w:r>
        <w:rPr>
          <w:rFonts w:hint="eastAsia"/>
          <w:color w:val="000000" w:themeColor="text1"/>
          <w:lang w:eastAsia="zh-CN"/>
          <w14:textFill>
            <w14:solidFill>
              <w14:schemeClr w14:val="tx1"/>
            </w14:solidFill>
          </w14:textFill>
        </w:rPr>
        <w:t>Ф2.5mm焊条</w:t>
      </w:r>
      <w:bookmarkEnd w:id="16"/>
      <w:r>
        <w:rPr>
          <w:rFonts w:hint="eastAsia"/>
          <w:color w:val="000000" w:themeColor="text1"/>
          <w:lang w:eastAsia="zh-CN"/>
          <w14:textFill>
            <w14:solidFill>
              <w14:schemeClr w14:val="tx1"/>
            </w14:solidFill>
          </w14:textFill>
        </w:rPr>
        <w:t>。组对预留间隙、钝边、反变形等均由选手自定。</w:t>
      </w:r>
    </w:p>
    <w:p w14:paraId="2BF8018A">
      <w:pPr>
        <w:pStyle w:val="7"/>
        <w:pageBreakBefore w:val="0"/>
        <w:widowControl w:val="0"/>
        <w:kinsoku/>
        <w:wordWrap/>
        <w:overflowPunct/>
        <w:topLinePunct w:val="0"/>
        <w:autoSpaceDE w:val="0"/>
        <w:autoSpaceDN w:val="0"/>
        <w:bidi w:val="0"/>
        <w:adjustRightInd/>
        <w:snapToGrid/>
        <w:spacing w:line="360" w:lineRule="auto"/>
        <w:ind w:right="226" w:firstLine="640" w:firstLineChars="200"/>
        <w:textAlignment w:val="auto"/>
        <w:rPr>
          <w:rFonts w:hint="eastAsia"/>
          <w:color w:val="000000" w:themeColor="text1"/>
          <w:lang w:eastAsia="zh-CN"/>
          <w14:textFill>
            <w14:solidFill>
              <w14:schemeClr w14:val="tx1"/>
            </w14:solidFill>
          </w14:textFill>
        </w:rPr>
      </w:pPr>
      <w:r>
        <w:rPr>
          <w:rFonts w:hint="eastAsia"/>
          <w:color w:val="000000" w:themeColor="text1"/>
          <w:lang w:eastAsia="zh-CN"/>
          <w14:textFill>
            <w14:solidFill>
              <w14:schemeClr w14:val="tx1"/>
            </w14:solidFill>
          </w14:textFill>
        </w:rPr>
        <w:t>2）工件点焊:管板定位焊2处，单个定位焊缝不超过10mm;对接焊缝定位焊在坡口内两端，定位焊数量2处，单个定位焊缝长度不超过15mm；脚焊焊缝定位焊数量不超过8处，单个定位焊缝长度不超过15mm;其余每道焊缝定位焊数量不超过2处，单个定位焊缝长度不超过15mm;所有角焊缝拐角处(转角两边各20m内)不允许定位焊点焊。</w:t>
      </w:r>
    </w:p>
    <w:p w14:paraId="3A5F7800">
      <w:pPr>
        <w:pStyle w:val="7"/>
        <w:pageBreakBefore w:val="0"/>
        <w:widowControl w:val="0"/>
        <w:kinsoku/>
        <w:wordWrap/>
        <w:overflowPunct/>
        <w:topLinePunct w:val="0"/>
        <w:autoSpaceDE w:val="0"/>
        <w:autoSpaceDN w:val="0"/>
        <w:bidi w:val="0"/>
        <w:adjustRightInd/>
        <w:snapToGrid/>
        <w:spacing w:line="360" w:lineRule="auto"/>
        <w:ind w:right="226" w:firstLine="640" w:firstLineChars="200"/>
        <w:textAlignment w:val="auto"/>
        <w:rPr>
          <w:rFonts w:hint="eastAsia"/>
          <w:color w:val="000000" w:themeColor="text1"/>
          <w:lang w:eastAsia="zh-CN"/>
          <w14:textFill>
            <w14:solidFill>
              <w14:schemeClr w14:val="tx1"/>
            </w14:solidFill>
          </w14:textFill>
        </w:rPr>
      </w:pPr>
      <w:r>
        <w:rPr>
          <w:rFonts w:hint="eastAsia"/>
          <w:color w:val="000000" w:themeColor="text1"/>
          <w:lang w:eastAsia="zh-CN"/>
          <w14:textFill>
            <w14:solidFill>
              <w14:schemeClr w14:val="tx1"/>
            </w14:solidFill>
          </w14:textFill>
        </w:rPr>
        <w:t>3）打磨及焊缝清理规定:打磨范围控制在焊缝两侧20mm内，组对完成，可使用打磨机对定位焊点进行清理，但不得伤及母材。</w:t>
      </w:r>
    </w:p>
    <w:p w14:paraId="075F8F81">
      <w:pPr>
        <w:pStyle w:val="7"/>
        <w:pageBreakBefore w:val="0"/>
        <w:widowControl w:val="0"/>
        <w:kinsoku/>
        <w:wordWrap/>
        <w:overflowPunct/>
        <w:topLinePunct w:val="0"/>
        <w:autoSpaceDE w:val="0"/>
        <w:autoSpaceDN w:val="0"/>
        <w:bidi w:val="0"/>
        <w:adjustRightInd/>
        <w:snapToGrid/>
        <w:spacing w:line="360" w:lineRule="auto"/>
        <w:ind w:left="638" w:leftChars="290" w:right="226" w:firstLine="0" w:firstLineChars="0"/>
        <w:textAlignment w:val="auto"/>
        <w:rPr>
          <w:rFonts w:hint="eastAsia"/>
          <w:color w:val="000000" w:themeColor="text1"/>
          <w:lang w:eastAsia="zh-CN"/>
          <w14:textFill>
            <w14:solidFill>
              <w14:schemeClr w14:val="tx1"/>
            </w14:solidFill>
          </w14:textFill>
        </w:rPr>
      </w:pPr>
      <w:r>
        <w:rPr>
          <w:rFonts w:hint="eastAsia"/>
          <w:color w:val="000000" w:themeColor="text1"/>
          <w:lang w:eastAsia="zh-CN"/>
          <w14:textFill>
            <w14:solidFill>
              <w14:schemeClr w14:val="tx1"/>
            </w14:solidFill>
          </w14:textFill>
        </w:rPr>
        <w:t>4）组对完毕，应向裁判举手示意检查定位焊是否符合规定5）工件组装错误导致损伤不予更换，选手可自行修复。</w:t>
      </w:r>
    </w:p>
    <w:p w14:paraId="015403D5">
      <w:pPr>
        <w:pStyle w:val="7"/>
        <w:pageBreakBefore w:val="0"/>
        <w:widowControl w:val="0"/>
        <w:kinsoku/>
        <w:wordWrap/>
        <w:overflowPunct/>
        <w:topLinePunct w:val="0"/>
        <w:autoSpaceDE w:val="0"/>
        <w:autoSpaceDN w:val="0"/>
        <w:bidi w:val="0"/>
        <w:adjustRightInd/>
        <w:snapToGrid/>
        <w:spacing w:line="360" w:lineRule="auto"/>
        <w:ind w:left="638" w:leftChars="290" w:right="226" w:firstLine="0" w:firstLineChars="0"/>
        <w:textAlignment w:val="auto"/>
        <w:rPr>
          <w:rFonts w:hint="eastAsia"/>
          <w:color w:val="000000" w:themeColor="text1"/>
          <w:lang w:eastAsia="zh-CN"/>
          <w14:textFill>
            <w14:solidFill>
              <w14:schemeClr w14:val="tx1"/>
            </w14:solidFill>
          </w14:textFill>
        </w:rPr>
      </w:pPr>
      <w:r>
        <w:rPr>
          <w:rFonts w:hint="eastAsia"/>
          <w:color w:val="000000" w:themeColor="text1"/>
          <w:lang w:eastAsia="zh-CN"/>
          <w14:textFill>
            <w14:solidFill>
              <w14:schemeClr w14:val="tx1"/>
            </w14:solidFill>
          </w14:textFill>
        </w:rPr>
        <w:t>6）裁判对选手组对工件进行检查，对不符合组对要求的项点由选手进行更正，经裁判确认符合组对要求后，双方签字确认。</w:t>
      </w:r>
    </w:p>
    <w:p w14:paraId="4CBF11DD">
      <w:pPr>
        <w:pStyle w:val="7"/>
        <w:pageBreakBefore w:val="0"/>
        <w:widowControl w:val="0"/>
        <w:kinsoku/>
        <w:wordWrap/>
        <w:overflowPunct/>
        <w:topLinePunct w:val="0"/>
        <w:autoSpaceDE w:val="0"/>
        <w:autoSpaceDN w:val="0"/>
        <w:bidi w:val="0"/>
        <w:adjustRightInd/>
        <w:snapToGrid/>
        <w:spacing w:line="360" w:lineRule="auto"/>
        <w:ind w:left="638" w:leftChars="290" w:right="226" w:firstLine="0" w:firstLineChars="0"/>
        <w:textAlignment w:val="auto"/>
        <w:rPr>
          <w:rFonts w:hint="eastAsia"/>
          <w:color w:val="000000" w:themeColor="text1"/>
          <w:lang w:eastAsia="zh-CN"/>
          <w14:textFill>
            <w14:solidFill>
              <w14:schemeClr w14:val="tx1"/>
            </w14:solidFill>
          </w14:textFill>
        </w:rPr>
      </w:pPr>
      <w:r>
        <w:rPr>
          <w:rFonts w:hint="eastAsia"/>
          <w:color w:val="000000" w:themeColor="text1"/>
          <w:lang w:eastAsia="zh-CN"/>
          <w14:textFill>
            <w14:solidFill>
              <w14:schemeClr w14:val="tx1"/>
            </w14:solidFill>
          </w14:textFill>
        </w:rPr>
        <w:t>7）未按规定位置进行组对的试件，该试件判为0分。组对试件装配、组对位置详见装配总图。</w:t>
      </w:r>
    </w:p>
    <w:p w14:paraId="7EF4CA05">
      <w:pPr>
        <w:pStyle w:val="7"/>
        <w:pageBreakBefore w:val="0"/>
        <w:widowControl w:val="0"/>
        <w:kinsoku/>
        <w:wordWrap/>
        <w:overflowPunct/>
        <w:topLinePunct w:val="0"/>
        <w:autoSpaceDE w:val="0"/>
        <w:autoSpaceDN w:val="0"/>
        <w:bidi w:val="0"/>
        <w:adjustRightInd/>
        <w:snapToGrid/>
        <w:spacing w:line="360" w:lineRule="auto"/>
        <w:ind w:right="226" w:firstLine="640" w:firstLineChars="200"/>
        <w:textAlignment w:val="auto"/>
        <w:rPr>
          <w:rFonts w:hint="eastAsia"/>
          <w:color w:val="000000" w:themeColor="text1"/>
          <w:lang w:eastAsia="zh-CN"/>
          <w14:textFill>
            <w14:solidFill>
              <w14:schemeClr w14:val="tx1"/>
            </w14:solidFill>
          </w14:textFill>
        </w:rPr>
      </w:pPr>
      <w:r>
        <w:rPr>
          <w:rFonts w:hint="eastAsia"/>
          <w:color w:val="000000" w:themeColor="text1"/>
          <w:lang w:eastAsia="zh-CN"/>
          <w14:textFill>
            <w14:solidFill>
              <w14:schemeClr w14:val="tx1"/>
            </w14:solidFill>
          </w14:textFill>
        </w:rPr>
        <w:t>8）工件组对完成</w:t>
      </w:r>
      <w:r>
        <w:rPr>
          <w:rFonts w:hint="eastAsia"/>
          <w:color w:val="000000" w:themeColor="text1"/>
          <w:lang w:val="en-US" w:eastAsia="zh-CN"/>
          <w14:textFill>
            <w14:solidFill>
              <w14:schemeClr w14:val="tx1"/>
            </w14:solidFill>
          </w14:textFill>
        </w:rPr>
        <w:t>并</w:t>
      </w:r>
      <w:r>
        <w:rPr>
          <w:rFonts w:hint="eastAsia"/>
          <w:color w:val="000000" w:themeColor="text1"/>
          <w:lang w:eastAsia="zh-CN"/>
          <w14:textFill>
            <w14:solidFill>
              <w14:schemeClr w14:val="tx1"/>
            </w14:solidFill>
          </w14:textFill>
        </w:rPr>
        <w:t>开始焊接</w:t>
      </w:r>
      <w:r>
        <w:rPr>
          <w:rFonts w:hint="eastAsia"/>
          <w:color w:val="000000" w:themeColor="text1"/>
          <w:lang w:val="en-US" w:eastAsia="zh-CN"/>
          <w14:textFill>
            <w14:solidFill>
              <w14:schemeClr w14:val="tx1"/>
            </w14:solidFill>
          </w14:textFill>
        </w:rPr>
        <w:t>后，</w:t>
      </w:r>
      <w:r>
        <w:rPr>
          <w:rFonts w:hint="eastAsia"/>
          <w:color w:val="000000" w:themeColor="text1"/>
          <w:lang w:eastAsia="zh-CN"/>
          <w14:textFill>
            <w14:solidFill>
              <w14:schemeClr w14:val="tx1"/>
            </w14:solidFill>
          </w14:textFill>
        </w:rPr>
        <w:t>不得</w:t>
      </w:r>
      <w:r>
        <w:rPr>
          <w:rFonts w:hint="eastAsia"/>
          <w:color w:val="000000" w:themeColor="text1"/>
          <w:lang w:val="en-US" w:eastAsia="zh-CN"/>
          <w14:textFill>
            <w14:solidFill>
              <w14:schemeClr w14:val="tx1"/>
            </w14:solidFill>
          </w14:textFill>
        </w:rPr>
        <w:t>再次对工件</w:t>
      </w:r>
      <w:r>
        <w:rPr>
          <w:rFonts w:hint="eastAsia"/>
          <w:color w:val="000000" w:themeColor="text1"/>
          <w:lang w:eastAsia="zh-CN"/>
          <w14:textFill>
            <w14:solidFill>
              <w14:schemeClr w14:val="tx1"/>
            </w14:solidFill>
          </w14:textFill>
        </w:rPr>
        <w:t>重新组对，</w:t>
      </w:r>
      <w:r>
        <w:rPr>
          <w:rFonts w:hint="eastAsia"/>
          <w:color w:val="000000" w:themeColor="text1"/>
          <w:lang w:val="en-US" w:eastAsia="zh-CN"/>
          <w14:textFill>
            <w14:solidFill>
              <w14:schemeClr w14:val="tx1"/>
            </w14:solidFill>
          </w14:textFill>
        </w:rPr>
        <w:t>若中途重新对组，</w:t>
      </w:r>
      <w:r>
        <w:rPr>
          <w:rFonts w:hint="eastAsia"/>
          <w:color w:val="000000" w:themeColor="text1"/>
          <w:lang w:eastAsia="zh-CN"/>
          <w14:textFill>
            <w14:solidFill>
              <w14:schemeClr w14:val="tx1"/>
            </w14:solidFill>
          </w14:textFill>
        </w:rPr>
        <w:t>则该试件按0分处理。</w:t>
      </w:r>
    </w:p>
    <w:p w14:paraId="4FBC5308">
      <w:pPr>
        <w:pStyle w:val="7"/>
        <w:pageBreakBefore w:val="0"/>
        <w:widowControl w:val="0"/>
        <w:kinsoku/>
        <w:wordWrap/>
        <w:overflowPunct/>
        <w:topLinePunct w:val="0"/>
        <w:autoSpaceDE w:val="0"/>
        <w:autoSpaceDN w:val="0"/>
        <w:bidi w:val="0"/>
        <w:adjustRightInd/>
        <w:snapToGrid/>
        <w:spacing w:line="360" w:lineRule="auto"/>
        <w:ind w:left="638" w:leftChars="290" w:right="226" w:firstLine="0" w:firstLineChars="0"/>
        <w:textAlignment w:val="auto"/>
        <w:rPr>
          <w:rFonts w:hint="eastAsia"/>
          <w:color w:val="000000" w:themeColor="text1"/>
          <w:lang w:eastAsia="zh-CN"/>
          <w14:textFill>
            <w14:solidFill>
              <w14:schemeClr w14:val="tx1"/>
            </w14:solidFill>
          </w14:textFill>
        </w:rPr>
      </w:pPr>
      <w:r>
        <w:rPr>
          <w:rFonts w:hint="eastAsia"/>
          <w:color w:val="000000" w:themeColor="text1"/>
          <w:lang w:eastAsia="zh-CN"/>
          <w14:textFill>
            <w14:solidFill>
              <w14:schemeClr w14:val="tx1"/>
            </w14:solidFill>
          </w14:textFill>
        </w:rPr>
        <w:t>9）其他个人防护用品(防护服、防砸鞋、手套、硬质安全帽等)打磨工具及组对辅助工具，选手需自带。电动打磨工具禁止带入机器人焊接工位。</w:t>
      </w:r>
    </w:p>
    <w:p w14:paraId="3ED99CF3">
      <w:pPr>
        <w:pStyle w:val="4"/>
        <w:pageBreakBefore w:val="0"/>
        <w:widowControl w:val="0"/>
        <w:kinsoku/>
        <w:wordWrap/>
        <w:overflowPunct/>
        <w:topLinePunct w:val="0"/>
        <w:autoSpaceDE w:val="0"/>
        <w:autoSpaceDN w:val="0"/>
        <w:bidi w:val="0"/>
        <w:adjustRightInd/>
        <w:snapToGrid/>
        <w:spacing w:before="0" w:after="0" w:line="360" w:lineRule="auto"/>
        <w:ind w:firstLine="611" w:firstLineChars="200"/>
        <w:textAlignment w:val="auto"/>
        <w:rPr>
          <w:rFonts w:hint="eastAsia"/>
          <w:color w:val="000000" w:themeColor="text1"/>
          <w:w w:val="95"/>
          <w:lang w:eastAsia="zh-CN"/>
          <w14:textFill>
            <w14:solidFill>
              <w14:schemeClr w14:val="tx1"/>
            </w14:solidFill>
          </w14:textFill>
        </w:rPr>
      </w:pPr>
      <w:bookmarkStart w:id="17" w:name="3.命题思路"/>
      <w:bookmarkEnd w:id="17"/>
      <w:bookmarkStart w:id="18" w:name="_Toc208960123"/>
      <w:r>
        <w:rPr>
          <w:color w:val="000000" w:themeColor="text1"/>
          <w:w w:val="95"/>
          <w:lang w:eastAsia="zh-CN"/>
          <w14:textFill>
            <w14:solidFill>
              <w14:schemeClr w14:val="tx1"/>
            </w14:solidFill>
          </w14:textFill>
        </w:rPr>
        <w:t>3.命题思路</w:t>
      </w:r>
      <w:bookmarkEnd w:id="18"/>
    </w:p>
    <w:p w14:paraId="2C922D87">
      <w:pPr>
        <w:pStyle w:val="7"/>
        <w:pageBreakBefore w:val="0"/>
        <w:widowControl w:val="0"/>
        <w:kinsoku/>
        <w:wordWrap/>
        <w:overflowPunct/>
        <w:topLinePunct w:val="0"/>
        <w:autoSpaceDE w:val="0"/>
        <w:autoSpaceDN w:val="0"/>
        <w:bidi w:val="0"/>
        <w:adjustRightInd/>
        <w:snapToGrid/>
        <w:spacing w:line="360" w:lineRule="auto"/>
        <w:ind w:firstLine="588" w:firstLineChars="200"/>
        <w:textAlignment w:val="auto"/>
        <w:rPr>
          <w:rFonts w:hint="eastAsia"/>
          <w:color w:val="000000" w:themeColor="text1"/>
          <w:spacing w:val="-5"/>
          <w:w w:val="95"/>
          <w:lang w:eastAsia="zh-CN"/>
          <w14:textFill>
            <w14:solidFill>
              <w14:schemeClr w14:val="tx1"/>
            </w14:solidFill>
          </w14:textFill>
        </w:rPr>
      </w:pPr>
      <w:r>
        <w:rPr>
          <w:color w:val="000000" w:themeColor="text1"/>
          <w:spacing w:val="-5"/>
          <w:w w:val="95"/>
          <w:lang w:eastAsia="zh-CN"/>
          <w14:textFill>
            <w14:solidFill>
              <w14:schemeClr w14:val="tx1"/>
            </w14:solidFill>
          </w14:textFill>
        </w:rPr>
        <w:t>以</w:t>
      </w:r>
      <w:r>
        <w:rPr>
          <w:rFonts w:hint="eastAsia"/>
          <w:color w:val="000000" w:themeColor="text1"/>
          <w:spacing w:val="-5"/>
          <w:w w:val="95"/>
          <w:lang w:eastAsia="zh-CN"/>
          <w14:textFill>
            <w14:solidFill>
              <w14:schemeClr w14:val="tx1"/>
            </w14:solidFill>
          </w14:textFill>
        </w:rPr>
        <w:t>焊</w:t>
      </w:r>
      <w:r>
        <w:rPr>
          <w:color w:val="000000" w:themeColor="text1"/>
          <w:spacing w:val="-5"/>
          <w:w w:val="95"/>
          <w:lang w:eastAsia="zh-CN"/>
          <w14:textFill>
            <w14:solidFill>
              <w14:schemeClr w14:val="tx1"/>
            </w14:solidFill>
          </w14:textFill>
        </w:rPr>
        <w:t>工</w:t>
      </w:r>
      <w:r>
        <w:rPr>
          <w:rFonts w:hint="eastAsia"/>
          <w:spacing w:val="-2"/>
          <w:lang w:eastAsia="zh-CN"/>
        </w:rPr>
        <w:t>(</w:t>
      </w:r>
      <w:r>
        <w:rPr>
          <w:rFonts w:hint="eastAsia"/>
          <w:spacing w:val="-2"/>
          <w:lang w:val="en-US" w:eastAsia="zh-CN"/>
        </w:rPr>
        <w:t>高级/</w:t>
      </w:r>
      <w:r>
        <w:rPr>
          <w:rFonts w:hint="eastAsia"/>
          <w:spacing w:val="-2"/>
          <w:lang w:eastAsia="zh-CN"/>
        </w:rPr>
        <w:t>三级)</w:t>
      </w:r>
      <w:bookmarkStart w:id="77" w:name="_GoBack"/>
      <w:bookmarkEnd w:id="77"/>
      <w:r>
        <w:rPr>
          <w:color w:val="000000" w:themeColor="text1"/>
          <w:spacing w:val="-5"/>
          <w:w w:val="95"/>
          <w:lang w:eastAsia="zh-CN"/>
          <w14:textFill>
            <w14:solidFill>
              <w14:schemeClr w14:val="tx1"/>
            </w14:solidFill>
          </w14:textFill>
        </w:rPr>
        <w:t>国家职业</w:t>
      </w:r>
      <w:r>
        <w:rPr>
          <w:rFonts w:hint="eastAsia"/>
          <w:color w:val="000000" w:themeColor="text1"/>
          <w:spacing w:val="-5"/>
          <w:w w:val="95"/>
          <w:lang w:eastAsia="zh-CN"/>
          <w14:textFill>
            <w14:solidFill>
              <w14:schemeClr w14:val="tx1"/>
            </w14:solidFill>
          </w14:textFill>
        </w:rPr>
        <w:t>标准</w:t>
      </w:r>
      <w:r>
        <w:rPr>
          <w:color w:val="000000" w:themeColor="text1"/>
          <w:spacing w:val="-5"/>
          <w:w w:val="95"/>
          <w:lang w:eastAsia="zh-CN"/>
          <w14:textFill>
            <w14:solidFill>
              <w14:schemeClr w14:val="tx1"/>
            </w14:solidFill>
          </w14:textFill>
        </w:rPr>
        <w:t>为依据，结合中华人民共和国第</w:t>
      </w:r>
      <w:r>
        <w:rPr>
          <w:rFonts w:hint="eastAsia"/>
          <w:color w:val="000000" w:themeColor="text1"/>
          <w:spacing w:val="-5"/>
          <w:w w:val="95"/>
          <w:lang w:eastAsia="zh-CN"/>
          <w14:textFill>
            <w14:solidFill>
              <w14:schemeClr w14:val="tx1"/>
            </w14:solidFill>
          </w14:textFill>
        </w:rPr>
        <w:t>三</w:t>
      </w:r>
      <w:r>
        <w:rPr>
          <w:color w:val="000000" w:themeColor="text1"/>
          <w:spacing w:val="-5"/>
          <w:w w:val="95"/>
          <w:lang w:eastAsia="zh-CN"/>
          <w14:textFill>
            <w14:solidFill>
              <w14:schemeClr w14:val="tx1"/>
            </w14:solidFill>
          </w14:textFill>
        </w:rPr>
        <w:t>届</w:t>
      </w:r>
      <w:r>
        <w:rPr>
          <w:rFonts w:hint="eastAsia"/>
          <w:color w:val="000000" w:themeColor="text1"/>
          <w:spacing w:val="-5"/>
          <w:w w:val="95"/>
          <w:lang w:eastAsia="zh-CN"/>
          <w14:textFill>
            <w14:solidFill>
              <w14:schemeClr w14:val="tx1"/>
            </w14:solidFill>
          </w14:textFill>
        </w:rPr>
        <w:t>职业</w:t>
      </w:r>
      <w:r>
        <w:rPr>
          <w:color w:val="000000" w:themeColor="text1"/>
          <w:spacing w:val="-5"/>
          <w:w w:val="95"/>
          <w:lang w:eastAsia="zh-CN"/>
          <w14:textFill>
            <w14:solidFill>
              <w14:schemeClr w14:val="tx1"/>
            </w14:solidFill>
          </w14:textFill>
        </w:rPr>
        <w:t>技能大赛</w:t>
      </w:r>
      <w:r>
        <w:rPr>
          <w:rFonts w:hint="eastAsia"/>
          <w:color w:val="000000" w:themeColor="text1"/>
          <w:spacing w:val="-5"/>
          <w:w w:val="95"/>
          <w:lang w:eastAsia="zh-CN"/>
          <w14:textFill>
            <w14:solidFill>
              <w14:schemeClr w14:val="tx1"/>
            </w14:solidFill>
          </w14:textFill>
        </w:rPr>
        <w:t>机器人焊接（国赛精选）</w:t>
      </w:r>
      <w:r>
        <w:rPr>
          <w:color w:val="000000" w:themeColor="text1"/>
          <w:spacing w:val="-5"/>
          <w:w w:val="95"/>
          <w:lang w:eastAsia="zh-CN"/>
          <w14:textFill>
            <w14:solidFill>
              <w14:schemeClr w14:val="tx1"/>
            </w14:solidFill>
          </w14:textFill>
        </w:rPr>
        <w:t>项目</w:t>
      </w:r>
      <w:r>
        <w:rPr>
          <w:rFonts w:hint="eastAsia"/>
          <w:color w:val="000000" w:themeColor="text1"/>
          <w:spacing w:val="-5"/>
          <w:w w:val="95"/>
          <w:lang w:eastAsia="zh-CN"/>
          <w14:textFill>
            <w14:solidFill>
              <w14:schemeClr w14:val="tx1"/>
            </w14:solidFill>
          </w14:textFill>
        </w:rPr>
        <w:t>考核</w:t>
      </w:r>
      <w:r>
        <w:rPr>
          <w:color w:val="000000" w:themeColor="text1"/>
          <w:spacing w:val="-5"/>
          <w:w w:val="95"/>
          <w:lang w:eastAsia="zh-CN"/>
          <w14:textFill>
            <w14:solidFill>
              <w14:schemeClr w14:val="tx1"/>
            </w14:solidFill>
          </w14:textFill>
        </w:rPr>
        <w:t>的能力要求，设计</w:t>
      </w:r>
      <w:r>
        <w:rPr>
          <w:rFonts w:hint="eastAsia"/>
          <w:color w:val="000000" w:themeColor="text1"/>
          <w:spacing w:val="-5"/>
          <w:w w:val="95"/>
          <w:lang w:eastAsia="zh-CN"/>
          <w14:textFill>
            <w14:solidFill>
              <w14:schemeClr w14:val="tx1"/>
            </w14:solidFill>
          </w14:textFill>
        </w:rPr>
        <w:t>海洋装备焊接技术赛项的竞赛</w:t>
      </w:r>
      <w:r>
        <w:rPr>
          <w:color w:val="000000" w:themeColor="text1"/>
          <w:spacing w:val="-5"/>
          <w:w w:val="95"/>
          <w:lang w:eastAsia="zh-CN"/>
          <w14:textFill>
            <w14:solidFill>
              <w14:schemeClr w14:val="tx1"/>
            </w14:solidFill>
          </w14:textFill>
        </w:rPr>
        <w:t>考核内容，全面考查参赛选手的职业综合素质、技术技能水平和专业能力。</w:t>
      </w:r>
      <w:r>
        <w:rPr>
          <w:rFonts w:hint="eastAsia"/>
          <w:color w:val="000000" w:themeColor="text1"/>
          <w:spacing w:val="-5"/>
          <w:w w:val="95"/>
          <w:lang w:eastAsia="zh-CN"/>
          <w14:textFill>
            <w14:solidFill>
              <w14:schemeClr w14:val="tx1"/>
            </w14:solidFill>
          </w14:textFill>
        </w:rPr>
        <w:t>本次竞赛不单独进行理论考试，表 1 中有关技能的知识将融入实际操作中，选手对相关知识的掌握和理解将通过选手在技能竞赛中的表现予以考核。</w:t>
      </w:r>
    </w:p>
    <w:p w14:paraId="432F17F5">
      <w:pPr>
        <w:pStyle w:val="4"/>
        <w:spacing w:before="5" w:after="5" w:line="360" w:lineRule="auto"/>
        <w:ind w:firstLine="611" w:firstLineChars="200"/>
        <w:rPr>
          <w:rFonts w:hint="eastAsia"/>
          <w:color w:val="000000" w:themeColor="text1"/>
          <w:w w:val="95"/>
          <w:lang w:eastAsia="zh-CN"/>
          <w14:textFill>
            <w14:solidFill>
              <w14:schemeClr w14:val="tx1"/>
            </w14:solidFill>
          </w14:textFill>
        </w:rPr>
      </w:pPr>
      <w:bookmarkStart w:id="19" w:name="4.基本流程及公布方式"/>
      <w:bookmarkEnd w:id="19"/>
      <w:bookmarkStart w:id="20" w:name="_Toc208960124"/>
      <w:r>
        <w:rPr>
          <w:color w:val="000000" w:themeColor="text1"/>
          <w:w w:val="95"/>
          <w:lang w:eastAsia="zh-CN"/>
          <w14:textFill>
            <w14:solidFill>
              <w14:schemeClr w14:val="tx1"/>
            </w14:solidFill>
          </w14:textFill>
        </w:rPr>
        <w:t>4.基本流程及公布方式</w:t>
      </w:r>
      <w:bookmarkEnd w:id="20"/>
    </w:p>
    <w:p w14:paraId="68A1F24B">
      <w:pPr>
        <w:pStyle w:val="7"/>
        <w:spacing w:line="360" w:lineRule="auto"/>
        <w:ind w:firstLine="588" w:firstLineChars="200"/>
        <w:rPr>
          <w:rFonts w:hint="eastAsia"/>
          <w:color w:val="000000" w:themeColor="text1"/>
          <w:sz w:val="12"/>
          <w:lang w:eastAsia="zh-CN"/>
          <w14:textFill>
            <w14:solidFill>
              <w14:schemeClr w14:val="tx1"/>
            </w14:solidFill>
          </w14:textFill>
        </w:rPr>
      </w:pPr>
      <w:r>
        <w:rPr>
          <w:rFonts w:hint="eastAsia"/>
          <w:color w:val="000000" w:themeColor="text1"/>
          <w:spacing w:val="-5"/>
          <w:w w:val="95"/>
          <w:lang w:eastAsia="zh-CN"/>
          <w14:textFill>
            <w14:solidFill>
              <w14:schemeClr w14:val="tx1"/>
            </w14:solidFill>
          </w14:textFill>
        </w:rPr>
        <w:t>海洋装备焊接技术</w:t>
      </w:r>
      <w:r>
        <w:rPr>
          <w:color w:val="000000" w:themeColor="text1"/>
          <w:w w:val="95"/>
          <w:lang w:eastAsia="zh-CN"/>
          <w14:textFill>
            <w14:solidFill>
              <w14:schemeClr w14:val="tx1"/>
            </w14:solidFill>
          </w14:textFill>
        </w:rPr>
        <w:t>项目</w:t>
      </w:r>
      <w:r>
        <w:rPr>
          <w:rFonts w:hint="eastAsia"/>
          <w:color w:val="000000" w:themeColor="text1"/>
          <w:spacing w:val="-5"/>
          <w:w w:val="95"/>
          <w:lang w:eastAsia="zh-CN"/>
          <w14:textFill>
            <w14:solidFill>
              <w14:schemeClr w14:val="tx1"/>
            </w14:solidFill>
          </w14:textFill>
        </w:rPr>
        <w:t>（学生组）</w:t>
      </w:r>
      <w:r>
        <w:rPr>
          <w:color w:val="000000" w:themeColor="text1"/>
          <w:w w:val="95"/>
          <w:lang w:eastAsia="zh-CN"/>
          <w14:textFill>
            <w14:solidFill>
              <w14:schemeClr w14:val="tx1"/>
            </w14:solidFill>
          </w14:textFill>
        </w:rPr>
        <w:t>遵循公平、公正原则，命题流程借鉴</w:t>
      </w:r>
      <w:r>
        <w:rPr>
          <w:color w:val="000000" w:themeColor="text1"/>
          <w:spacing w:val="-5"/>
          <w:lang w:eastAsia="zh-CN"/>
          <w14:textFill>
            <w14:solidFill>
              <w14:schemeClr w14:val="tx1"/>
            </w14:solidFill>
          </w14:textFill>
        </w:rPr>
        <w:t>中华人民共</w:t>
      </w:r>
      <w:r>
        <w:rPr>
          <w:color w:val="000000" w:themeColor="text1"/>
          <w:spacing w:val="-6"/>
          <w:lang w:eastAsia="zh-CN"/>
          <w14:textFill>
            <w14:solidFill>
              <w14:schemeClr w14:val="tx1"/>
            </w14:solidFill>
          </w14:textFill>
        </w:rPr>
        <w:t>和国第</w:t>
      </w:r>
      <w:r>
        <w:rPr>
          <w:rFonts w:hint="eastAsia"/>
          <w:color w:val="000000" w:themeColor="text1"/>
          <w:spacing w:val="-6"/>
          <w:lang w:eastAsia="zh-CN"/>
          <w14:textFill>
            <w14:solidFill>
              <w14:schemeClr w14:val="tx1"/>
            </w14:solidFill>
          </w14:textFill>
        </w:rPr>
        <w:t>三</w:t>
      </w:r>
      <w:r>
        <w:rPr>
          <w:color w:val="000000" w:themeColor="text1"/>
          <w:spacing w:val="-6"/>
          <w:lang w:eastAsia="zh-CN"/>
          <w14:textFill>
            <w14:solidFill>
              <w14:schemeClr w14:val="tx1"/>
            </w14:solidFill>
          </w14:textFill>
        </w:rPr>
        <w:t>届</w:t>
      </w:r>
      <w:r>
        <w:rPr>
          <w:rFonts w:hint="eastAsia"/>
          <w:color w:val="000000" w:themeColor="text1"/>
          <w:spacing w:val="-6"/>
          <w:lang w:eastAsia="zh-CN"/>
          <w14:textFill>
            <w14:solidFill>
              <w14:schemeClr w14:val="tx1"/>
            </w14:solidFill>
          </w14:textFill>
        </w:rPr>
        <w:t>职业</w:t>
      </w:r>
      <w:r>
        <w:rPr>
          <w:color w:val="000000" w:themeColor="text1"/>
          <w:spacing w:val="-6"/>
          <w:lang w:eastAsia="zh-CN"/>
          <w14:textFill>
            <w14:solidFill>
              <w14:schemeClr w14:val="tx1"/>
            </w14:solidFill>
          </w14:textFill>
        </w:rPr>
        <w:t>技能大赛</w:t>
      </w:r>
      <w:r>
        <w:rPr>
          <w:rFonts w:hint="eastAsia"/>
          <w:color w:val="000000" w:themeColor="text1"/>
          <w:spacing w:val="-5"/>
          <w:w w:val="95"/>
          <w:lang w:eastAsia="zh-CN"/>
          <w14:textFill>
            <w14:solidFill>
              <w14:schemeClr w14:val="tx1"/>
            </w14:solidFill>
          </w14:textFill>
        </w:rPr>
        <w:t>机器人焊接</w:t>
      </w:r>
      <w:r>
        <w:rPr>
          <w:rFonts w:hint="eastAsia"/>
          <w:color w:val="000000" w:themeColor="text1"/>
          <w:spacing w:val="-6"/>
          <w:lang w:eastAsia="zh-CN"/>
          <w14:textFill>
            <w14:solidFill>
              <w14:schemeClr w14:val="tx1"/>
            </w14:solidFill>
          </w14:textFill>
        </w:rPr>
        <w:t>（国赛精选）</w:t>
      </w:r>
      <w:r>
        <w:rPr>
          <w:color w:val="000000" w:themeColor="text1"/>
          <w:spacing w:val="-6"/>
          <w:lang w:eastAsia="zh-CN"/>
          <w14:textFill>
            <w14:solidFill>
              <w14:schemeClr w14:val="tx1"/>
            </w14:solidFill>
          </w14:textFill>
        </w:rPr>
        <w:t>项目</w:t>
      </w:r>
      <w:r>
        <w:rPr>
          <w:color w:val="000000" w:themeColor="text1"/>
          <w:w w:val="95"/>
          <w:lang w:eastAsia="zh-CN"/>
          <w14:textFill>
            <w14:solidFill>
              <w14:schemeClr w14:val="tx1"/>
            </w14:solidFill>
          </w14:textFill>
        </w:rPr>
        <w:t>的命题方式，</w:t>
      </w:r>
      <w:r>
        <w:rPr>
          <w:rFonts w:hint="eastAsia"/>
          <w:color w:val="000000" w:themeColor="text1"/>
          <w:w w:val="95"/>
          <w:lang w:eastAsia="zh-CN"/>
          <w14:textFill>
            <w14:solidFill>
              <w14:schemeClr w14:val="tx1"/>
            </w14:solidFill>
          </w14:textFill>
        </w:rPr>
        <w:t>并结合广东省海洋经济产业的实际，采取以下方式确定赛题</w:t>
      </w:r>
      <w:r>
        <w:rPr>
          <w:color w:val="000000" w:themeColor="text1"/>
          <w:w w:val="95"/>
          <w:lang w:eastAsia="zh-CN"/>
          <w14:textFill>
            <w14:solidFill>
              <w14:schemeClr w14:val="tx1"/>
            </w14:solidFill>
          </w14:textFill>
        </w:rPr>
        <w:t>。</w:t>
      </w:r>
    </w:p>
    <w:p w14:paraId="1DC2E7F9">
      <w:pPr>
        <w:pStyle w:val="7"/>
        <w:spacing w:line="360" w:lineRule="auto"/>
        <w:ind w:firstLine="632" w:firstLineChars="200"/>
        <w:rPr>
          <w:rFonts w:hint="eastAsia"/>
          <w:color w:val="000000" w:themeColor="text1"/>
          <w:lang w:eastAsia="zh-CN"/>
          <w14:textFill>
            <w14:solidFill>
              <w14:schemeClr w14:val="tx1"/>
            </w14:solidFill>
          </w14:textFill>
        </w:rPr>
      </w:pPr>
      <w:r>
        <w:rPr>
          <w:color w:val="000000" w:themeColor="text1"/>
          <w:spacing w:val="-2"/>
          <w:lang w:eastAsia="zh-CN"/>
          <w14:textFill>
            <w14:solidFill>
              <w14:schemeClr w14:val="tx1"/>
            </w14:solidFill>
          </w14:textFill>
        </w:rPr>
        <w:t>由裁判长根据工作对接情况，组织编制本项目竞赛试题。</w:t>
      </w:r>
      <w:r>
        <w:rPr>
          <w:color w:val="000000" w:themeColor="text1"/>
          <w:spacing w:val="-30"/>
          <w:lang w:eastAsia="zh-CN"/>
          <w14:textFill>
            <w14:solidFill>
              <w14:schemeClr w14:val="tx1"/>
            </w14:solidFill>
          </w14:textFill>
        </w:rPr>
        <w:t xml:space="preserve">赛前 </w:t>
      </w:r>
      <w:r>
        <w:rPr>
          <w:color w:val="000000" w:themeColor="text1"/>
          <w:lang w:eastAsia="zh-CN"/>
          <w14:textFill>
            <w14:solidFill>
              <w14:schemeClr w14:val="tx1"/>
            </w14:solidFill>
          </w14:textFill>
        </w:rPr>
        <w:t>20</w:t>
      </w:r>
      <w:r>
        <w:rPr>
          <w:color w:val="000000" w:themeColor="text1"/>
          <w:spacing w:val="-18"/>
          <w:lang w:eastAsia="zh-CN"/>
          <w14:textFill>
            <w14:solidFill>
              <w14:schemeClr w14:val="tx1"/>
            </w14:solidFill>
          </w14:textFill>
        </w:rPr>
        <w:t xml:space="preserve"> </w:t>
      </w:r>
      <w:r>
        <w:rPr>
          <w:rFonts w:hint="eastAsia"/>
          <w:color w:val="000000" w:themeColor="text1"/>
          <w:spacing w:val="-18"/>
          <w:lang w:eastAsia="zh-CN"/>
          <w14:textFill>
            <w14:solidFill>
              <w14:schemeClr w14:val="tx1"/>
            </w14:solidFill>
          </w14:textFill>
        </w:rPr>
        <w:t>天</w:t>
      </w:r>
      <w:r>
        <w:rPr>
          <w:color w:val="000000" w:themeColor="text1"/>
          <w:spacing w:val="-18"/>
          <w:lang w:eastAsia="zh-CN"/>
          <w14:textFill>
            <w14:solidFill>
              <w14:schemeClr w14:val="tx1"/>
            </w14:solidFill>
          </w14:textFill>
        </w:rPr>
        <w:t>公布竞赛</w:t>
      </w:r>
      <w:r>
        <w:rPr>
          <w:rFonts w:hint="eastAsia"/>
          <w:color w:val="000000" w:themeColor="text1"/>
          <w:spacing w:val="-18"/>
          <w:lang w:eastAsia="zh-CN"/>
          <w14:textFill>
            <w14:solidFill>
              <w14:schemeClr w14:val="tx1"/>
            </w14:solidFill>
          </w14:textFill>
        </w:rPr>
        <w:t>样题。</w:t>
      </w:r>
      <w:r>
        <w:rPr>
          <w:color w:val="000000" w:themeColor="text1"/>
          <w:spacing w:val="-7"/>
          <w:lang w:eastAsia="zh-CN"/>
          <w14:textFill>
            <w14:solidFill>
              <w14:schemeClr w14:val="tx1"/>
            </w14:solidFill>
          </w14:textFill>
        </w:rPr>
        <w:t>竞赛试题命制流程具体如</w:t>
      </w:r>
      <w:r>
        <w:rPr>
          <w:color w:val="000000" w:themeColor="text1"/>
          <w:spacing w:val="-7"/>
          <w:w w:val="95"/>
          <w:lang w:eastAsia="zh-CN"/>
          <w14:textFill>
            <w14:solidFill>
              <w14:schemeClr w14:val="tx1"/>
            </w14:solidFill>
          </w14:textFill>
        </w:rPr>
        <w:t>下：</w:t>
      </w:r>
    </w:p>
    <w:p w14:paraId="363CAA8F">
      <w:pPr>
        <w:tabs>
          <w:tab w:val="left" w:pos="2107"/>
        </w:tabs>
        <w:spacing w:before="48" w:line="360" w:lineRule="auto"/>
        <w:ind w:right="138" w:firstLine="643" w:firstLineChars="200"/>
        <w:rPr>
          <w:rFonts w:hint="eastAsia"/>
          <w:color w:val="000000" w:themeColor="text1"/>
          <w:spacing w:val="-43"/>
          <w:sz w:val="32"/>
          <w:lang w:eastAsia="zh-CN"/>
          <w14:textFill>
            <w14:solidFill>
              <w14:schemeClr w14:val="tx1"/>
            </w14:solidFill>
          </w14:textFill>
        </w:rPr>
      </w:pPr>
      <w:r>
        <w:rPr>
          <w:rFonts w:hint="eastAsia"/>
          <w:b/>
          <w:color w:val="000000" w:themeColor="text1"/>
          <w:sz w:val="32"/>
          <w:lang w:eastAsia="zh-CN"/>
          <w14:textFill>
            <w14:solidFill>
              <w14:schemeClr w14:val="tx1"/>
            </w14:solidFill>
          </w14:textFill>
        </w:rPr>
        <w:t>海洋装备低碳钢组合件</w:t>
      </w:r>
    </w:p>
    <w:p w14:paraId="46E4D48A">
      <w:pPr>
        <w:tabs>
          <w:tab w:val="left" w:pos="2107"/>
        </w:tabs>
        <w:spacing w:before="48" w:line="357" w:lineRule="auto"/>
        <w:ind w:right="138" w:firstLine="640" w:firstLineChars="200"/>
        <w:rPr>
          <w:rFonts w:hint="eastAsia"/>
          <w:color w:val="000000" w:themeColor="text1"/>
          <w:sz w:val="32"/>
          <w:lang w:eastAsia="zh-CN"/>
          <w14:textFill>
            <w14:solidFill>
              <w14:schemeClr w14:val="tx1"/>
            </w14:solidFill>
          </w14:textFill>
        </w:rPr>
      </w:pPr>
      <w:r>
        <w:rPr>
          <w:rFonts w:cs="Times New Roman"/>
          <w:color w:val="000000" w:themeColor="text1"/>
          <w:sz w:val="32"/>
          <w:szCs w:val="32"/>
          <w:lang w:eastAsia="zh-CN"/>
          <w14:textFill>
            <w14:solidFill>
              <w14:schemeClr w14:val="tx1"/>
            </w14:solidFill>
          </w14:textFill>
        </w:rPr>
        <w:t>赛前</w:t>
      </w:r>
      <w:r>
        <w:rPr>
          <w:rFonts w:hint="eastAsia" w:cs="Times New Roman"/>
          <w:color w:val="000000" w:themeColor="text1"/>
          <w:sz w:val="32"/>
          <w:szCs w:val="32"/>
          <w:lang w:eastAsia="zh-CN"/>
          <w14:textFill>
            <w14:solidFill>
              <w14:schemeClr w14:val="tx1"/>
            </w14:solidFill>
          </w14:textFill>
        </w:rPr>
        <w:t xml:space="preserve"> </w:t>
      </w:r>
      <w:r>
        <w:rPr>
          <w:rFonts w:cs="Times New Roman"/>
          <w:color w:val="000000" w:themeColor="text1"/>
          <w:sz w:val="32"/>
          <w:szCs w:val="32"/>
          <w:lang w:eastAsia="zh-CN"/>
          <w14:textFill>
            <w14:solidFill>
              <w14:schemeClr w14:val="tx1"/>
            </w14:solidFill>
          </w14:textFill>
        </w:rPr>
        <w:t>2</w:t>
      </w:r>
      <w:r>
        <w:rPr>
          <w:rFonts w:hint="eastAsia" w:cs="Times New Roman"/>
          <w:color w:val="000000" w:themeColor="text1"/>
          <w:sz w:val="32"/>
          <w:szCs w:val="32"/>
          <w:lang w:eastAsia="zh-CN"/>
          <w14:textFill>
            <w14:solidFill>
              <w14:schemeClr w14:val="tx1"/>
            </w14:solidFill>
          </w14:textFill>
        </w:rPr>
        <w:t xml:space="preserve"> </w:t>
      </w:r>
      <w:r>
        <w:rPr>
          <w:rFonts w:cs="Times New Roman"/>
          <w:color w:val="000000" w:themeColor="text1"/>
          <w:sz w:val="32"/>
          <w:szCs w:val="32"/>
          <w:lang w:eastAsia="zh-CN"/>
          <w14:textFill>
            <w14:solidFill>
              <w14:schemeClr w14:val="tx1"/>
            </w14:solidFill>
          </w14:textFill>
        </w:rPr>
        <w:t>天，</w:t>
      </w:r>
      <w:r>
        <w:rPr>
          <w:color w:val="000000" w:themeColor="text1"/>
          <w:w w:val="95"/>
          <w:sz w:val="32"/>
          <w:lang w:eastAsia="zh-CN"/>
          <w14:textFill>
            <w14:solidFill>
              <w14:schemeClr w14:val="tx1"/>
            </w14:solidFill>
          </w14:textFill>
        </w:rPr>
        <w:t>在样题开发和试验的基础上</w:t>
      </w:r>
      <w:r>
        <w:rPr>
          <w:color w:val="000000" w:themeColor="text1"/>
          <w:spacing w:val="-91"/>
          <w:w w:val="95"/>
          <w:sz w:val="32"/>
          <w:lang w:eastAsia="zh-CN"/>
          <w14:textFill>
            <w14:solidFill>
              <w14:schemeClr w14:val="tx1"/>
            </w14:solidFill>
          </w14:textFill>
        </w:rPr>
        <w:t>，</w:t>
      </w:r>
      <w:r>
        <w:rPr>
          <w:color w:val="000000" w:themeColor="text1"/>
          <w:w w:val="95"/>
          <w:sz w:val="32"/>
          <w:lang w:eastAsia="zh-CN"/>
          <w14:textFill>
            <w14:solidFill>
              <w14:schemeClr w14:val="tx1"/>
            </w14:solidFill>
          </w14:textFill>
        </w:rPr>
        <w:t>裁判长结合赛场设施设备、</w:t>
      </w:r>
      <w:r>
        <w:rPr>
          <w:color w:val="000000" w:themeColor="text1"/>
          <w:sz w:val="32"/>
          <w:lang w:eastAsia="zh-CN"/>
          <w14:textFill>
            <w14:solidFill>
              <w14:schemeClr w14:val="tx1"/>
            </w14:solidFill>
          </w14:textFill>
        </w:rPr>
        <w:t>材料等实际情况，</w:t>
      </w:r>
      <w:r>
        <w:rPr>
          <w:rFonts w:cs="Times New Roman"/>
          <w:color w:val="000000" w:themeColor="text1"/>
          <w:sz w:val="32"/>
          <w:szCs w:val="32"/>
          <w:lang w:eastAsia="zh-CN"/>
          <w14:textFill>
            <w14:solidFill>
              <w14:schemeClr w14:val="tx1"/>
            </w14:solidFill>
          </w14:textFill>
        </w:rPr>
        <w:t>对</w:t>
      </w:r>
      <w:r>
        <w:rPr>
          <w:rFonts w:hint="eastAsia" w:cs="Times New Roman"/>
          <w:color w:val="000000" w:themeColor="text1"/>
          <w:sz w:val="32"/>
          <w:szCs w:val="32"/>
          <w:lang w:eastAsia="zh-CN"/>
          <w14:textFill>
            <w14:solidFill>
              <w14:schemeClr w14:val="tx1"/>
            </w14:solidFill>
          </w14:textFill>
        </w:rPr>
        <w:t>样题</w:t>
      </w:r>
      <w:r>
        <w:rPr>
          <w:rFonts w:cs="Times New Roman"/>
          <w:color w:val="000000" w:themeColor="text1"/>
          <w:sz w:val="32"/>
          <w:szCs w:val="32"/>
          <w:lang w:eastAsia="zh-CN"/>
          <w14:textFill>
            <w14:solidFill>
              <w14:schemeClr w14:val="tx1"/>
            </w14:solidFill>
          </w14:textFill>
        </w:rPr>
        <w:t>进行不超过30%的修改</w:t>
      </w:r>
      <w:r>
        <w:rPr>
          <w:rFonts w:hint="eastAsia" w:cs="Times New Roman"/>
          <w:color w:val="000000" w:themeColor="text1"/>
          <w:sz w:val="32"/>
          <w:szCs w:val="32"/>
          <w:lang w:eastAsia="zh-CN"/>
          <w14:textFill>
            <w14:solidFill>
              <w14:schemeClr w14:val="tx1"/>
            </w14:solidFill>
          </w14:textFill>
        </w:rPr>
        <w:t>，命制本竞赛试题</w:t>
      </w:r>
      <w:r>
        <w:rPr>
          <w:rFonts w:cs="Times New Roman"/>
          <w:color w:val="000000" w:themeColor="text1"/>
          <w:sz w:val="32"/>
          <w:szCs w:val="32"/>
          <w:lang w:eastAsia="zh-CN"/>
          <w14:textFill>
            <w14:solidFill>
              <w14:schemeClr w14:val="tx1"/>
            </w14:solidFill>
          </w14:textFill>
        </w:rPr>
        <w:t>。</w:t>
      </w:r>
    </w:p>
    <w:p w14:paraId="5C900874">
      <w:pPr>
        <w:pStyle w:val="7"/>
        <w:spacing w:line="358" w:lineRule="auto"/>
        <w:ind w:firstLine="588" w:firstLineChars="200"/>
        <w:rPr>
          <w:rFonts w:hint="eastAsia"/>
          <w:spacing w:val="-5"/>
          <w:w w:val="95"/>
          <w:lang w:eastAsia="zh-CN"/>
        </w:rPr>
      </w:pPr>
      <w:r>
        <w:rPr>
          <w:rFonts w:hint="eastAsia"/>
          <w:spacing w:val="-5"/>
          <w:w w:val="95"/>
          <w:lang w:eastAsia="zh-CN"/>
        </w:rPr>
        <w:t>本次竞赛海洋装备焊接技术</w:t>
      </w:r>
      <w:r>
        <w:rPr>
          <w:lang w:eastAsia="zh-CN"/>
        </w:rPr>
        <w:t>项目</w:t>
      </w:r>
      <w:r>
        <w:rPr>
          <w:rFonts w:hint="eastAsia"/>
          <w:spacing w:val="-5"/>
          <w:w w:val="95"/>
          <w:lang w:eastAsia="zh-CN"/>
        </w:rPr>
        <w:t>（学生组）</w:t>
      </w:r>
      <w:r>
        <w:rPr>
          <w:lang w:eastAsia="zh-CN"/>
        </w:rPr>
        <w:t>技术文件、样题等</w:t>
      </w:r>
      <w:r>
        <w:rPr>
          <w:spacing w:val="-5"/>
          <w:w w:val="95"/>
          <w:lang w:eastAsia="zh-CN"/>
        </w:rPr>
        <w:t>相关资料将</w:t>
      </w:r>
      <w:r>
        <w:rPr>
          <w:rFonts w:hint="eastAsia"/>
          <w:spacing w:val="-5"/>
          <w:w w:val="95"/>
          <w:lang w:eastAsia="zh-CN"/>
        </w:rPr>
        <w:t>及时对外</w:t>
      </w:r>
      <w:r>
        <w:rPr>
          <w:spacing w:val="-5"/>
          <w:w w:val="95"/>
          <w:lang w:eastAsia="zh-CN"/>
        </w:rPr>
        <w:t>发布。</w:t>
      </w:r>
    </w:p>
    <w:p w14:paraId="235FDF4C">
      <w:pPr>
        <w:pStyle w:val="3"/>
        <w:spacing w:before="120" w:beforeLines="50" w:after="120" w:afterLines="50" w:line="360" w:lineRule="auto"/>
        <w:ind w:firstLine="611" w:firstLineChars="200"/>
        <w:rPr>
          <w:rFonts w:hint="eastAsia" w:ascii="楷体" w:hAnsi="楷体" w:eastAsia="楷体"/>
          <w:w w:val="95"/>
          <w:lang w:eastAsia="zh-CN"/>
        </w:rPr>
      </w:pPr>
      <w:bookmarkStart w:id="21" w:name="（二）比赛时间及试题具体内容"/>
      <w:bookmarkEnd w:id="21"/>
      <w:bookmarkStart w:id="22" w:name="_Toc208960125"/>
      <w:r>
        <w:rPr>
          <w:rFonts w:hint="eastAsia" w:ascii="楷体" w:hAnsi="楷体" w:eastAsia="楷体"/>
          <w:w w:val="95"/>
          <w:lang w:eastAsia="zh-CN"/>
        </w:rPr>
        <w:t>（二）比赛时间</w:t>
      </w:r>
      <w:bookmarkEnd w:id="22"/>
    </w:p>
    <w:p w14:paraId="323DA1D0">
      <w:pPr>
        <w:pStyle w:val="4"/>
        <w:spacing w:before="5" w:after="5" w:line="360" w:lineRule="auto"/>
        <w:ind w:firstLine="611" w:firstLineChars="200"/>
        <w:rPr>
          <w:rFonts w:hint="eastAsia"/>
          <w:w w:val="95"/>
          <w:lang w:eastAsia="zh-CN"/>
        </w:rPr>
      </w:pPr>
      <w:bookmarkStart w:id="23" w:name="1.比赛时间安排"/>
      <w:bookmarkEnd w:id="23"/>
      <w:bookmarkStart w:id="24" w:name="_Toc208960126"/>
      <w:r>
        <w:rPr>
          <w:w w:val="95"/>
          <w:lang w:eastAsia="zh-CN"/>
        </w:rPr>
        <w:t>比赛时间安排</w:t>
      </w:r>
      <w:bookmarkEnd w:id="24"/>
    </w:p>
    <w:p w14:paraId="20693CFA">
      <w:pPr>
        <w:pStyle w:val="7"/>
        <w:spacing w:before="204" w:line="357" w:lineRule="auto"/>
        <w:ind w:firstLine="640" w:firstLineChars="200"/>
        <w:rPr>
          <w:rFonts w:hint="eastAsia"/>
          <w:lang w:eastAsia="zh-CN"/>
        </w:rPr>
      </w:pPr>
      <w:r>
        <w:rPr>
          <w:lang w:eastAsia="zh-CN"/>
        </w:rPr>
        <w:t>本项目</w:t>
      </w:r>
      <w:r>
        <w:rPr>
          <w:rFonts w:hint="eastAsia"/>
          <w:lang w:eastAsia="zh-CN"/>
        </w:rPr>
        <w:t>（学生组）实际操作</w:t>
      </w:r>
      <w:r>
        <w:rPr>
          <w:lang w:eastAsia="zh-CN"/>
        </w:rPr>
        <w:t>为</w:t>
      </w:r>
      <w:r>
        <w:rPr>
          <w:rFonts w:hint="eastAsia"/>
          <w:lang w:eastAsia="zh-CN"/>
        </w:rPr>
        <w:t>18</w:t>
      </w:r>
      <w:r>
        <w:rPr>
          <w:lang w:eastAsia="zh-CN"/>
        </w:rPr>
        <w:t>0 分钟（</w:t>
      </w:r>
      <w:r>
        <w:rPr>
          <w:rFonts w:hint="eastAsia"/>
          <w:lang w:eastAsia="zh-CN"/>
        </w:rPr>
        <w:t>3</w:t>
      </w:r>
      <w:r>
        <w:rPr>
          <w:lang w:eastAsia="zh-CN"/>
        </w:rPr>
        <w:t>小时）</w:t>
      </w:r>
      <w:bookmarkStart w:id="25" w:name="2.试题"/>
      <w:bookmarkEnd w:id="25"/>
      <w:r>
        <w:rPr>
          <w:lang w:eastAsia="zh-CN"/>
        </w:rPr>
        <w:t>。</w:t>
      </w:r>
    </w:p>
    <w:p w14:paraId="430F0164">
      <w:pPr>
        <w:pStyle w:val="3"/>
        <w:spacing w:before="120" w:beforeLines="50" w:after="120" w:afterLines="50" w:line="240" w:lineRule="auto"/>
        <w:ind w:firstLine="611" w:firstLineChars="200"/>
        <w:rPr>
          <w:rFonts w:hint="eastAsia" w:ascii="楷体" w:hAnsi="楷体" w:eastAsia="楷体"/>
          <w:w w:val="95"/>
          <w:lang w:eastAsia="zh-CN"/>
        </w:rPr>
      </w:pPr>
      <w:bookmarkStart w:id="26" w:name="_Toc208960127"/>
      <w:r>
        <w:rPr>
          <w:rFonts w:hint="eastAsia" w:ascii="楷体" w:hAnsi="楷体" w:eastAsia="楷体"/>
          <w:w w:val="95"/>
          <w:lang w:eastAsia="zh-CN"/>
        </w:rPr>
        <w:t>（三）评判标准</w:t>
      </w:r>
      <w:bookmarkEnd w:id="26"/>
    </w:p>
    <w:p w14:paraId="17AFA1CB">
      <w:pPr>
        <w:pStyle w:val="4"/>
        <w:spacing w:before="5" w:after="5" w:line="240" w:lineRule="auto"/>
        <w:ind w:firstLine="611" w:firstLineChars="200"/>
        <w:rPr>
          <w:rFonts w:hint="eastAsia"/>
          <w:color w:val="000000" w:themeColor="text1"/>
          <w:w w:val="95"/>
          <w:lang w:eastAsia="zh-CN"/>
          <w14:textFill>
            <w14:solidFill>
              <w14:schemeClr w14:val="tx1"/>
            </w14:solidFill>
          </w14:textFill>
        </w:rPr>
      </w:pPr>
      <w:bookmarkStart w:id="27" w:name="1.分数权重"/>
      <w:bookmarkEnd w:id="27"/>
      <w:bookmarkStart w:id="28" w:name="_Toc208960128"/>
      <w:r>
        <w:rPr>
          <w:w w:val="95"/>
          <w:lang w:eastAsia="zh-CN"/>
        </w:rPr>
        <w:t>1.分</w:t>
      </w:r>
      <w:r>
        <w:rPr>
          <w:color w:val="000000" w:themeColor="text1"/>
          <w:w w:val="95"/>
          <w:lang w:eastAsia="zh-CN"/>
          <w14:textFill>
            <w14:solidFill>
              <w14:schemeClr w14:val="tx1"/>
            </w14:solidFill>
          </w14:textFill>
        </w:rPr>
        <w:t>数权重</w:t>
      </w:r>
      <w:bookmarkEnd w:id="28"/>
    </w:p>
    <w:p w14:paraId="2E9D776C">
      <w:pPr>
        <w:pStyle w:val="7"/>
        <w:spacing w:before="205" w:line="357" w:lineRule="auto"/>
        <w:ind w:firstLine="612" w:firstLineChars="200"/>
        <w:rPr>
          <w:rFonts w:hint="eastAsia"/>
          <w:color w:val="000000" w:themeColor="text1"/>
          <w:lang w:eastAsia="zh-CN"/>
          <w14:textFill>
            <w14:solidFill>
              <w14:schemeClr w14:val="tx1"/>
            </w14:solidFill>
          </w14:textFill>
        </w:rPr>
      </w:pPr>
      <w:r>
        <w:rPr>
          <w:color w:val="000000" w:themeColor="text1"/>
          <w:spacing w:val="-7"/>
          <w:lang w:eastAsia="zh-CN"/>
          <w14:textFill>
            <w14:solidFill>
              <w14:schemeClr w14:val="tx1"/>
            </w14:solidFill>
          </w14:textFill>
        </w:rPr>
        <w:t xml:space="preserve">竞赛为实际操作技能竞赛，满分 </w:t>
      </w:r>
      <w:r>
        <w:rPr>
          <w:rFonts w:hint="eastAsia"/>
          <w:color w:val="000000" w:themeColor="text1"/>
          <w:lang w:eastAsia="zh-CN"/>
          <w14:textFill>
            <w14:solidFill>
              <w14:schemeClr w14:val="tx1"/>
            </w14:solidFill>
          </w14:textFill>
        </w:rPr>
        <w:t>5</w:t>
      </w:r>
      <w:r>
        <w:rPr>
          <w:color w:val="000000" w:themeColor="text1"/>
          <w:lang w:eastAsia="zh-CN"/>
          <w14:textFill>
            <w14:solidFill>
              <w14:schemeClr w14:val="tx1"/>
            </w14:solidFill>
          </w14:textFill>
        </w:rPr>
        <w:t>00</w:t>
      </w:r>
      <w:r>
        <w:rPr>
          <w:color w:val="000000" w:themeColor="text1"/>
          <w:spacing w:val="-12"/>
          <w:lang w:eastAsia="zh-CN"/>
          <w14:textFill>
            <w14:solidFill>
              <w14:schemeClr w14:val="tx1"/>
            </w14:solidFill>
          </w14:textFill>
        </w:rPr>
        <w:t xml:space="preserve"> 分。分数权</w:t>
      </w:r>
      <w:r>
        <w:rPr>
          <w:color w:val="000000" w:themeColor="text1"/>
          <w:spacing w:val="-30"/>
          <w:lang w:eastAsia="zh-CN"/>
          <w14:textFill>
            <w14:solidFill>
              <w14:schemeClr w14:val="tx1"/>
            </w14:solidFill>
          </w14:textFill>
        </w:rPr>
        <w:t xml:space="preserve">重见表 </w:t>
      </w:r>
      <w:r>
        <w:rPr>
          <w:rFonts w:hint="eastAsia"/>
          <w:color w:val="000000" w:themeColor="text1"/>
          <w:lang w:eastAsia="zh-CN"/>
          <w14:textFill>
            <w14:solidFill>
              <w14:schemeClr w14:val="tx1"/>
            </w14:solidFill>
          </w14:textFill>
        </w:rPr>
        <w:t>2 所示</w:t>
      </w:r>
      <w:r>
        <w:rPr>
          <w:color w:val="000000" w:themeColor="text1"/>
          <w:lang w:eastAsia="zh-CN"/>
          <w14:textFill>
            <w14:solidFill>
              <w14:schemeClr w14:val="tx1"/>
            </w14:solidFill>
          </w14:textFill>
        </w:rPr>
        <w:t>。</w:t>
      </w:r>
    </w:p>
    <w:p w14:paraId="195DA4E5">
      <w:pPr>
        <w:spacing w:before="80"/>
        <w:ind w:left="3525" w:right="3525"/>
        <w:jc w:val="center"/>
        <w:rPr>
          <w:rFonts w:hint="eastAsia"/>
          <w:color w:val="000000" w:themeColor="text1"/>
          <w:sz w:val="28"/>
          <w:lang w:eastAsia="zh-CN"/>
          <w14:textFill>
            <w14:solidFill>
              <w14:schemeClr w14:val="tx1"/>
            </w14:solidFill>
          </w14:textFill>
        </w:rPr>
      </w:pPr>
      <w:r>
        <w:rPr>
          <w:color w:val="000000" w:themeColor="text1"/>
          <w:sz w:val="28"/>
          <w:lang w:eastAsia="zh-CN"/>
          <w14:textFill>
            <w14:solidFill>
              <w14:schemeClr w14:val="tx1"/>
            </w14:solidFill>
          </w14:textFill>
        </w:rPr>
        <w:t xml:space="preserve">表 </w:t>
      </w:r>
      <w:r>
        <w:rPr>
          <w:rFonts w:hint="eastAsia"/>
          <w:color w:val="000000" w:themeColor="text1"/>
          <w:sz w:val="28"/>
          <w:lang w:eastAsia="zh-CN"/>
          <w14:textFill>
            <w14:solidFill>
              <w14:schemeClr w14:val="tx1"/>
            </w14:solidFill>
          </w14:textFill>
        </w:rPr>
        <w:t>2</w:t>
      </w:r>
      <w:r>
        <w:rPr>
          <w:color w:val="000000" w:themeColor="text1"/>
          <w:sz w:val="28"/>
          <w:lang w:eastAsia="zh-CN"/>
          <w14:textFill>
            <w14:solidFill>
              <w14:schemeClr w14:val="tx1"/>
            </w14:solidFill>
          </w14:textFill>
        </w:rPr>
        <w:t xml:space="preserve"> 分数权重</w:t>
      </w:r>
    </w:p>
    <w:p w14:paraId="794CA2E8">
      <w:pPr>
        <w:pStyle w:val="7"/>
        <w:spacing w:after="1"/>
        <w:rPr>
          <w:rFonts w:hint="eastAsia"/>
          <w:color w:val="000000" w:themeColor="text1"/>
          <w:sz w:val="13"/>
          <w:lang w:eastAsia="zh-CN"/>
          <w14:textFill>
            <w14:solidFill>
              <w14:schemeClr w14:val="tx1"/>
            </w14:solidFill>
          </w14:textFill>
        </w:rPr>
      </w:pPr>
    </w:p>
    <w:tbl>
      <w:tblPr>
        <w:tblStyle w:val="19"/>
        <w:tblW w:w="0" w:type="auto"/>
        <w:tblInd w:w="107"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022"/>
        <w:gridCol w:w="3231"/>
        <w:gridCol w:w="1358"/>
        <w:gridCol w:w="1225"/>
        <w:gridCol w:w="1845"/>
      </w:tblGrid>
      <w:tr w14:paraId="61224F9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80" w:hRule="atLeast"/>
        </w:trPr>
        <w:tc>
          <w:tcPr>
            <w:tcW w:w="1022" w:type="dxa"/>
            <w:vMerge w:val="restart"/>
            <w:vAlign w:val="center"/>
          </w:tcPr>
          <w:p w14:paraId="10DBE78A">
            <w:pPr>
              <w:pStyle w:val="21"/>
              <w:jc w:val="center"/>
              <w:rPr>
                <w:rFonts w:hint="eastAsia"/>
                <w:b/>
                <w:color w:val="000000" w:themeColor="text1"/>
                <w:sz w:val="28"/>
                <w:szCs w:val="24"/>
                <w14:textFill>
                  <w14:solidFill>
                    <w14:schemeClr w14:val="tx1"/>
                  </w14:solidFill>
                </w14:textFill>
              </w:rPr>
            </w:pPr>
            <w:r>
              <w:rPr>
                <w:rFonts w:hint="eastAsia"/>
                <w:b/>
                <w:color w:val="000000" w:themeColor="text1"/>
                <w:w w:val="95"/>
                <w:sz w:val="28"/>
                <w:szCs w:val="24"/>
                <w:lang w:eastAsia="zh-CN"/>
                <w14:textFill>
                  <w14:solidFill>
                    <w14:schemeClr w14:val="tx1"/>
                  </w14:solidFill>
                </w14:textFill>
              </w:rPr>
              <w:t>编号</w:t>
            </w:r>
          </w:p>
        </w:tc>
        <w:tc>
          <w:tcPr>
            <w:tcW w:w="3231" w:type="dxa"/>
            <w:vMerge w:val="restart"/>
            <w:vAlign w:val="center"/>
          </w:tcPr>
          <w:p w14:paraId="7B00F1A9">
            <w:pPr>
              <w:pStyle w:val="21"/>
              <w:jc w:val="center"/>
              <w:rPr>
                <w:rFonts w:hint="eastAsia"/>
                <w:b/>
                <w:color w:val="000000" w:themeColor="text1"/>
                <w:sz w:val="28"/>
                <w:szCs w:val="24"/>
                <w14:textFill>
                  <w14:solidFill>
                    <w14:schemeClr w14:val="tx1"/>
                  </w14:solidFill>
                </w14:textFill>
              </w:rPr>
            </w:pPr>
            <w:r>
              <w:rPr>
                <w:rFonts w:hint="eastAsia"/>
                <w:b/>
                <w:color w:val="000000" w:themeColor="text1"/>
                <w:w w:val="95"/>
                <w:sz w:val="28"/>
                <w:szCs w:val="24"/>
                <w14:textFill>
                  <w14:solidFill>
                    <w14:schemeClr w14:val="tx1"/>
                  </w14:solidFill>
                </w14:textFill>
              </w:rPr>
              <w:t>竞赛内容</w:t>
            </w:r>
          </w:p>
        </w:tc>
        <w:tc>
          <w:tcPr>
            <w:tcW w:w="4428" w:type="dxa"/>
            <w:gridSpan w:val="3"/>
            <w:vAlign w:val="center"/>
          </w:tcPr>
          <w:p w14:paraId="3061B3F9">
            <w:pPr>
              <w:pStyle w:val="21"/>
              <w:spacing w:line="276" w:lineRule="exact"/>
              <w:jc w:val="center"/>
              <w:rPr>
                <w:rFonts w:hint="eastAsia"/>
                <w:b/>
                <w:color w:val="000000" w:themeColor="text1"/>
                <w:sz w:val="28"/>
                <w:szCs w:val="24"/>
                <w14:textFill>
                  <w14:solidFill>
                    <w14:schemeClr w14:val="tx1"/>
                  </w14:solidFill>
                </w14:textFill>
              </w:rPr>
            </w:pPr>
            <w:r>
              <w:rPr>
                <w:rFonts w:hint="eastAsia"/>
                <w:b/>
                <w:color w:val="000000" w:themeColor="text1"/>
                <w:w w:val="95"/>
                <w:sz w:val="28"/>
                <w:szCs w:val="24"/>
                <w14:textFill>
                  <w14:solidFill>
                    <w14:schemeClr w14:val="tx1"/>
                  </w14:solidFill>
                </w14:textFill>
              </w:rPr>
              <w:t>分值</w:t>
            </w:r>
          </w:p>
        </w:tc>
      </w:tr>
      <w:tr w14:paraId="1DFE950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80" w:hRule="atLeast"/>
        </w:trPr>
        <w:tc>
          <w:tcPr>
            <w:tcW w:w="1022" w:type="dxa"/>
            <w:vMerge w:val="continue"/>
            <w:tcBorders>
              <w:top w:val="nil"/>
            </w:tcBorders>
          </w:tcPr>
          <w:p w14:paraId="7B9B3346">
            <w:pPr>
              <w:rPr>
                <w:rFonts w:hint="eastAsia"/>
                <w:color w:val="000000" w:themeColor="text1"/>
                <w:sz w:val="28"/>
                <w:szCs w:val="24"/>
                <w14:textFill>
                  <w14:solidFill>
                    <w14:schemeClr w14:val="tx1"/>
                  </w14:solidFill>
                </w14:textFill>
              </w:rPr>
            </w:pPr>
          </w:p>
        </w:tc>
        <w:tc>
          <w:tcPr>
            <w:tcW w:w="3231" w:type="dxa"/>
            <w:vMerge w:val="continue"/>
            <w:tcBorders>
              <w:top w:val="nil"/>
            </w:tcBorders>
          </w:tcPr>
          <w:p w14:paraId="601F795C">
            <w:pPr>
              <w:rPr>
                <w:rFonts w:hint="eastAsia"/>
                <w:color w:val="000000" w:themeColor="text1"/>
                <w:sz w:val="28"/>
                <w:szCs w:val="24"/>
                <w14:textFill>
                  <w14:solidFill>
                    <w14:schemeClr w14:val="tx1"/>
                  </w14:solidFill>
                </w14:textFill>
              </w:rPr>
            </w:pPr>
          </w:p>
        </w:tc>
        <w:tc>
          <w:tcPr>
            <w:tcW w:w="1358" w:type="dxa"/>
            <w:vAlign w:val="center"/>
          </w:tcPr>
          <w:p w14:paraId="20DA67B7">
            <w:pPr>
              <w:pStyle w:val="21"/>
              <w:spacing w:line="276" w:lineRule="exact"/>
              <w:ind w:left="310" w:right="183"/>
              <w:jc w:val="center"/>
              <w:rPr>
                <w:rFonts w:hint="eastAsia"/>
                <w:b/>
                <w:color w:val="000000" w:themeColor="text1"/>
                <w:sz w:val="28"/>
                <w:szCs w:val="24"/>
                <w14:textFill>
                  <w14:solidFill>
                    <w14:schemeClr w14:val="tx1"/>
                  </w14:solidFill>
                </w14:textFill>
              </w:rPr>
            </w:pPr>
            <w:r>
              <w:rPr>
                <w:rFonts w:hint="eastAsia"/>
                <w:b/>
                <w:color w:val="000000" w:themeColor="text1"/>
                <w:w w:val="95"/>
                <w:sz w:val="28"/>
                <w:szCs w:val="24"/>
                <w14:textFill>
                  <w14:solidFill>
                    <w14:schemeClr w14:val="tx1"/>
                  </w14:solidFill>
                </w14:textFill>
              </w:rPr>
              <w:t>评价分</w:t>
            </w:r>
          </w:p>
        </w:tc>
        <w:tc>
          <w:tcPr>
            <w:tcW w:w="1225" w:type="dxa"/>
            <w:vAlign w:val="center"/>
          </w:tcPr>
          <w:p w14:paraId="5809832F">
            <w:pPr>
              <w:pStyle w:val="21"/>
              <w:spacing w:line="276" w:lineRule="exact"/>
              <w:ind w:left="243" w:right="132"/>
              <w:jc w:val="center"/>
              <w:rPr>
                <w:rFonts w:hint="eastAsia"/>
                <w:b/>
                <w:color w:val="000000" w:themeColor="text1"/>
                <w:sz w:val="28"/>
                <w:szCs w:val="24"/>
                <w14:textFill>
                  <w14:solidFill>
                    <w14:schemeClr w14:val="tx1"/>
                  </w14:solidFill>
                </w14:textFill>
              </w:rPr>
            </w:pPr>
            <w:r>
              <w:rPr>
                <w:rFonts w:hint="eastAsia"/>
                <w:b/>
                <w:color w:val="000000" w:themeColor="text1"/>
                <w:w w:val="95"/>
                <w:sz w:val="28"/>
                <w:szCs w:val="24"/>
                <w14:textFill>
                  <w14:solidFill>
                    <w14:schemeClr w14:val="tx1"/>
                  </w14:solidFill>
                </w14:textFill>
              </w:rPr>
              <w:t>测量分</w:t>
            </w:r>
          </w:p>
        </w:tc>
        <w:tc>
          <w:tcPr>
            <w:tcW w:w="1845" w:type="dxa"/>
            <w:vAlign w:val="center"/>
          </w:tcPr>
          <w:p w14:paraId="24931AF5">
            <w:pPr>
              <w:pStyle w:val="21"/>
              <w:spacing w:line="276" w:lineRule="exact"/>
              <w:ind w:left="676"/>
              <w:rPr>
                <w:rFonts w:hint="eastAsia"/>
                <w:b/>
                <w:color w:val="000000" w:themeColor="text1"/>
                <w:sz w:val="28"/>
                <w:szCs w:val="24"/>
                <w14:textFill>
                  <w14:solidFill>
                    <w14:schemeClr w14:val="tx1"/>
                  </w14:solidFill>
                </w14:textFill>
              </w:rPr>
            </w:pPr>
            <w:r>
              <w:rPr>
                <w:rFonts w:hint="eastAsia"/>
                <w:b/>
                <w:color w:val="000000" w:themeColor="text1"/>
                <w:w w:val="95"/>
                <w:sz w:val="28"/>
                <w:szCs w:val="24"/>
                <w14:textFill>
                  <w14:solidFill>
                    <w14:schemeClr w14:val="tx1"/>
                  </w14:solidFill>
                </w14:textFill>
              </w:rPr>
              <w:t>总分</w:t>
            </w:r>
          </w:p>
        </w:tc>
      </w:tr>
      <w:tr w14:paraId="3FC84D8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40" w:hRule="atLeast"/>
        </w:trPr>
        <w:tc>
          <w:tcPr>
            <w:tcW w:w="1022" w:type="dxa"/>
            <w:vAlign w:val="center"/>
          </w:tcPr>
          <w:p w14:paraId="6AF68554">
            <w:pPr>
              <w:pStyle w:val="21"/>
              <w:jc w:val="center"/>
              <w:rPr>
                <w:rFonts w:hint="eastAsia"/>
                <w:b/>
                <w:color w:val="000000" w:themeColor="text1"/>
                <w:sz w:val="28"/>
                <w:szCs w:val="24"/>
                <w14:textFill>
                  <w14:solidFill>
                    <w14:schemeClr w14:val="tx1"/>
                  </w14:solidFill>
                </w14:textFill>
              </w:rPr>
            </w:pPr>
            <w:r>
              <w:rPr>
                <w:rFonts w:hint="eastAsia"/>
                <w:b/>
                <w:color w:val="000000" w:themeColor="text1"/>
                <w:sz w:val="28"/>
                <w:szCs w:val="24"/>
                <w14:textFill>
                  <w14:solidFill>
                    <w14:schemeClr w14:val="tx1"/>
                  </w14:solidFill>
                </w14:textFill>
              </w:rPr>
              <w:t>A</w:t>
            </w:r>
          </w:p>
        </w:tc>
        <w:tc>
          <w:tcPr>
            <w:tcW w:w="3231" w:type="dxa"/>
          </w:tcPr>
          <w:p w14:paraId="4CF6F8CC">
            <w:pPr>
              <w:pStyle w:val="21"/>
              <w:spacing w:before="130" w:line="360" w:lineRule="auto"/>
              <w:ind w:left="103" w:right="97"/>
              <w:jc w:val="center"/>
              <w:rPr>
                <w:rFonts w:hint="eastAsia"/>
                <w:b/>
                <w:color w:val="000000" w:themeColor="text1"/>
                <w:w w:val="95"/>
                <w:sz w:val="28"/>
                <w:szCs w:val="24"/>
                <w14:textFill>
                  <w14:solidFill>
                    <w14:schemeClr w14:val="tx1"/>
                  </w14:solidFill>
                </w14:textFill>
              </w:rPr>
            </w:pPr>
            <w:r>
              <w:rPr>
                <w:rFonts w:hint="eastAsia"/>
                <w:b/>
                <w:color w:val="000000" w:themeColor="text1"/>
                <w:w w:val="95"/>
                <w:sz w:val="28"/>
                <w:szCs w:val="24"/>
                <w14:textFill>
                  <w14:solidFill>
                    <w14:schemeClr w14:val="tx1"/>
                  </w14:solidFill>
                </w14:textFill>
              </w:rPr>
              <w:t>海洋装备</w:t>
            </w:r>
            <w:r>
              <w:rPr>
                <w:rFonts w:hint="eastAsia"/>
                <w:b/>
                <w:color w:val="000000" w:themeColor="text1"/>
                <w:w w:val="95"/>
                <w:sz w:val="28"/>
                <w:szCs w:val="24"/>
                <w:lang w:eastAsia="zh-CN"/>
                <w14:textFill>
                  <w14:solidFill>
                    <w14:schemeClr w14:val="tx1"/>
                  </w14:solidFill>
                </w14:textFill>
              </w:rPr>
              <w:t>低碳钢组件</w:t>
            </w:r>
          </w:p>
        </w:tc>
        <w:tc>
          <w:tcPr>
            <w:tcW w:w="1358" w:type="dxa"/>
            <w:vAlign w:val="center"/>
          </w:tcPr>
          <w:p w14:paraId="5A5F6319">
            <w:pPr>
              <w:pStyle w:val="21"/>
              <w:ind w:left="243" w:right="242"/>
              <w:jc w:val="center"/>
              <w:rPr>
                <w:rFonts w:hint="eastAsia"/>
                <w:color w:val="000000" w:themeColor="text1"/>
                <w:sz w:val="28"/>
                <w:szCs w:val="24"/>
                <w:lang w:eastAsia="zh-CN"/>
                <w14:textFill>
                  <w14:solidFill>
                    <w14:schemeClr w14:val="tx1"/>
                  </w14:solidFill>
                </w14:textFill>
              </w:rPr>
            </w:pPr>
            <w:r>
              <w:rPr>
                <w:rFonts w:hint="eastAsia"/>
                <w:color w:val="000000" w:themeColor="text1"/>
                <w:sz w:val="28"/>
                <w:szCs w:val="24"/>
                <w:lang w:eastAsia="zh-CN"/>
                <w14:textFill>
                  <w14:solidFill>
                    <w14:schemeClr w14:val="tx1"/>
                  </w14:solidFill>
                </w14:textFill>
              </w:rPr>
              <w:t>0</w:t>
            </w:r>
          </w:p>
        </w:tc>
        <w:tc>
          <w:tcPr>
            <w:tcW w:w="1225" w:type="dxa"/>
            <w:vAlign w:val="center"/>
          </w:tcPr>
          <w:p w14:paraId="1C270F2C">
            <w:pPr>
              <w:pStyle w:val="21"/>
              <w:ind w:left="243" w:right="242"/>
              <w:jc w:val="center"/>
              <w:rPr>
                <w:rFonts w:hint="eastAsia"/>
                <w:color w:val="000000" w:themeColor="text1"/>
                <w:sz w:val="28"/>
                <w:szCs w:val="24"/>
                <w:lang w:eastAsia="zh-CN"/>
                <w14:textFill>
                  <w14:solidFill>
                    <w14:schemeClr w14:val="tx1"/>
                  </w14:solidFill>
                </w14:textFill>
              </w:rPr>
            </w:pPr>
            <w:r>
              <w:rPr>
                <w:rFonts w:hint="eastAsia"/>
                <w:color w:val="000000" w:themeColor="text1"/>
                <w:sz w:val="28"/>
                <w:szCs w:val="24"/>
                <w:lang w:eastAsia="zh-CN"/>
                <w14:textFill>
                  <w14:solidFill>
                    <w14:schemeClr w14:val="tx1"/>
                  </w14:solidFill>
                </w14:textFill>
              </w:rPr>
              <w:t>500</w:t>
            </w:r>
          </w:p>
        </w:tc>
        <w:tc>
          <w:tcPr>
            <w:tcW w:w="1845" w:type="dxa"/>
            <w:vAlign w:val="center"/>
          </w:tcPr>
          <w:p w14:paraId="2D2E0CB0">
            <w:pPr>
              <w:pStyle w:val="21"/>
              <w:ind w:left="243" w:right="242"/>
              <w:jc w:val="center"/>
              <w:rPr>
                <w:rFonts w:hint="eastAsia"/>
                <w:color w:val="000000" w:themeColor="text1"/>
                <w:sz w:val="28"/>
                <w:szCs w:val="24"/>
                <w:lang w:eastAsia="zh-CN"/>
                <w14:textFill>
                  <w14:solidFill>
                    <w14:schemeClr w14:val="tx1"/>
                  </w14:solidFill>
                </w14:textFill>
              </w:rPr>
            </w:pPr>
            <w:r>
              <w:rPr>
                <w:rFonts w:hint="eastAsia"/>
                <w:color w:val="000000" w:themeColor="text1"/>
                <w:sz w:val="28"/>
                <w:szCs w:val="24"/>
                <w:lang w:eastAsia="zh-CN"/>
                <w14:textFill>
                  <w14:solidFill>
                    <w14:schemeClr w14:val="tx1"/>
                  </w14:solidFill>
                </w14:textFill>
              </w:rPr>
              <w:t>500</w:t>
            </w:r>
          </w:p>
        </w:tc>
      </w:tr>
      <w:tr w14:paraId="0410937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0" w:hRule="atLeast"/>
        </w:trPr>
        <w:tc>
          <w:tcPr>
            <w:tcW w:w="4253" w:type="dxa"/>
            <w:gridSpan w:val="2"/>
          </w:tcPr>
          <w:p w14:paraId="4E40ABCA">
            <w:pPr>
              <w:pStyle w:val="21"/>
              <w:tabs>
                <w:tab w:val="left" w:pos="479"/>
              </w:tabs>
              <w:spacing w:before="32"/>
              <w:ind w:right="1"/>
              <w:jc w:val="center"/>
              <w:rPr>
                <w:rFonts w:hint="eastAsia"/>
                <w:b/>
                <w:bCs w:val="0"/>
                <w:color w:val="000000" w:themeColor="text1"/>
                <w:sz w:val="28"/>
                <w:szCs w:val="24"/>
                <w14:textFill>
                  <w14:solidFill>
                    <w14:schemeClr w14:val="tx1"/>
                  </w14:solidFill>
                </w14:textFill>
              </w:rPr>
            </w:pPr>
            <w:r>
              <w:rPr>
                <w:rFonts w:hint="eastAsia"/>
                <w:b/>
                <w:bCs w:val="0"/>
                <w:color w:val="000000" w:themeColor="text1"/>
                <w:sz w:val="28"/>
                <w:szCs w:val="24"/>
                <w14:textFill>
                  <w14:solidFill>
                    <w14:schemeClr w14:val="tx1"/>
                  </w14:solidFill>
                </w14:textFill>
              </w:rPr>
              <w:t>总</w:t>
            </w:r>
            <w:r>
              <w:rPr>
                <w:rFonts w:hint="eastAsia"/>
                <w:b/>
                <w:bCs w:val="0"/>
                <w:color w:val="000000" w:themeColor="text1"/>
                <w:sz w:val="28"/>
                <w:szCs w:val="24"/>
                <w14:textFill>
                  <w14:solidFill>
                    <w14:schemeClr w14:val="tx1"/>
                  </w14:solidFill>
                </w14:textFill>
              </w:rPr>
              <w:tab/>
            </w:r>
            <w:r>
              <w:rPr>
                <w:rFonts w:hint="eastAsia"/>
                <w:b/>
                <w:bCs w:val="0"/>
                <w:color w:val="000000" w:themeColor="text1"/>
                <w:sz w:val="28"/>
                <w:szCs w:val="24"/>
                <w14:textFill>
                  <w14:solidFill>
                    <w14:schemeClr w14:val="tx1"/>
                  </w14:solidFill>
                </w14:textFill>
              </w:rPr>
              <w:t>分</w:t>
            </w:r>
          </w:p>
        </w:tc>
        <w:tc>
          <w:tcPr>
            <w:tcW w:w="1358" w:type="dxa"/>
            <w:vAlign w:val="center"/>
          </w:tcPr>
          <w:p w14:paraId="64700D6A">
            <w:pPr>
              <w:pStyle w:val="21"/>
              <w:spacing w:before="32"/>
              <w:ind w:left="1"/>
              <w:jc w:val="center"/>
              <w:rPr>
                <w:rFonts w:hint="eastAsia"/>
                <w:b/>
                <w:bCs w:val="0"/>
                <w:color w:val="000000" w:themeColor="text1"/>
                <w:sz w:val="28"/>
                <w:szCs w:val="24"/>
                <w:lang w:eastAsia="zh-CN"/>
                <w14:textFill>
                  <w14:solidFill>
                    <w14:schemeClr w14:val="tx1"/>
                  </w14:solidFill>
                </w14:textFill>
              </w:rPr>
            </w:pPr>
            <w:r>
              <w:rPr>
                <w:rFonts w:hint="eastAsia"/>
                <w:b/>
                <w:bCs w:val="0"/>
                <w:color w:val="000000" w:themeColor="text1"/>
                <w:sz w:val="28"/>
                <w:szCs w:val="24"/>
                <w:lang w:eastAsia="zh-CN"/>
                <w14:textFill>
                  <w14:solidFill>
                    <w14:schemeClr w14:val="tx1"/>
                  </w14:solidFill>
                </w14:textFill>
              </w:rPr>
              <w:t>0</w:t>
            </w:r>
          </w:p>
        </w:tc>
        <w:tc>
          <w:tcPr>
            <w:tcW w:w="1225" w:type="dxa"/>
            <w:vAlign w:val="center"/>
          </w:tcPr>
          <w:p w14:paraId="64BE2F25">
            <w:pPr>
              <w:pStyle w:val="21"/>
              <w:spacing w:before="32"/>
              <w:ind w:left="243" w:right="242"/>
              <w:jc w:val="center"/>
              <w:rPr>
                <w:rFonts w:hint="eastAsia"/>
                <w:b/>
                <w:bCs w:val="0"/>
                <w:color w:val="000000" w:themeColor="text1"/>
                <w:sz w:val="28"/>
                <w:szCs w:val="24"/>
                <w:lang w:eastAsia="zh-CN"/>
                <w14:textFill>
                  <w14:solidFill>
                    <w14:schemeClr w14:val="tx1"/>
                  </w14:solidFill>
                </w14:textFill>
              </w:rPr>
            </w:pPr>
            <w:r>
              <w:rPr>
                <w:rFonts w:hint="eastAsia"/>
                <w:b/>
                <w:bCs w:val="0"/>
                <w:color w:val="000000" w:themeColor="text1"/>
                <w:sz w:val="28"/>
                <w:szCs w:val="24"/>
                <w:lang w:eastAsia="zh-CN"/>
                <w14:textFill>
                  <w14:solidFill>
                    <w14:schemeClr w14:val="tx1"/>
                  </w14:solidFill>
                </w14:textFill>
              </w:rPr>
              <w:t>500</w:t>
            </w:r>
          </w:p>
        </w:tc>
        <w:tc>
          <w:tcPr>
            <w:tcW w:w="1845" w:type="dxa"/>
            <w:vAlign w:val="center"/>
          </w:tcPr>
          <w:p w14:paraId="2B0A1181">
            <w:pPr>
              <w:pStyle w:val="21"/>
              <w:spacing w:before="32"/>
              <w:jc w:val="center"/>
              <w:rPr>
                <w:rFonts w:hint="eastAsia"/>
                <w:b/>
                <w:bCs w:val="0"/>
                <w:color w:val="000000" w:themeColor="text1"/>
                <w:sz w:val="28"/>
                <w:szCs w:val="24"/>
                <w14:textFill>
                  <w14:solidFill>
                    <w14:schemeClr w14:val="tx1"/>
                  </w14:solidFill>
                </w14:textFill>
              </w:rPr>
            </w:pPr>
            <w:r>
              <w:rPr>
                <w:rFonts w:hint="eastAsia"/>
                <w:b/>
                <w:bCs w:val="0"/>
                <w:color w:val="000000" w:themeColor="text1"/>
                <w:sz w:val="28"/>
                <w:szCs w:val="24"/>
                <w:lang w:eastAsia="zh-CN"/>
                <w14:textFill>
                  <w14:solidFill>
                    <w14:schemeClr w14:val="tx1"/>
                  </w14:solidFill>
                </w14:textFill>
              </w:rPr>
              <w:t>5</w:t>
            </w:r>
            <w:r>
              <w:rPr>
                <w:rFonts w:hint="eastAsia"/>
                <w:b/>
                <w:bCs w:val="0"/>
                <w:color w:val="000000" w:themeColor="text1"/>
                <w:sz w:val="28"/>
                <w:szCs w:val="24"/>
                <w14:textFill>
                  <w14:solidFill>
                    <w14:schemeClr w14:val="tx1"/>
                  </w14:solidFill>
                </w14:textFill>
              </w:rPr>
              <w:t>00</w:t>
            </w:r>
          </w:p>
        </w:tc>
      </w:tr>
    </w:tbl>
    <w:p w14:paraId="57469D71">
      <w:pPr>
        <w:pStyle w:val="7"/>
        <w:spacing w:before="12"/>
        <w:rPr>
          <w:rFonts w:hint="eastAsia"/>
          <w:color w:val="000000" w:themeColor="text1"/>
          <w:sz w:val="27"/>
          <w14:textFill>
            <w14:solidFill>
              <w14:schemeClr w14:val="tx1"/>
            </w14:solidFill>
          </w14:textFill>
        </w:rPr>
      </w:pPr>
    </w:p>
    <w:p w14:paraId="40B83969">
      <w:pPr>
        <w:pStyle w:val="7"/>
        <w:spacing w:line="357" w:lineRule="auto"/>
        <w:ind w:firstLine="588" w:firstLineChars="200"/>
        <w:rPr>
          <w:rFonts w:hint="eastAsia"/>
          <w:color w:val="000000" w:themeColor="text1"/>
          <w:lang w:eastAsia="zh-CN"/>
          <w14:textFill>
            <w14:solidFill>
              <w14:schemeClr w14:val="tx1"/>
            </w14:solidFill>
          </w14:textFill>
        </w:rPr>
      </w:pPr>
      <w:r>
        <w:rPr>
          <w:rFonts w:hint="eastAsia"/>
          <w:color w:val="000000" w:themeColor="text1"/>
          <w:spacing w:val="-5"/>
          <w:w w:val="95"/>
          <w:lang w:eastAsia="zh-CN"/>
          <w14:textFill>
            <w14:solidFill>
              <w14:schemeClr w14:val="tx1"/>
            </w14:solidFill>
          </w14:textFill>
        </w:rPr>
        <w:t>海洋装备焊接技术</w:t>
      </w:r>
      <w:r>
        <w:rPr>
          <w:color w:val="000000" w:themeColor="text1"/>
          <w:lang w:eastAsia="zh-CN"/>
          <w14:textFill>
            <w14:solidFill>
              <w14:schemeClr w14:val="tx1"/>
            </w14:solidFill>
          </w14:textFill>
        </w:rPr>
        <w:t>项目</w:t>
      </w:r>
      <w:r>
        <w:rPr>
          <w:rFonts w:hint="eastAsia"/>
          <w:color w:val="000000" w:themeColor="text1"/>
          <w:spacing w:val="-5"/>
          <w:w w:val="95"/>
          <w:lang w:eastAsia="zh-CN"/>
          <w14:textFill>
            <w14:solidFill>
              <w14:schemeClr w14:val="tx1"/>
            </w14:solidFill>
          </w14:textFill>
        </w:rPr>
        <w:t>（学生组）</w:t>
      </w:r>
      <w:r>
        <w:rPr>
          <w:color w:val="000000" w:themeColor="text1"/>
          <w:lang w:eastAsia="zh-CN"/>
          <w14:textFill>
            <w14:solidFill>
              <w14:schemeClr w14:val="tx1"/>
            </w14:solidFill>
          </w14:textFill>
        </w:rPr>
        <w:t>采用测量评分。</w:t>
      </w:r>
    </w:p>
    <w:p w14:paraId="68723342">
      <w:pPr>
        <w:pStyle w:val="7"/>
        <w:spacing w:before="205" w:line="357" w:lineRule="auto"/>
        <w:ind w:right="220" w:firstLine="640" w:firstLineChars="200"/>
        <w:rPr>
          <w:rFonts w:hint="eastAsia"/>
          <w:color w:val="000000" w:themeColor="text1"/>
          <w:lang w:eastAsia="zh-CN"/>
          <w14:textFill>
            <w14:solidFill>
              <w14:schemeClr w14:val="tx1"/>
            </w14:solidFill>
          </w14:textFill>
        </w:rPr>
      </w:pPr>
      <w:r>
        <w:rPr>
          <w:rFonts w:hint="eastAsia"/>
          <w:color w:val="000000" w:themeColor="text1"/>
          <w:lang w:eastAsia="zh-CN"/>
          <w14:textFill>
            <w14:solidFill>
              <w14:schemeClr w14:val="tx1"/>
            </w14:solidFill>
          </w14:textFill>
        </w:rPr>
        <w:t>测量评判按如下方式打分:按模块焊缝设置若干个评分组，每组由2名及以上裁判员构成。每个组所有裁判员对所负责的评分内容独立测量，在对该选手在该项中的实际得分达成一致后最终只给出一个分值。2名裁判员评分如不能达成一致，由外观组长协调解决。若裁判员数量较多，也可以另定分组模式。</w:t>
      </w:r>
    </w:p>
    <w:p w14:paraId="32DDD14D">
      <w:pPr>
        <w:pStyle w:val="4"/>
        <w:spacing w:before="5" w:after="5" w:line="240" w:lineRule="auto"/>
        <w:ind w:firstLine="611" w:firstLineChars="200"/>
        <w:rPr>
          <w:rFonts w:hint="eastAsia"/>
          <w:color w:val="000000" w:themeColor="text1"/>
          <w:w w:val="95"/>
          <w:lang w:eastAsia="zh-CN"/>
          <w14:textFill>
            <w14:solidFill>
              <w14:schemeClr w14:val="tx1"/>
            </w14:solidFill>
          </w14:textFill>
        </w:rPr>
      </w:pPr>
      <w:bookmarkStart w:id="29" w:name="2.评判方法"/>
      <w:bookmarkEnd w:id="29"/>
      <w:bookmarkStart w:id="30" w:name="_Toc208960129"/>
      <w:r>
        <w:rPr>
          <w:color w:val="000000" w:themeColor="text1"/>
          <w:w w:val="95"/>
          <w:lang w:eastAsia="zh-CN"/>
          <w14:textFill>
            <w14:solidFill>
              <w14:schemeClr w14:val="tx1"/>
            </w14:solidFill>
          </w14:textFill>
        </w:rPr>
        <w:t>2.评判方法</w:t>
      </w:r>
      <w:bookmarkEnd w:id="30"/>
    </w:p>
    <w:p w14:paraId="39D51734">
      <w:pPr>
        <w:pStyle w:val="7"/>
        <w:spacing w:before="205" w:line="358" w:lineRule="auto"/>
        <w:ind w:firstLine="608" w:firstLineChars="200"/>
        <w:rPr>
          <w:rFonts w:hint="eastAsia"/>
          <w:color w:val="000000" w:themeColor="text1"/>
          <w:w w:val="95"/>
          <w:lang w:eastAsia="zh-CN"/>
          <w14:textFill>
            <w14:solidFill>
              <w14:schemeClr w14:val="tx1"/>
            </w14:solidFill>
          </w14:textFill>
        </w:rPr>
      </w:pPr>
      <w:r>
        <w:rPr>
          <w:color w:val="000000" w:themeColor="text1"/>
          <w:w w:val="95"/>
          <w:lang w:eastAsia="zh-CN"/>
          <w14:textFill>
            <w14:solidFill>
              <w14:schemeClr w14:val="tx1"/>
            </w14:solidFill>
          </w14:textFill>
        </w:rPr>
        <w:t>（1）裁判组构建</w:t>
      </w:r>
    </w:p>
    <w:p w14:paraId="0F8F18E6">
      <w:pPr>
        <w:pStyle w:val="7"/>
        <w:spacing w:before="1" w:line="358" w:lineRule="auto"/>
        <w:ind w:firstLine="640" w:firstLineChars="200"/>
        <w:rPr>
          <w:rFonts w:hint="eastAsia"/>
          <w:color w:val="000000" w:themeColor="text1"/>
          <w:lang w:eastAsia="zh-CN"/>
          <w14:textFill>
            <w14:solidFill>
              <w14:schemeClr w14:val="tx1"/>
            </w14:solidFill>
          </w14:textFill>
        </w:rPr>
      </w:pPr>
      <w:r>
        <w:rPr>
          <w:rFonts w:hint="eastAsia"/>
          <w:color w:val="000000" w:themeColor="text1"/>
          <w:lang w:eastAsia="zh-CN"/>
          <w14:textFill>
            <w14:solidFill>
              <w14:schemeClr w14:val="tx1"/>
            </w14:solidFill>
          </w14:textFill>
        </w:rPr>
        <w:t>裁判组由承办单位聘请第三方裁判和代表队推荐裁判担任，</w:t>
      </w:r>
      <w:r>
        <w:rPr>
          <w:color w:val="000000" w:themeColor="text1"/>
          <w:lang w:eastAsia="zh-CN"/>
          <w14:textFill>
            <w14:solidFill>
              <w14:schemeClr w14:val="tx1"/>
            </w14:solidFill>
          </w14:textFill>
        </w:rPr>
        <w:t>各代表队需提前上报推荐1人担任裁判员，所有裁判均需接受培训和监督。竞赛期间，各代表队推荐的裁判员无论何种原因，均不得更换。</w:t>
      </w:r>
    </w:p>
    <w:p w14:paraId="7624ACB9">
      <w:pPr>
        <w:pStyle w:val="7"/>
        <w:spacing w:before="48" w:line="357" w:lineRule="auto"/>
        <w:ind w:firstLine="640" w:firstLineChars="200"/>
        <w:rPr>
          <w:rFonts w:hint="eastAsia"/>
          <w:color w:val="000000" w:themeColor="text1"/>
          <w:w w:val="95"/>
          <w:lang w:eastAsia="zh-CN"/>
          <w14:textFill>
            <w14:solidFill>
              <w14:schemeClr w14:val="tx1"/>
            </w14:solidFill>
          </w14:textFill>
        </w:rPr>
      </w:pPr>
      <w:r>
        <w:rPr>
          <w:color w:val="000000" w:themeColor="text1"/>
          <w:lang w:eastAsia="zh-CN"/>
          <w14:textFill>
            <w14:solidFill>
              <w14:schemeClr w14:val="tx1"/>
            </w14:solidFill>
          </w14:textFill>
        </w:rPr>
        <w:t>选手比赛时，工位随机抽签决定。裁判长根据选手比赛的工位抽签情况和比赛进行过程，指定裁判员承担相应的执裁</w:t>
      </w:r>
      <w:r>
        <w:rPr>
          <w:color w:val="000000" w:themeColor="text1"/>
          <w:w w:val="95"/>
          <w:lang w:eastAsia="zh-CN"/>
          <w14:textFill>
            <w14:solidFill>
              <w14:schemeClr w14:val="tx1"/>
            </w14:solidFill>
          </w14:textFill>
        </w:rPr>
        <w:t>任务，</w:t>
      </w:r>
    </w:p>
    <w:p w14:paraId="3D14FA1A">
      <w:pPr>
        <w:pStyle w:val="7"/>
        <w:spacing w:before="48" w:line="357" w:lineRule="auto"/>
        <w:rPr>
          <w:rFonts w:hint="eastAsia"/>
          <w:color w:val="000000" w:themeColor="text1"/>
          <w:w w:val="95"/>
          <w:lang w:eastAsia="zh-CN"/>
          <w14:textFill>
            <w14:solidFill>
              <w14:schemeClr w14:val="tx1"/>
            </w14:solidFill>
          </w14:textFill>
        </w:rPr>
      </w:pPr>
      <w:r>
        <w:rPr>
          <w:color w:val="000000" w:themeColor="text1"/>
          <w:w w:val="95"/>
          <w:lang w:eastAsia="zh-CN"/>
          <w14:textFill>
            <w14:solidFill>
              <w14:schemeClr w14:val="tx1"/>
            </w14:solidFill>
          </w14:textFill>
        </w:rPr>
        <w:t>组建裁判</w:t>
      </w:r>
      <w:r>
        <w:rPr>
          <w:rFonts w:hint="eastAsia"/>
          <w:color w:val="000000" w:themeColor="text1"/>
          <w:w w:val="95"/>
          <w:lang w:eastAsia="zh-CN"/>
          <w14:textFill>
            <w14:solidFill>
              <w14:schemeClr w14:val="tx1"/>
            </w14:solidFill>
          </w14:textFill>
        </w:rPr>
        <w:t>小</w:t>
      </w:r>
      <w:r>
        <w:rPr>
          <w:color w:val="000000" w:themeColor="text1"/>
          <w:w w:val="95"/>
          <w:lang w:eastAsia="zh-CN"/>
          <w14:textFill>
            <w14:solidFill>
              <w14:schemeClr w14:val="tx1"/>
            </w14:solidFill>
          </w14:textFill>
        </w:rPr>
        <w:t>组完成评分工作。</w:t>
      </w:r>
    </w:p>
    <w:p w14:paraId="458CF8EE">
      <w:pPr>
        <w:pStyle w:val="7"/>
        <w:spacing w:before="48"/>
        <w:ind w:firstLine="608" w:firstLineChars="200"/>
        <w:rPr>
          <w:rFonts w:hint="eastAsia"/>
          <w:color w:val="000000" w:themeColor="text1"/>
          <w:lang w:eastAsia="zh-CN"/>
          <w14:textFill>
            <w14:solidFill>
              <w14:schemeClr w14:val="tx1"/>
            </w14:solidFill>
          </w14:textFill>
        </w:rPr>
      </w:pPr>
      <w:r>
        <w:rPr>
          <w:color w:val="000000" w:themeColor="text1"/>
          <w:w w:val="95"/>
          <w:lang w:eastAsia="zh-CN"/>
          <w14:textFill>
            <w14:solidFill>
              <w14:schemeClr w14:val="tx1"/>
            </w14:solidFill>
          </w14:textFill>
        </w:rPr>
        <w:t>（2）评分流程</w:t>
      </w:r>
    </w:p>
    <w:p w14:paraId="55E29019">
      <w:pPr>
        <w:pStyle w:val="7"/>
        <w:spacing w:before="182" w:line="357" w:lineRule="auto"/>
        <w:ind w:right="101" w:firstLine="600" w:firstLineChars="200"/>
        <w:rPr>
          <w:color w:val="000000" w:themeColor="text1"/>
          <w:spacing w:val="-10"/>
          <w:w w:val="95"/>
          <w:lang w:eastAsia="zh-CN"/>
          <w14:textFill>
            <w14:solidFill>
              <w14:schemeClr w14:val="tx1"/>
            </w14:solidFill>
          </w14:textFill>
        </w:rPr>
      </w:pPr>
      <w:r>
        <w:rPr>
          <w:rFonts w:hint="eastAsia"/>
          <w:color w:val="000000" w:themeColor="text1"/>
          <w:spacing w:val="-10"/>
          <w:lang w:eastAsia="zh-CN"/>
          <w14:textFill>
            <w14:solidFill>
              <w14:schemeClr w14:val="tx1"/>
            </w14:solidFill>
          </w14:textFill>
        </w:rPr>
        <w:t>①外观组组长组织全体外观组裁判员对所有试件进行以下项目检查并予以扣分</w:t>
      </w:r>
      <w:r>
        <w:rPr>
          <w:color w:val="000000" w:themeColor="text1"/>
          <w:spacing w:val="-10"/>
          <w:w w:val="95"/>
          <w:lang w:eastAsia="zh-CN"/>
          <w14:textFill>
            <w14:solidFill>
              <w14:schemeClr w14:val="tx1"/>
            </w14:solidFill>
          </w14:textFill>
        </w:rPr>
        <w:t>。</w:t>
      </w:r>
    </w:p>
    <w:p w14:paraId="57DB941E">
      <w:pPr>
        <w:pStyle w:val="7"/>
        <w:spacing w:before="182" w:line="357" w:lineRule="auto"/>
        <w:ind w:right="101" w:firstLine="568" w:firstLineChars="200"/>
        <w:rPr>
          <w:color w:val="000000" w:themeColor="text1"/>
          <w:spacing w:val="-10"/>
          <w:w w:val="95"/>
          <w:lang w:eastAsia="zh-CN"/>
          <w14:textFill>
            <w14:solidFill>
              <w14:schemeClr w14:val="tx1"/>
            </w14:solidFill>
          </w14:textFill>
        </w:rPr>
      </w:pPr>
      <w:r>
        <w:rPr>
          <w:rFonts w:hint="eastAsia"/>
          <w:color w:val="000000" w:themeColor="text1"/>
          <w:spacing w:val="-10"/>
          <w:w w:val="95"/>
          <w:lang w:eastAsia="zh-CN"/>
          <w14:textFill>
            <w14:solidFill>
              <w14:schemeClr w14:val="tx1"/>
            </w14:solidFill>
          </w14:textFill>
        </w:rPr>
        <w:t>②裁判员采取分组流水评判的方式对每个试件进行评分。</w:t>
      </w:r>
    </w:p>
    <w:p w14:paraId="551A66A7">
      <w:pPr>
        <w:pStyle w:val="7"/>
        <w:spacing w:before="182" w:line="357" w:lineRule="auto"/>
        <w:ind w:right="101" w:firstLine="568" w:firstLineChars="200"/>
        <w:rPr>
          <w:rFonts w:hint="eastAsia"/>
          <w:color w:val="000000" w:themeColor="text1"/>
          <w:spacing w:val="-10"/>
          <w:w w:val="95"/>
          <w:lang w:eastAsia="zh-CN"/>
          <w14:textFill>
            <w14:solidFill>
              <w14:schemeClr w14:val="tx1"/>
            </w14:solidFill>
          </w14:textFill>
        </w:rPr>
      </w:pPr>
      <w:r>
        <w:rPr>
          <w:rFonts w:hint="eastAsia"/>
          <w:color w:val="000000" w:themeColor="text1"/>
          <w:spacing w:val="-10"/>
          <w:w w:val="95"/>
          <w:lang w:eastAsia="zh-CN"/>
          <w14:textFill>
            <w14:solidFill>
              <w14:schemeClr w14:val="tx1"/>
            </w14:solidFill>
          </w14:textFill>
        </w:rPr>
        <w:t>③在外观评判过程中，组长有权抽查评判完成的试件，当对评判结果有疑义时，组长可要求重新评定。</w:t>
      </w:r>
    </w:p>
    <w:p w14:paraId="5A36BB30">
      <w:pPr>
        <w:pStyle w:val="7"/>
        <w:spacing w:before="182" w:line="357" w:lineRule="auto"/>
        <w:ind w:right="101" w:firstLine="568" w:firstLineChars="200"/>
        <w:rPr>
          <w:rFonts w:hint="eastAsia"/>
          <w:color w:val="000000" w:themeColor="text1"/>
          <w:spacing w:val="-10"/>
          <w:w w:val="95"/>
          <w:lang w:eastAsia="zh-CN"/>
          <w14:textFill>
            <w14:solidFill>
              <w14:schemeClr w14:val="tx1"/>
            </w14:solidFill>
          </w14:textFill>
        </w:rPr>
      </w:pPr>
      <w:r>
        <w:rPr>
          <w:rFonts w:hint="eastAsia"/>
          <w:color w:val="000000" w:themeColor="text1"/>
          <w:spacing w:val="-10"/>
          <w:w w:val="95"/>
          <w:lang w:eastAsia="zh-CN"/>
          <w14:textFill>
            <w14:solidFill>
              <w14:schemeClr w14:val="tx1"/>
            </w14:solidFill>
          </w14:textFill>
        </w:rPr>
        <w:t>④所有试件评判完成后，裁判员应将各类外观得分较高的试件进行再次确认，以确保评判的准确性。</w:t>
      </w:r>
    </w:p>
    <w:p w14:paraId="4F6DDA1E">
      <w:pPr>
        <w:pStyle w:val="7"/>
        <w:spacing w:before="182" w:line="357" w:lineRule="auto"/>
        <w:ind w:right="101" w:firstLine="568" w:firstLineChars="200"/>
        <w:rPr>
          <w:rFonts w:hint="eastAsia"/>
          <w:color w:val="000000" w:themeColor="text1"/>
          <w:spacing w:val="-10"/>
          <w:w w:val="95"/>
          <w:lang w:eastAsia="zh-CN"/>
          <w14:textFill>
            <w14:solidFill>
              <w14:schemeClr w14:val="tx1"/>
            </w14:solidFill>
          </w14:textFill>
        </w:rPr>
      </w:pPr>
      <w:r>
        <w:rPr>
          <w:rFonts w:hint="eastAsia"/>
          <w:color w:val="000000" w:themeColor="text1"/>
          <w:spacing w:val="-10"/>
          <w:w w:val="95"/>
          <w:lang w:eastAsia="zh-CN"/>
          <w14:textFill>
            <w14:solidFill>
              <w14:schemeClr w14:val="tx1"/>
            </w14:solidFill>
          </w14:textFill>
        </w:rPr>
        <w:t>⑤所有试件评判确认无误后，组长应安排不少于2名裁判员负责单项分数累加和复核。</w:t>
      </w:r>
    </w:p>
    <w:p w14:paraId="266CEE14">
      <w:pPr>
        <w:pStyle w:val="7"/>
        <w:spacing w:before="182" w:line="357" w:lineRule="auto"/>
        <w:ind w:right="101" w:firstLine="568" w:firstLineChars="200"/>
        <w:rPr>
          <w:color w:val="000000" w:themeColor="text1"/>
          <w:spacing w:val="-10"/>
          <w:w w:val="95"/>
          <w:lang w:eastAsia="zh-CN"/>
          <w14:textFill>
            <w14:solidFill>
              <w14:schemeClr w14:val="tx1"/>
            </w14:solidFill>
          </w14:textFill>
        </w:rPr>
      </w:pPr>
      <w:r>
        <w:rPr>
          <w:rFonts w:hint="eastAsia"/>
          <w:color w:val="000000" w:themeColor="text1"/>
          <w:spacing w:val="-10"/>
          <w:w w:val="95"/>
          <w:lang w:eastAsia="zh-CN"/>
          <w14:textFill>
            <w14:solidFill>
              <w14:schemeClr w14:val="tx1"/>
            </w14:solidFill>
          </w14:textFill>
        </w:rPr>
        <w:t>⑥组长应按各类试件明码号统计分数、缺陷分类，并向裁判长提交组长签字的分数汇总表和外观成绩分析点评报告。</w:t>
      </w:r>
    </w:p>
    <w:p w14:paraId="6D3BFF75">
      <w:pPr>
        <w:pStyle w:val="7"/>
        <w:spacing w:before="182" w:line="357" w:lineRule="auto"/>
        <w:ind w:right="101" w:firstLine="640" w:firstLineChars="200"/>
        <w:rPr>
          <w:rFonts w:hint="eastAsia"/>
          <w:color w:val="000000" w:themeColor="text1"/>
          <w:lang w:eastAsia="zh-CN"/>
          <w14:textFill>
            <w14:solidFill>
              <w14:schemeClr w14:val="tx1"/>
            </w14:solidFill>
          </w14:textFill>
        </w:rPr>
      </w:pPr>
      <w:r>
        <w:rPr>
          <w:rFonts w:hint="eastAsia"/>
          <w:color w:val="000000" w:themeColor="text1"/>
          <w:lang w:eastAsia="zh-CN"/>
          <w14:textFill>
            <w14:solidFill>
              <w14:schemeClr w14:val="tx1"/>
            </w14:solidFill>
          </w14:textFill>
        </w:rPr>
        <w:t>⑦使用恰当加压工具(设备)，持续对容器进行加压至最大压力0.6MPa。</w:t>
      </w:r>
    </w:p>
    <w:p w14:paraId="7DD30C6F">
      <w:pPr>
        <w:pStyle w:val="7"/>
        <w:spacing w:before="182" w:line="357" w:lineRule="auto"/>
        <w:ind w:right="101" w:firstLine="640" w:firstLineChars="200"/>
        <w:rPr>
          <w:rFonts w:hint="eastAsia"/>
          <w:color w:val="000000" w:themeColor="text1"/>
          <w:lang w:eastAsia="zh-CN"/>
          <w14:textFill>
            <w14:solidFill>
              <w14:schemeClr w14:val="tx1"/>
            </w14:solidFill>
          </w14:textFill>
        </w:rPr>
      </w:pPr>
      <w:r>
        <w:rPr>
          <w:rFonts w:hint="eastAsia"/>
          <w:color w:val="000000" w:themeColor="text1"/>
          <w:lang w:eastAsia="zh-CN"/>
          <w14:textFill>
            <w14:solidFill>
              <w14:schemeClr w14:val="tx1"/>
            </w14:solidFill>
          </w14:textFill>
        </w:rPr>
        <w:t>⑧所有试件焊缝检测完成后，组长应按明码号统计分数、缺陷分类，并向裁判长提交组长签字的分数汇总表和打压试验成绩分析点评报告。</w:t>
      </w:r>
    </w:p>
    <w:p w14:paraId="222FBE8E">
      <w:pPr>
        <w:pStyle w:val="7"/>
        <w:spacing w:before="48"/>
        <w:ind w:firstLine="608" w:firstLineChars="200"/>
        <w:rPr>
          <w:rFonts w:hint="eastAsia"/>
          <w:color w:val="000000" w:themeColor="text1"/>
          <w:lang w:eastAsia="zh-CN"/>
          <w14:textFill>
            <w14:solidFill>
              <w14:schemeClr w14:val="tx1"/>
            </w14:solidFill>
          </w14:textFill>
        </w:rPr>
      </w:pPr>
      <w:r>
        <w:rPr>
          <w:color w:val="000000" w:themeColor="text1"/>
          <w:w w:val="95"/>
          <w:lang w:eastAsia="zh-CN"/>
          <w14:textFill>
            <w14:solidFill>
              <w14:schemeClr w14:val="tx1"/>
            </w14:solidFill>
          </w14:textFill>
        </w:rPr>
        <w:t>（3）统分方法</w:t>
      </w:r>
    </w:p>
    <w:p w14:paraId="4D0AAC6C">
      <w:pPr>
        <w:pStyle w:val="7"/>
        <w:spacing w:before="205" w:line="357" w:lineRule="auto"/>
        <w:ind w:right="138" w:firstLine="640" w:firstLineChars="200"/>
        <w:rPr>
          <w:rFonts w:hint="eastAsia"/>
          <w:color w:val="000000" w:themeColor="text1"/>
          <w:lang w:eastAsia="zh-CN"/>
          <w14:textFill>
            <w14:solidFill>
              <w14:schemeClr w14:val="tx1"/>
            </w14:solidFill>
          </w14:textFill>
        </w:rPr>
      </w:pPr>
      <w:r>
        <w:rPr>
          <w:color w:val="000000" w:themeColor="text1"/>
          <w:lang w:eastAsia="zh-CN"/>
          <w14:textFill>
            <w14:solidFill>
              <w14:schemeClr w14:val="tx1"/>
            </w14:solidFill>
          </w14:textFill>
        </w:rPr>
        <w:t>首先由各组裁判进行复核后由录分员录入电脑，再将选手得分打印交由裁判长审核后签字确认</w:t>
      </w:r>
      <w:r>
        <w:rPr>
          <w:rFonts w:hint="eastAsia"/>
          <w:color w:val="000000" w:themeColor="text1"/>
          <w:w w:val="95"/>
          <w:lang w:eastAsia="zh-CN"/>
          <w14:textFill>
            <w14:solidFill>
              <w14:schemeClr w14:val="tx1"/>
            </w14:solidFill>
          </w14:textFill>
        </w:rPr>
        <w:t>。</w:t>
      </w:r>
    </w:p>
    <w:p w14:paraId="1D450749">
      <w:pPr>
        <w:pStyle w:val="4"/>
        <w:spacing w:before="5" w:after="5" w:line="240" w:lineRule="auto"/>
        <w:ind w:firstLine="611" w:firstLineChars="200"/>
        <w:rPr>
          <w:rFonts w:hint="eastAsia"/>
          <w:color w:val="000000" w:themeColor="text1"/>
          <w:w w:val="95"/>
          <w:lang w:eastAsia="zh-CN"/>
          <w14:textFill>
            <w14:solidFill>
              <w14:schemeClr w14:val="tx1"/>
            </w14:solidFill>
          </w14:textFill>
        </w:rPr>
      </w:pPr>
      <w:bookmarkStart w:id="31" w:name="3.成绩并列排序方法"/>
      <w:bookmarkEnd w:id="31"/>
      <w:bookmarkStart w:id="32" w:name="_Toc208960130"/>
      <w:r>
        <w:rPr>
          <w:color w:val="000000" w:themeColor="text1"/>
          <w:w w:val="95"/>
          <w:lang w:eastAsia="zh-CN"/>
          <w14:textFill>
            <w14:solidFill>
              <w14:schemeClr w14:val="tx1"/>
            </w14:solidFill>
          </w14:textFill>
        </w:rPr>
        <w:t>3.成绩并列排序方法</w:t>
      </w:r>
      <w:bookmarkEnd w:id="32"/>
    </w:p>
    <w:p w14:paraId="64C68634">
      <w:pPr>
        <w:pStyle w:val="7"/>
        <w:spacing w:before="205" w:line="357" w:lineRule="auto"/>
        <w:ind w:right="67" w:firstLine="604" w:firstLineChars="200"/>
        <w:rPr>
          <w:rFonts w:hint="eastAsia" w:ascii="黑体" w:eastAsia="黑体"/>
          <w:b/>
          <w:bCs/>
          <w:color w:val="000000" w:themeColor="text1"/>
          <w:w w:val="95"/>
          <w:lang w:eastAsia="zh-CN"/>
          <w14:textFill>
            <w14:solidFill>
              <w14:schemeClr w14:val="tx1"/>
            </w14:solidFill>
          </w14:textFill>
        </w:rPr>
      </w:pPr>
      <w:r>
        <w:rPr>
          <w:color w:val="000000" w:themeColor="text1"/>
          <w:spacing w:val="-9"/>
          <w:lang w:eastAsia="zh-CN"/>
          <w14:textFill>
            <w14:solidFill>
              <w14:schemeClr w14:val="tx1"/>
            </w14:solidFill>
          </w14:textFill>
        </w:rPr>
        <w:t>竞赛总排名</w:t>
      </w:r>
      <w:r>
        <w:rPr>
          <w:rFonts w:hint="eastAsia"/>
          <w:color w:val="000000" w:themeColor="text1"/>
          <w:spacing w:val="-9"/>
          <w:lang w:eastAsia="zh-CN"/>
          <w14:textFill>
            <w14:solidFill>
              <w14:schemeClr w14:val="tx1"/>
            </w14:solidFill>
          </w14:textFill>
        </w:rPr>
        <w:t>以</w:t>
      </w:r>
      <w:r>
        <w:rPr>
          <w:color w:val="000000" w:themeColor="text1"/>
          <w:spacing w:val="-7"/>
          <w:lang w:eastAsia="zh-CN"/>
          <w14:textFill>
            <w14:solidFill>
              <w14:schemeClr w14:val="tx1"/>
            </w14:solidFill>
          </w14:textFill>
        </w:rPr>
        <w:t>参赛选手的竞赛成绩作为名次排序的依据。参赛选手</w:t>
      </w:r>
      <w:r>
        <w:rPr>
          <w:color w:val="000000" w:themeColor="text1"/>
          <w:spacing w:val="-14"/>
          <w:lang w:eastAsia="zh-CN"/>
          <w14:textFill>
            <w14:solidFill>
              <w14:schemeClr w14:val="tx1"/>
            </w14:solidFill>
          </w14:textFill>
        </w:rPr>
        <w:t>得分高的选手名次在前；总</w:t>
      </w:r>
      <w:r>
        <w:rPr>
          <w:color w:val="000000" w:themeColor="text1"/>
          <w:spacing w:val="-42"/>
          <w:lang w:eastAsia="zh-CN"/>
          <w14:textFill>
            <w14:solidFill>
              <w14:schemeClr w14:val="tx1"/>
            </w14:solidFill>
          </w14:textFill>
        </w:rPr>
        <w:t>成</w:t>
      </w:r>
      <w:r>
        <w:rPr>
          <w:color w:val="000000" w:themeColor="text1"/>
          <w:spacing w:val="-34"/>
          <w:lang w:eastAsia="zh-CN"/>
          <w14:textFill>
            <w14:solidFill>
              <w14:schemeClr w14:val="tx1"/>
            </w14:solidFill>
          </w14:textFill>
        </w:rPr>
        <w:t>绩相同时，</w:t>
      </w:r>
      <w:r>
        <w:rPr>
          <w:rFonts w:hint="eastAsia"/>
          <w:color w:val="000000" w:themeColor="text1"/>
          <w:spacing w:val="-10"/>
          <w:lang w:eastAsia="zh-CN"/>
          <w14:textFill>
            <w14:solidFill>
              <w14:schemeClr w14:val="tx1"/>
            </w14:solidFill>
          </w14:textFill>
        </w:rPr>
        <w:t>交卷时间早</w:t>
      </w:r>
      <w:r>
        <w:rPr>
          <w:color w:val="000000" w:themeColor="text1"/>
          <w:spacing w:val="-10"/>
          <w:lang w:eastAsia="zh-CN"/>
          <w14:textFill>
            <w14:solidFill>
              <w14:schemeClr w14:val="tx1"/>
            </w14:solidFill>
          </w14:textFill>
        </w:rPr>
        <w:t>的选手名次在前；当成绩和交卷时间都相同时</w:t>
      </w:r>
      <w:r>
        <w:rPr>
          <w:color w:val="000000" w:themeColor="text1"/>
          <w:spacing w:val="-14"/>
          <w:lang w:eastAsia="zh-CN"/>
          <w14:textFill>
            <w14:solidFill>
              <w14:schemeClr w14:val="tx1"/>
            </w14:solidFill>
          </w14:textFill>
        </w:rPr>
        <w:t>，</w:t>
      </w:r>
      <w:r>
        <w:rPr>
          <w:rFonts w:hint="eastAsia"/>
          <w:color w:val="000000" w:themeColor="text1"/>
          <w:spacing w:val="-14"/>
          <w:lang w:eastAsia="zh-CN"/>
          <w14:textFill>
            <w14:solidFill>
              <w14:schemeClr w14:val="tx1"/>
            </w14:solidFill>
          </w14:textFill>
        </w:rPr>
        <w:t>依次比较机器人焊接焊缝整体效果</w:t>
      </w:r>
      <w:r>
        <w:rPr>
          <w:color w:val="000000" w:themeColor="text1"/>
          <w:spacing w:val="-14"/>
          <w:lang w:eastAsia="zh-CN"/>
          <w14:textFill>
            <w14:solidFill>
              <w14:schemeClr w14:val="tx1"/>
            </w14:solidFill>
          </w14:textFill>
        </w:rPr>
        <w:t>，相应</w:t>
      </w:r>
      <w:r>
        <w:rPr>
          <w:rFonts w:hint="eastAsia"/>
          <w:color w:val="000000" w:themeColor="text1"/>
          <w:spacing w:val="-14"/>
          <w:lang w:eastAsia="zh-CN"/>
          <w14:textFill>
            <w14:solidFill>
              <w14:schemeClr w14:val="tx1"/>
            </w14:solidFill>
          </w14:textFill>
        </w:rPr>
        <w:t>得分高的选手名次在前</w:t>
      </w:r>
      <w:r>
        <w:rPr>
          <w:color w:val="000000" w:themeColor="text1"/>
          <w:spacing w:val="-14"/>
          <w:lang w:eastAsia="zh-CN"/>
          <w14:textFill>
            <w14:solidFill>
              <w14:schemeClr w14:val="tx1"/>
            </w14:solidFill>
          </w14:textFill>
        </w:rPr>
        <w:t>。</w:t>
      </w:r>
    </w:p>
    <w:p w14:paraId="4E9393C8">
      <w:pPr>
        <w:pStyle w:val="2"/>
        <w:spacing w:before="240" w:beforeLines="100" w:after="240" w:afterLines="100"/>
        <w:ind w:left="0" w:firstLine="611" w:firstLineChars="200"/>
        <w:rPr>
          <w:rFonts w:hint="eastAsia" w:ascii="黑体" w:eastAsia="黑体"/>
          <w:color w:val="000000" w:themeColor="text1"/>
          <w:w w:val="95"/>
          <w:lang w:eastAsia="zh-CN"/>
          <w14:textFill>
            <w14:solidFill>
              <w14:schemeClr w14:val="tx1"/>
            </w14:solidFill>
          </w14:textFill>
        </w:rPr>
      </w:pPr>
      <w:bookmarkStart w:id="33" w:name="_Toc208960131"/>
      <w:r>
        <w:rPr>
          <w:rFonts w:hint="eastAsia" w:ascii="黑体" w:eastAsia="黑体"/>
          <w:color w:val="000000" w:themeColor="text1"/>
          <w:w w:val="95"/>
          <w:lang w:eastAsia="zh-CN"/>
          <w14:textFill>
            <w14:solidFill>
              <w14:schemeClr w14:val="tx1"/>
            </w14:solidFill>
          </w14:textFill>
        </w:rPr>
        <w:t>三、竞赛细则</w:t>
      </w:r>
      <w:bookmarkEnd w:id="33"/>
    </w:p>
    <w:p w14:paraId="7A62BE55">
      <w:pPr>
        <w:pStyle w:val="3"/>
        <w:spacing w:before="120" w:beforeLines="50" w:after="120" w:afterLines="50" w:line="240" w:lineRule="auto"/>
        <w:ind w:firstLine="611" w:firstLineChars="200"/>
        <w:rPr>
          <w:rFonts w:hint="eastAsia" w:ascii="楷体" w:hAnsi="楷体" w:eastAsia="楷体"/>
          <w:color w:val="000000" w:themeColor="text1"/>
          <w:w w:val="95"/>
          <w:lang w:eastAsia="zh-CN"/>
          <w14:textFill>
            <w14:solidFill>
              <w14:schemeClr w14:val="tx1"/>
            </w14:solidFill>
          </w14:textFill>
        </w:rPr>
      </w:pPr>
      <w:bookmarkStart w:id="34" w:name="（一）竞赛流程与时间安排"/>
      <w:bookmarkEnd w:id="34"/>
      <w:bookmarkStart w:id="35" w:name="_Toc208960132"/>
      <w:r>
        <w:rPr>
          <w:rFonts w:hint="eastAsia" w:ascii="楷体" w:hAnsi="楷体" w:eastAsia="楷体"/>
          <w:color w:val="000000" w:themeColor="text1"/>
          <w:w w:val="95"/>
          <w:lang w:eastAsia="zh-CN"/>
          <w14:textFill>
            <w14:solidFill>
              <w14:schemeClr w14:val="tx1"/>
            </w14:solidFill>
          </w14:textFill>
        </w:rPr>
        <w:t>（一）竞赛流程与时间安排</w:t>
      </w:r>
      <w:bookmarkEnd w:id="35"/>
    </w:p>
    <w:p w14:paraId="3E05C972">
      <w:pPr>
        <w:pStyle w:val="7"/>
        <w:spacing w:before="204" w:line="358" w:lineRule="auto"/>
        <w:ind w:firstLine="608" w:firstLineChars="200"/>
        <w:rPr>
          <w:color w:val="000000" w:themeColor="text1"/>
          <w:lang w:eastAsia="zh-CN"/>
          <w14:textFill>
            <w14:solidFill>
              <w14:schemeClr w14:val="tx1"/>
            </w14:solidFill>
          </w14:textFill>
        </w:rPr>
      </w:pPr>
      <w:r>
        <w:rPr>
          <w:color w:val="000000" w:themeColor="text1"/>
          <w:w w:val="95"/>
          <w:lang w:eastAsia="zh-CN"/>
          <w14:textFill>
            <w14:solidFill>
              <w14:schemeClr w14:val="tx1"/>
            </w14:solidFill>
          </w14:textFill>
        </w:rPr>
        <w:t>比赛分为三个</w:t>
      </w:r>
      <w:r>
        <w:rPr>
          <w:color w:val="000000" w:themeColor="text1"/>
          <w:lang w:eastAsia="zh-CN"/>
          <w14:textFill>
            <w14:solidFill>
              <w14:schemeClr w14:val="tx1"/>
            </w14:solidFill>
          </w14:textFill>
        </w:rPr>
        <w:t>阶段</w:t>
      </w:r>
      <w:r>
        <w:rPr>
          <w:rFonts w:hint="eastAsia"/>
          <w:color w:val="000000" w:themeColor="text1"/>
          <w:lang w:eastAsia="zh-CN"/>
          <w14:textFill>
            <w14:solidFill>
              <w14:schemeClr w14:val="tx1"/>
            </w14:solidFill>
          </w14:textFill>
        </w:rPr>
        <w:t>，即</w:t>
      </w:r>
      <w:r>
        <w:rPr>
          <w:color w:val="000000" w:themeColor="text1"/>
          <w:w w:val="95"/>
          <w:lang w:eastAsia="zh-CN"/>
          <w14:textFill>
            <w14:solidFill>
              <w14:schemeClr w14:val="tx1"/>
            </w14:solidFill>
          </w14:textFill>
        </w:rPr>
        <w:t>临赛准备阶段、比赛阶段和赛后阶段</w:t>
      </w:r>
      <w:r>
        <w:rPr>
          <w:color w:val="000000" w:themeColor="text1"/>
          <w:lang w:eastAsia="zh-CN"/>
          <w14:textFill>
            <w14:solidFill>
              <w14:schemeClr w14:val="tx1"/>
            </w14:solidFill>
          </w14:textFill>
        </w:rPr>
        <w:t>，具体见</w:t>
      </w:r>
      <w:r>
        <w:rPr>
          <w:rFonts w:hint="eastAsia"/>
          <w:color w:val="000000" w:themeColor="text1"/>
          <w:lang w:eastAsia="zh-CN"/>
          <w14:textFill>
            <w14:solidFill>
              <w14:schemeClr w14:val="tx1"/>
            </w14:solidFill>
          </w14:textFill>
        </w:rPr>
        <w:t>表 3 竞赛整体日程安排（最终以赛务日程为准）</w:t>
      </w:r>
      <w:r>
        <w:rPr>
          <w:color w:val="000000" w:themeColor="text1"/>
          <w:lang w:eastAsia="zh-CN"/>
          <w14:textFill>
            <w14:solidFill>
              <w14:schemeClr w14:val="tx1"/>
            </w14:solidFill>
          </w14:textFill>
        </w:rPr>
        <w:t>。</w:t>
      </w:r>
    </w:p>
    <w:p w14:paraId="48563E3B">
      <w:pPr>
        <w:bidi w:val="0"/>
        <w:jc w:val="center"/>
        <w:rPr>
          <w:rFonts w:hint="eastAsia"/>
          <w:sz w:val="28"/>
          <w:szCs w:val="28"/>
        </w:rPr>
      </w:pPr>
      <w:r>
        <w:rPr>
          <w:rFonts w:hint="eastAsia"/>
          <w:sz w:val="28"/>
          <w:szCs w:val="28"/>
        </w:rPr>
        <w:t>表 3 竞赛整体日程安排</w:t>
      </w:r>
    </w:p>
    <w:p w14:paraId="5CAC2E72">
      <w:pPr>
        <w:pStyle w:val="7"/>
        <w:spacing w:before="2"/>
        <w:rPr>
          <w:rFonts w:hint="eastAsia"/>
          <w:color w:val="000000" w:themeColor="text1"/>
          <w:sz w:val="13"/>
          <w14:textFill>
            <w14:solidFill>
              <w14:schemeClr w14:val="tx1"/>
            </w14:solidFill>
          </w14:textFill>
        </w:rPr>
      </w:pPr>
    </w:p>
    <w:tbl>
      <w:tblPr>
        <w:tblStyle w:val="19"/>
        <w:tblW w:w="0" w:type="auto"/>
        <w:jc w:val="center"/>
        <w:tblBorders>
          <w:top w:val="single" w:color="auto"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129"/>
        <w:gridCol w:w="1487"/>
        <w:gridCol w:w="1815"/>
        <w:gridCol w:w="4211"/>
      </w:tblGrid>
      <w:tr w14:paraId="116B01A3">
        <w:tblPrEx>
          <w:tblBorders>
            <w:top w:val="single" w:color="auto"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2" w:hRule="atLeast"/>
          <w:jc w:val="center"/>
        </w:trPr>
        <w:tc>
          <w:tcPr>
            <w:tcW w:w="1129" w:type="dxa"/>
            <w:vAlign w:val="center"/>
          </w:tcPr>
          <w:p w14:paraId="38B4783F">
            <w:pPr>
              <w:pStyle w:val="21"/>
              <w:jc w:val="center"/>
              <w:rPr>
                <w:rFonts w:hint="eastAsia"/>
                <w:b/>
                <w:color w:val="000000" w:themeColor="text1"/>
                <w:sz w:val="28"/>
                <w:szCs w:val="28"/>
                <w14:textFill>
                  <w14:solidFill>
                    <w14:schemeClr w14:val="tx1"/>
                  </w14:solidFill>
                </w14:textFill>
              </w:rPr>
            </w:pPr>
            <w:bookmarkStart w:id="36" w:name="（二）竞赛实施细则"/>
            <w:bookmarkEnd w:id="36"/>
            <w:r>
              <w:rPr>
                <w:rFonts w:hint="eastAsia"/>
                <w:b/>
                <w:color w:val="000000" w:themeColor="text1"/>
                <w:sz w:val="28"/>
                <w:szCs w:val="28"/>
                <w14:textFill>
                  <w14:solidFill>
                    <w14:schemeClr w14:val="tx1"/>
                  </w14:solidFill>
                </w14:textFill>
              </w:rPr>
              <w:t>工作</w:t>
            </w:r>
            <w:r>
              <w:rPr>
                <w:rFonts w:hint="eastAsia"/>
                <w:b/>
                <w:color w:val="000000" w:themeColor="text1"/>
                <w:w w:val="95"/>
                <w:sz w:val="28"/>
                <w:szCs w:val="28"/>
                <w14:textFill>
                  <w14:solidFill>
                    <w14:schemeClr w14:val="tx1"/>
                  </w14:solidFill>
                </w14:textFill>
              </w:rPr>
              <w:t>阶段</w:t>
            </w:r>
          </w:p>
        </w:tc>
        <w:tc>
          <w:tcPr>
            <w:tcW w:w="1487" w:type="dxa"/>
            <w:vAlign w:val="center"/>
          </w:tcPr>
          <w:p w14:paraId="5299B214">
            <w:pPr>
              <w:pStyle w:val="21"/>
              <w:jc w:val="center"/>
              <w:rPr>
                <w:rFonts w:hint="eastAsia"/>
                <w:b/>
                <w:color w:val="000000" w:themeColor="text1"/>
                <w:sz w:val="28"/>
                <w:szCs w:val="28"/>
                <w14:textFill>
                  <w14:solidFill>
                    <w14:schemeClr w14:val="tx1"/>
                  </w14:solidFill>
                </w14:textFill>
              </w:rPr>
            </w:pPr>
            <w:r>
              <w:rPr>
                <w:rFonts w:hint="eastAsia"/>
                <w:b/>
                <w:color w:val="000000" w:themeColor="text1"/>
                <w:sz w:val="28"/>
                <w:szCs w:val="28"/>
                <w14:textFill>
                  <w14:solidFill>
                    <w14:schemeClr w14:val="tx1"/>
                  </w14:solidFill>
                </w14:textFill>
              </w:rPr>
              <w:t>日 期</w:t>
            </w:r>
          </w:p>
        </w:tc>
        <w:tc>
          <w:tcPr>
            <w:tcW w:w="1815" w:type="dxa"/>
            <w:vAlign w:val="center"/>
          </w:tcPr>
          <w:p w14:paraId="6FF54E7D">
            <w:pPr>
              <w:pStyle w:val="21"/>
              <w:jc w:val="center"/>
              <w:rPr>
                <w:rFonts w:hint="eastAsia"/>
                <w:b/>
                <w:color w:val="000000" w:themeColor="text1"/>
                <w:sz w:val="28"/>
                <w:szCs w:val="28"/>
                <w14:textFill>
                  <w14:solidFill>
                    <w14:schemeClr w14:val="tx1"/>
                  </w14:solidFill>
                </w14:textFill>
              </w:rPr>
            </w:pPr>
            <w:r>
              <w:rPr>
                <w:rFonts w:hint="eastAsia"/>
                <w:b/>
                <w:color w:val="000000" w:themeColor="text1"/>
                <w:w w:val="95"/>
                <w:sz w:val="28"/>
                <w:szCs w:val="28"/>
                <w14:textFill>
                  <w14:solidFill>
                    <w14:schemeClr w14:val="tx1"/>
                  </w14:solidFill>
                </w14:textFill>
              </w:rPr>
              <w:t>时间</w:t>
            </w:r>
          </w:p>
        </w:tc>
        <w:tc>
          <w:tcPr>
            <w:tcW w:w="4211" w:type="dxa"/>
            <w:vAlign w:val="center"/>
          </w:tcPr>
          <w:p w14:paraId="06A0F209">
            <w:pPr>
              <w:pStyle w:val="21"/>
              <w:jc w:val="center"/>
              <w:rPr>
                <w:rFonts w:hint="eastAsia"/>
                <w:b/>
                <w:color w:val="000000" w:themeColor="text1"/>
                <w:sz w:val="28"/>
                <w:szCs w:val="28"/>
                <w14:textFill>
                  <w14:solidFill>
                    <w14:schemeClr w14:val="tx1"/>
                  </w14:solidFill>
                </w14:textFill>
              </w:rPr>
            </w:pPr>
            <w:r>
              <w:rPr>
                <w:rFonts w:hint="eastAsia"/>
                <w:b/>
                <w:color w:val="000000" w:themeColor="text1"/>
                <w:w w:val="95"/>
                <w:sz w:val="28"/>
                <w:szCs w:val="28"/>
                <w14:textFill>
                  <w14:solidFill>
                    <w14:schemeClr w14:val="tx1"/>
                  </w14:solidFill>
                </w14:textFill>
              </w:rPr>
              <w:t>工作内容</w:t>
            </w:r>
          </w:p>
        </w:tc>
      </w:tr>
      <w:tr w14:paraId="0A21716F">
        <w:tblPrEx>
          <w:tblBorders>
            <w:top w:val="single" w:color="auto"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0" w:hRule="atLeast"/>
          <w:jc w:val="center"/>
        </w:trPr>
        <w:tc>
          <w:tcPr>
            <w:tcW w:w="1129" w:type="dxa"/>
            <w:vMerge w:val="restart"/>
            <w:vAlign w:val="center"/>
          </w:tcPr>
          <w:p w14:paraId="339D5B45">
            <w:pPr>
              <w:pStyle w:val="21"/>
              <w:jc w:val="center"/>
              <w:rPr>
                <w:rFonts w:hint="eastAsia"/>
                <w:color w:val="000000" w:themeColor="text1"/>
                <w:sz w:val="28"/>
                <w:szCs w:val="28"/>
                <w:lang w:eastAsia="zh-CN"/>
                <w14:textFill>
                  <w14:solidFill>
                    <w14:schemeClr w14:val="tx1"/>
                  </w14:solidFill>
                </w14:textFill>
              </w:rPr>
            </w:pPr>
            <w:r>
              <w:rPr>
                <w:rFonts w:hint="eastAsia"/>
                <w:color w:val="000000" w:themeColor="text1"/>
                <w:sz w:val="28"/>
                <w:szCs w:val="28"/>
                <w:lang w:eastAsia="zh-CN"/>
                <w14:textFill>
                  <w14:solidFill>
                    <w14:schemeClr w14:val="tx1"/>
                  </w14:solidFill>
                </w14:textFill>
              </w:rPr>
              <w:t>临赛</w:t>
            </w:r>
          </w:p>
          <w:p w14:paraId="33632BCE">
            <w:pPr>
              <w:pStyle w:val="21"/>
              <w:jc w:val="center"/>
              <w:rPr>
                <w:rFonts w:hint="eastAsia"/>
                <w:color w:val="000000" w:themeColor="text1"/>
                <w:sz w:val="28"/>
                <w:szCs w:val="28"/>
                <w:lang w:eastAsia="zh-CN"/>
                <w14:textFill>
                  <w14:solidFill>
                    <w14:schemeClr w14:val="tx1"/>
                  </w14:solidFill>
                </w14:textFill>
              </w:rPr>
            </w:pPr>
            <w:r>
              <w:rPr>
                <w:rFonts w:hint="eastAsia"/>
                <w:color w:val="000000" w:themeColor="text1"/>
                <w:sz w:val="28"/>
                <w:szCs w:val="28"/>
                <w:lang w:eastAsia="zh-CN"/>
                <w14:textFill>
                  <w14:solidFill>
                    <w14:schemeClr w14:val="tx1"/>
                  </w14:solidFill>
                </w14:textFill>
              </w:rPr>
              <w:t>准备</w:t>
            </w:r>
          </w:p>
          <w:p w14:paraId="010C6634">
            <w:pPr>
              <w:pStyle w:val="21"/>
              <w:jc w:val="center"/>
              <w:rPr>
                <w:rFonts w:hint="eastAsia"/>
                <w:color w:val="000000" w:themeColor="text1"/>
                <w:sz w:val="28"/>
                <w:szCs w:val="28"/>
                <w:lang w:eastAsia="zh-CN"/>
                <w14:textFill>
                  <w14:solidFill>
                    <w14:schemeClr w14:val="tx1"/>
                  </w14:solidFill>
                </w14:textFill>
              </w:rPr>
            </w:pPr>
            <w:r>
              <w:rPr>
                <w:rFonts w:hint="eastAsia"/>
                <w:color w:val="000000" w:themeColor="text1"/>
                <w:sz w:val="28"/>
                <w:szCs w:val="28"/>
                <w:lang w:eastAsia="zh-CN"/>
                <w14:textFill>
                  <w14:solidFill>
                    <w14:schemeClr w14:val="tx1"/>
                  </w14:solidFill>
                </w14:textFill>
              </w:rPr>
              <w:t>阶段</w:t>
            </w:r>
          </w:p>
        </w:tc>
        <w:tc>
          <w:tcPr>
            <w:tcW w:w="1487" w:type="dxa"/>
            <w:vAlign w:val="center"/>
          </w:tcPr>
          <w:p w14:paraId="030F89F3">
            <w:pPr>
              <w:pStyle w:val="21"/>
              <w:jc w:val="center"/>
              <w:rPr>
                <w:rFonts w:hint="eastAsia"/>
                <w:color w:val="000000" w:themeColor="text1"/>
                <w:sz w:val="28"/>
                <w:szCs w:val="28"/>
                <w14:textFill>
                  <w14:solidFill>
                    <w14:schemeClr w14:val="tx1"/>
                  </w14:solidFill>
                </w14:textFill>
              </w:rPr>
            </w:pPr>
            <w:r>
              <w:rPr>
                <w:rFonts w:hint="eastAsia"/>
                <w:color w:val="000000" w:themeColor="text1"/>
                <w:sz w:val="28"/>
                <w:szCs w:val="28"/>
                <w14:textFill>
                  <w14:solidFill>
                    <w14:schemeClr w14:val="tx1"/>
                  </w14:solidFill>
                </w14:textFill>
              </w:rPr>
              <w:t>赛前 1 周</w:t>
            </w:r>
          </w:p>
        </w:tc>
        <w:tc>
          <w:tcPr>
            <w:tcW w:w="1815" w:type="dxa"/>
            <w:vAlign w:val="center"/>
          </w:tcPr>
          <w:p w14:paraId="1DB3BB21">
            <w:pPr>
              <w:pStyle w:val="21"/>
              <w:jc w:val="center"/>
              <w:rPr>
                <w:rFonts w:hint="eastAsia"/>
                <w:color w:val="000000" w:themeColor="text1"/>
                <w:sz w:val="28"/>
                <w:szCs w:val="28"/>
                <w14:textFill>
                  <w14:solidFill>
                    <w14:schemeClr w14:val="tx1"/>
                  </w14:solidFill>
                </w14:textFill>
              </w:rPr>
            </w:pPr>
            <w:r>
              <w:rPr>
                <w:rFonts w:hint="eastAsia"/>
                <w:color w:val="000000" w:themeColor="text1"/>
                <w:sz w:val="28"/>
                <w:szCs w:val="28"/>
                <w14:textFill>
                  <w14:solidFill>
                    <w14:schemeClr w14:val="tx1"/>
                  </w14:solidFill>
                </w14:textFill>
              </w:rPr>
              <w:t>09:00-17:00</w:t>
            </w:r>
          </w:p>
        </w:tc>
        <w:tc>
          <w:tcPr>
            <w:tcW w:w="4211" w:type="dxa"/>
            <w:vAlign w:val="center"/>
          </w:tcPr>
          <w:p w14:paraId="61B2837C">
            <w:pPr>
              <w:pStyle w:val="21"/>
              <w:spacing w:before="38"/>
              <w:ind w:left="101"/>
              <w:rPr>
                <w:rFonts w:hint="eastAsia"/>
                <w:color w:val="000000" w:themeColor="text1"/>
                <w:sz w:val="28"/>
                <w:szCs w:val="28"/>
                <w:lang w:eastAsia="zh-CN"/>
                <w14:textFill>
                  <w14:solidFill>
                    <w14:schemeClr w14:val="tx1"/>
                  </w14:solidFill>
                </w14:textFill>
              </w:rPr>
            </w:pPr>
            <w:r>
              <w:rPr>
                <w:rFonts w:hint="eastAsia"/>
                <w:color w:val="000000" w:themeColor="text1"/>
                <w:sz w:val="28"/>
                <w:szCs w:val="28"/>
                <w14:textFill>
                  <w14:solidFill>
                    <w14:schemeClr w14:val="tx1"/>
                  </w14:solidFill>
                </w14:textFill>
              </w:rPr>
              <w:t>印发</w:t>
            </w:r>
            <w:r>
              <w:rPr>
                <w:rFonts w:hint="eastAsia"/>
                <w:color w:val="000000" w:themeColor="text1"/>
                <w:sz w:val="28"/>
                <w:szCs w:val="28"/>
                <w:lang w:eastAsia="zh-CN"/>
                <w14:textFill>
                  <w14:solidFill>
                    <w14:schemeClr w14:val="tx1"/>
                  </w14:solidFill>
                </w14:textFill>
              </w:rPr>
              <w:t>赛务手册</w:t>
            </w:r>
          </w:p>
        </w:tc>
      </w:tr>
      <w:tr w14:paraId="08DAAD5F">
        <w:tblPrEx>
          <w:tblBorders>
            <w:top w:val="single" w:color="auto"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0" w:hRule="atLeast"/>
          <w:jc w:val="center"/>
        </w:trPr>
        <w:tc>
          <w:tcPr>
            <w:tcW w:w="1129" w:type="dxa"/>
            <w:vMerge w:val="continue"/>
            <w:vAlign w:val="center"/>
          </w:tcPr>
          <w:p w14:paraId="25BC7DEB">
            <w:pPr>
              <w:pStyle w:val="21"/>
              <w:jc w:val="center"/>
              <w:rPr>
                <w:rFonts w:hint="eastAsia"/>
                <w:color w:val="000000" w:themeColor="text1"/>
                <w:sz w:val="28"/>
                <w:szCs w:val="28"/>
                <w:lang w:eastAsia="zh-CN"/>
                <w14:textFill>
                  <w14:solidFill>
                    <w14:schemeClr w14:val="tx1"/>
                  </w14:solidFill>
                </w14:textFill>
              </w:rPr>
            </w:pPr>
          </w:p>
        </w:tc>
        <w:tc>
          <w:tcPr>
            <w:tcW w:w="1487" w:type="dxa"/>
            <w:vMerge w:val="restart"/>
            <w:vAlign w:val="center"/>
          </w:tcPr>
          <w:p w14:paraId="7F08E13B">
            <w:pPr>
              <w:pStyle w:val="21"/>
              <w:jc w:val="center"/>
              <w:rPr>
                <w:rFonts w:hint="eastAsia"/>
                <w:color w:val="000000" w:themeColor="text1"/>
                <w:sz w:val="28"/>
                <w:szCs w:val="28"/>
                <w:lang w:eastAsia="zh-CN"/>
                <w14:textFill>
                  <w14:solidFill>
                    <w14:schemeClr w14:val="tx1"/>
                  </w14:solidFill>
                </w14:textFill>
              </w:rPr>
            </w:pPr>
            <w:r>
              <w:rPr>
                <w:color w:val="000000" w:themeColor="text1"/>
                <w:sz w:val="28"/>
                <w:szCs w:val="28"/>
                <w:lang w:eastAsia="zh-CN"/>
                <w14:textFill>
                  <w14:solidFill>
                    <w14:schemeClr w14:val="tx1"/>
                  </w14:solidFill>
                </w14:textFill>
              </w:rPr>
              <w:t>赛前</w:t>
            </w:r>
            <w:r>
              <w:rPr>
                <w:rFonts w:hint="eastAsia"/>
                <w:color w:val="000000" w:themeColor="text1"/>
                <w:sz w:val="28"/>
                <w:szCs w:val="28"/>
                <w:lang w:eastAsia="zh-CN"/>
                <w14:textFill>
                  <w14:solidFill>
                    <w14:schemeClr w14:val="tx1"/>
                  </w14:solidFill>
                </w14:textFill>
              </w:rPr>
              <w:t xml:space="preserve"> 2</w:t>
            </w:r>
            <w:r>
              <w:rPr>
                <w:color w:val="000000" w:themeColor="text1"/>
                <w:sz w:val="28"/>
                <w:szCs w:val="28"/>
                <w:lang w:eastAsia="zh-CN"/>
                <w14:textFill>
                  <w14:solidFill>
                    <w14:schemeClr w14:val="tx1"/>
                  </w14:solidFill>
                </w14:textFill>
              </w:rPr>
              <w:t xml:space="preserve"> 天</w:t>
            </w:r>
          </w:p>
          <w:p w14:paraId="0157F975">
            <w:pPr>
              <w:pStyle w:val="21"/>
              <w:jc w:val="center"/>
              <w:rPr>
                <w:rFonts w:hint="eastAsia"/>
                <w:color w:val="000000" w:themeColor="text1"/>
                <w:sz w:val="28"/>
                <w:szCs w:val="28"/>
                <w:lang w:eastAsia="zh-CN"/>
                <w14:textFill>
                  <w14:solidFill>
                    <w14:schemeClr w14:val="tx1"/>
                  </w14:solidFill>
                </w14:textFill>
              </w:rPr>
            </w:pPr>
            <w:r>
              <w:rPr>
                <w:color w:val="000000" w:themeColor="text1"/>
                <w:sz w:val="28"/>
                <w:szCs w:val="28"/>
                <w:lang w:eastAsia="zh-CN"/>
                <w14:textFill>
                  <w14:solidFill>
                    <w14:schemeClr w14:val="tx1"/>
                  </w14:solidFill>
                </w14:textFill>
              </w:rPr>
              <w:t>(</w:t>
            </w:r>
            <w:r>
              <w:rPr>
                <w:rFonts w:hint="eastAsia"/>
                <w:color w:val="000000" w:themeColor="text1"/>
                <w:sz w:val="28"/>
                <w:szCs w:val="28"/>
                <w:lang w:eastAsia="zh-CN"/>
                <w14:textFill>
                  <w14:solidFill>
                    <w14:schemeClr w14:val="tx1"/>
                  </w14:solidFill>
                </w14:textFill>
              </w:rPr>
              <w:t>C</w:t>
            </w:r>
            <w:r>
              <w:rPr>
                <w:color w:val="000000" w:themeColor="text1"/>
                <w:sz w:val="28"/>
                <w:szCs w:val="28"/>
                <w:lang w:eastAsia="zh-CN"/>
                <w14:textFill>
                  <w14:solidFill>
                    <w14:schemeClr w14:val="tx1"/>
                  </w14:solidFill>
                </w14:textFill>
              </w:rPr>
              <w:t>-2)</w:t>
            </w:r>
          </w:p>
        </w:tc>
        <w:tc>
          <w:tcPr>
            <w:tcW w:w="1815" w:type="dxa"/>
            <w:vAlign w:val="center"/>
          </w:tcPr>
          <w:p w14:paraId="574D7AF9">
            <w:pPr>
              <w:pStyle w:val="21"/>
              <w:jc w:val="center"/>
              <w:rPr>
                <w:rFonts w:hint="eastAsia"/>
                <w:color w:val="000000" w:themeColor="text1"/>
                <w:sz w:val="28"/>
                <w:szCs w:val="28"/>
                <w14:textFill>
                  <w14:solidFill>
                    <w14:schemeClr w14:val="tx1"/>
                  </w14:solidFill>
                </w14:textFill>
              </w:rPr>
            </w:pPr>
            <w:r>
              <w:rPr>
                <w:rFonts w:hint="eastAsia"/>
                <w:color w:val="000000" w:themeColor="text1"/>
                <w:sz w:val="28"/>
                <w:szCs w:val="28"/>
                <w14:textFill>
                  <w14:solidFill>
                    <w14:schemeClr w14:val="tx1"/>
                  </w14:solidFill>
                </w14:textFill>
              </w:rPr>
              <w:t>09:00-17:00</w:t>
            </w:r>
          </w:p>
        </w:tc>
        <w:tc>
          <w:tcPr>
            <w:tcW w:w="4211" w:type="dxa"/>
            <w:vAlign w:val="center"/>
          </w:tcPr>
          <w:p w14:paraId="558C2C7A">
            <w:pPr>
              <w:pStyle w:val="21"/>
              <w:spacing w:before="38"/>
              <w:ind w:left="101"/>
              <w:rPr>
                <w:rFonts w:hint="eastAsia"/>
                <w:color w:val="000000" w:themeColor="text1"/>
                <w:sz w:val="28"/>
                <w:szCs w:val="28"/>
                <w:lang w:eastAsia="zh-CN"/>
                <w14:textFill>
                  <w14:solidFill>
                    <w14:schemeClr w14:val="tx1"/>
                  </w14:solidFill>
                </w14:textFill>
              </w:rPr>
            </w:pPr>
            <w:r>
              <w:rPr>
                <w:rFonts w:hint="eastAsia"/>
                <w:color w:val="000000" w:themeColor="text1"/>
                <w:sz w:val="28"/>
                <w:szCs w:val="28"/>
                <w:lang w:eastAsia="zh-CN"/>
                <w14:textFill>
                  <w14:solidFill>
                    <w14:schemeClr w14:val="tx1"/>
                  </w14:solidFill>
                </w14:textFill>
              </w:rPr>
              <w:t>组委会与裁判长最后技术对接</w:t>
            </w:r>
          </w:p>
        </w:tc>
      </w:tr>
      <w:tr w14:paraId="3946040F">
        <w:tblPrEx>
          <w:tblBorders>
            <w:top w:val="single" w:color="auto"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0" w:hRule="atLeast"/>
          <w:jc w:val="center"/>
        </w:trPr>
        <w:tc>
          <w:tcPr>
            <w:tcW w:w="1129" w:type="dxa"/>
            <w:vMerge w:val="continue"/>
            <w:vAlign w:val="center"/>
          </w:tcPr>
          <w:p w14:paraId="6B928DC2">
            <w:pPr>
              <w:pStyle w:val="21"/>
              <w:jc w:val="center"/>
              <w:rPr>
                <w:rFonts w:hint="eastAsia"/>
                <w:color w:val="000000" w:themeColor="text1"/>
                <w:sz w:val="28"/>
                <w:szCs w:val="28"/>
                <w:lang w:eastAsia="zh-CN"/>
                <w14:textFill>
                  <w14:solidFill>
                    <w14:schemeClr w14:val="tx1"/>
                  </w14:solidFill>
                </w14:textFill>
              </w:rPr>
            </w:pPr>
          </w:p>
        </w:tc>
        <w:tc>
          <w:tcPr>
            <w:tcW w:w="1487" w:type="dxa"/>
            <w:vMerge w:val="continue"/>
            <w:vAlign w:val="center"/>
          </w:tcPr>
          <w:p w14:paraId="75B8621B">
            <w:pPr>
              <w:pStyle w:val="21"/>
              <w:jc w:val="center"/>
              <w:rPr>
                <w:rFonts w:hint="eastAsia"/>
                <w:color w:val="000000" w:themeColor="text1"/>
                <w:sz w:val="28"/>
                <w:szCs w:val="28"/>
                <w:lang w:eastAsia="zh-CN"/>
                <w14:textFill>
                  <w14:solidFill>
                    <w14:schemeClr w14:val="tx1"/>
                  </w14:solidFill>
                </w14:textFill>
              </w:rPr>
            </w:pPr>
          </w:p>
        </w:tc>
        <w:tc>
          <w:tcPr>
            <w:tcW w:w="1815" w:type="dxa"/>
            <w:vAlign w:val="center"/>
          </w:tcPr>
          <w:p w14:paraId="0991B348">
            <w:pPr>
              <w:pStyle w:val="21"/>
              <w:jc w:val="center"/>
              <w:rPr>
                <w:rFonts w:hint="eastAsia"/>
                <w:color w:val="000000" w:themeColor="text1"/>
                <w:sz w:val="28"/>
                <w:szCs w:val="28"/>
                <w14:textFill>
                  <w14:solidFill>
                    <w14:schemeClr w14:val="tx1"/>
                  </w14:solidFill>
                </w14:textFill>
              </w:rPr>
            </w:pPr>
            <w:r>
              <w:rPr>
                <w:rFonts w:hint="eastAsia"/>
                <w:color w:val="000000" w:themeColor="text1"/>
                <w:sz w:val="28"/>
                <w:szCs w:val="28"/>
                <w14:textFill>
                  <w14:solidFill>
                    <w14:schemeClr w14:val="tx1"/>
                  </w14:solidFill>
                </w14:textFill>
              </w:rPr>
              <w:t>09:00-17:00</w:t>
            </w:r>
          </w:p>
        </w:tc>
        <w:tc>
          <w:tcPr>
            <w:tcW w:w="4211" w:type="dxa"/>
            <w:vAlign w:val="center"/>
          </w:tcPr>
          <w:p w14:paraId="61DD79B7">
            <w:pPr>
              <w:pStyle w:val="21"/>
              <w:spacing w:before="38"/>
              <w:ind w:left="101"/>
              <w:rPr>
                <w:rFonts w:hint="eastAsia"/>
                <w:color w:val="000000" w:themeColor="text1"/>
                <w:sz w:val="28"/>
                <w:szCs w:val="28"/>
                <w:lang w:eastAsia="zh-CN"/>
                <w14:textFill>
                  <w14:solidFill>
                    <w14:schemeClr w14:val="tx1"/>
                  </w14:solidFill>
                </w14:textFill>
              </w:rPr>
            </w:pPr>
            <w:r>
              <w:rPr>
                <w:rFonts w:hint="eastAsia"/>
                <w:color w:val="000000" w:themeColor="text1"/>
                <w:sz w:val="28"/>
                <w:szCs w:val="28"/>
                <w:lang w:eastAsia="zh-CN"/>
                <w14:textFill>
                  <w14:solidFill>
                    <w14:schemeClr w14:val="tx1"/>
                  </w14:solidFill>
                </w14:textFill>
              </w:rPr>
              <w:t>领队及助理、裁判员、选手报道</w:t>
            </w:r>
          </w:p>
        </w:tc>
      </w:tr>
      <w:tr w14:paraId="2CA156E9">
        <w:tblPrEx>
          <w:tblBorders>
            <w:top w:val="single" w:color="auto"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0" w:hRule="atLeast"/>
          <w:jc w:val="center"/>
        </w:trPr>
        <w:tc>
          <w:tcPr>
            <w:tcW w:w="1129" w:type="dxa"/>
            <w:vMerge w:val="continue"/>
            <w:vAlign w:val="center"/>
          </w:tcPr>
          <w:p w14:paraId="70A81912">
            <w:pPr>
              <w:pStyle w:val="21"/>
              <w:jc w:val="center"/>
              <w:rPr>
                <w:rFonts w:hint="eastAsia"/>
                <w:color w:val="000000" w:themeColor="text1"/>
                <w:sz w:val="28"/>
                <w:szCs w:val="28"/>
                <w:lang w:eastAsia="zh-CN"/>
                <w14:textFill>
                  <w14:solidFill>
                    <w14:schemeClr w14:val="tx1"/>
                  </w14:solidFill>
                </w14:textFill>
              </w:rPr>
            </w:pPr>
          </w:p>
        </w:tc>
        <w:tc>
          <w:tcPr>
            <w:tcW w:w="1487" w:type="dxa"/>
            <w:vMerge w:val="restart"/>
            <w:vAlign w:val="center"/>
          </w:tcPr>
          <w:p w14:paraId="43B6F4C5">
            <w:pPr>
              <w:pStyle w:val="21"/>
              <w:jc w:val="center"/>
              <w:rPr>
                <w:rFonts w:hint="eastAsia"/>
                <w:color w:val="000000" w:themeColor="text1"/>
                <w:sz w:val="28"/>
                <w:szCs w:val="28"/>
                <w:lang w:eastAsia="zh-CN"/>
                <w14:textFill>
                  <w14:solidFill>
                    <w14:schemeClr w14:val="tx1"/>
                  </w14:solidFill>
                </w14:textFill>
              </w:rPr>
            </w:pPr>
            <w:r>
              <w:rPr>
                <w:color w:val="000000" w:themeColor="text1"/>
                <w:sz w:val="28"/>
                <w:szCs w:val="28"/>
                <w:lang w:eastAsia="zh-CN"/>
                <w14:textFill>
                  <w14:solidFill>
                    <w14:schemeClr w14:val="tx1"/>
                  </w14:solidFill>
                </w14:textFill>
              </w:rPr>
              <w:t>赛前</w:t>
            </w:r>
            <w:r>
              <w:rPr>
                <w:rFonts w:hint="eastAsia"/>
                <w:color w:val="000000" w:themeColor="text1"/>
                <w:sz w:val="28"/>
                <w:szCs w:val="28"/>
                <w:lang w:eastAsia="zh-CN"/>
                <w14:textFill>
                  <w14:solidFill>
                    <w14:schemeClr w14:val="tx1"/>
                  </w14:solidFill>
                </w14:textFill>
              </w:rPr>
              <w:t xml:space="preserve"> 1</w:t>
            </w:r>
            <w:r>
              <w:rPr>
                <w:color w:val="000000" w:themeColor="text1"/>
                <w:sz w:val="28"/>
                <w:szCs w:val="28"/>
                <w:lang w:eastAsia="zh-CN"/>
                <w14:textFill>
                  <w14:solidFill>
                    <w14:schemeClr w14:val="tx1"/>
                  </w14:solidFill>
                </w14:textFill>
              </w:rPr>
              <w:t xml:space="preserve"> 天</w:t>
            </w:r>
          </w:p>
          <w:p w14:paraId="1BCB9230">
            <w:pPr>
              <w:pStyle w:val="21"/>
              <w:jc w:val="center"/>
              <w:rPr>
                <w:rFonts w:hint="eastAsia"/>
                <w:color w:val="000000" w:themeColor="text1"/>
                <w:sz w:val="28"/>
                <w:szCs w:val="28"/>
                <w14:textFill>
                  <w14:solidFill>
                    <w14:schemeClr w14:val="tx1"/>
                  </w14:solidFill>
                </w14:textFill>
              </w:rPr>
            </w:pPr>
            <w:r>
              <w:rPr>
                <w:color w:val="000000" w:themeColor="text1"/>
                <w:sz w:val="28"/>
                <w:szCs w:val="28"/>
                <w:lang w:eastAsia="zh-CN"/>
                <w14:textFill>
                  <w14:solidFill>
                    <w14:schemeClr w14:val="tx1"/>
                  </w14:solidFill>
                </w14:textFill>
              </w:rPr>
              <w:t>(</w:t>
            </w:r>
            <w:r>
              <w:rPr>
                <w:rFonts w:hint="eastAsia"/>
                <w:color w:val="000000" w:themeColor="text1"/>
                <w:sz w:val="28"/>
                <w:szCs w:val="28"/>
                <w:lang w:eastAsia="zh-CN"/>
                <w14:textFill>
                  <w14:solidFill>
                    <w14:schemeClr w14:val="tx1"/>
                  </w14:solidFill>
                </w14:textFill>
              </w:rPr>
              <w:t>C</w:t>
            </w:r>
            <w:r>
              <w:rPr>
                <w:color w:val="000000" w:themeColor="text1"/>
                <w:sz w:val="28"/>
                <w:szCs w:val="28"/>
                <w:lang w:eastAsia="zh-CN"/>
                <w14:textFill>
                  <w14:solidFill>
                    <w14:schemeClr w14:val="tx1"/>
                  </w14:solidFill>
                </w14:textFill>
              </w:rPr>
              <w:t>-1)</w:t>
            </w:r>
          </w:p>
        </w:tc>
        <w:tc>
          <w:tcPr>
            <w:tcW w:w="1815" w:type="dxa"/>
            <w:vAlign w:val="center"/>
          </w:tcPr>
          <w:p w14:paraId="0953AC0A">
            <w:pPr>
              <w:pStyle w:val="21"/>
              <w:jc w:val="center"/>
              <w:rPr>
                <w:rFonts w:hint="eastAsia"/>
                <w:color w:val="000000" w:themeColor="text1"/>
                <w:sz w:val="28"/>
                <w:szCs w:val="28"/>
                <w:lang w:eastAsia="zh-CN"/>
                <w14:textFill>
                  <w14:solidFill>
                    <w14:schemeClr w14:val="tx1"/>
                  </w14:solidFill>
                </w14:textFill>
              </w:rPr>
            </w:pPr>
            <w:bookmarkStart w:id="37" w:name="OLE_LINK1"/>
            <w:r>
              <w:rPr>
                <w:rFonts w:hint="eastAsia"/>
                <w:color w:val="000000" w:themeColor="text1"/>
                <w:sz w:val="28"/>
                <w:szCs w:val="28"/>
                <w14:textFill>
                  <w14:solidFill>
                    <w14:schemeClr w14:val="tx1"/>
                  </w14:solidFill>
                </w14:textFill>
              </w:rPr>
              <w:t>0</w:t>
            </w:r>
            <w:r>
              <w:rPr>
                <w:color w:val="000000" w:themeColor="text1"/>
                <w:sz w:val="28"/>
                <w:szCs w:val="28"/>
                <w14:textFill>
                  <w14:solidFill>
                    <w14:schemeClr w14:val="tx1"/>
                  </w14:solidFill>
                </w14:textFill>
              </w:rPr>
              <w:t>8</w:t>
            </w:r>
            <w:bookmarkEnd w:id="37"/>
            <w:r>
              <w:rPr>
                <w:rFonts w:hint="eastAsia"/>
                <w:color w:val="000000" w:themeColor="text1"/>
                <w:sz w:val="28"/>
                <w:szCs w:val="28"/>
                <w14:textFill>
                  <w14:solidFill>
                    <w14:schemeClr w14:val="tx1"/>
                  </w14:solidFill>
                </w14:textFill>
              </w:rPr>
              <w:t>:</w:t>
            </w:r>
            <w:r>
              <w:rPr>
                <w:color w:val="000000" w:themeColor="text1"/>
                <w:sz w:val="28"/>
                <w:szCs w:val="28"/>
                <w14:textFill>
                  <w14:solidFill>
                    <w14:schemeClr w14:val="tx1"/>
                  </w14:solidFill>
                </w14:textFill>
              </w:rPr>
              <w:t>3</w:t>
            </w:r>
            <w:r>
              <w:rPr>
                <w:rFonts w:hint="eastAsia"/>
                <w:color w:val="000000" w:themeColor="text1"/>
                <w:sz w:val="28"/>
                <w:szCs w:val="28"/>
                <w14:textFill>
                  <w14:solidFill>
                    <w14:schemeClr w14:val="tx1"/>
                  </w14:solidFill>
                </w14:textFill>
              </w:rPr>
              <w:t>0-</w:t>
            </w:r>
            <w:r>
              <w:rPr>
                <w:color w:val="000000" w:themeColor="text1"/>
                <w:sz w:val="28"/>
                <w:szCs w:val="28"/>
                <w14:textFill>
                  <w14:solidFill>
                    <w14:schemeClr w14:val="tx1"/>
                  </w14:solidFill>
                </w14:textFill>
              </w:rPr>
              <w:t>11</w:t>
            </w:r>
            <w:r>
              <w:rPr>
                <w:color w:val="000000" w:themeColor="text1"/>
                <w:sz w:val="28"/>
                <w:szCs w:val="28"/>
                <w:lang w:eastAsia="zh-CN"/>
                <w14:textFill>
                  <w14:solidFill>
                    <w14:schemeClr w14:val="tx1"/>
                  </w14:solidFill>
                </w14:textFill>
              </w:rPr>
              <w:t>:30</w:t>
            </w:r>
          </w:p>
        </w:tc>
        <w:tc>
          <w:tcPr>
            <w:tcW w:w="4211" w:type="dxa"/>
            <w:vAlign w:val="center"/>
          </w:tcPr>
          <w:p w14:paraId="5267CE91">
            <w:pPr>
              <w:pStyle w:val="21"/>
              <w:spacing w:before="38"/>
              <w:ind w:left="101"/>
              <w:rPr>
                <w:rFonts w:hint="eastAsia"/>
                <w:color w:val="000000" w:themeColor="text1"/>
                <w:sz w:val="28"/>
                <w:szCs w:val="28"/>
                <w:lang w:eastAsia="zh-CN"/>
                <w14:textFill>
                  <w14:solidFill>
                    <w14:schemeClr w14:val="tx1"/>
                  </w14:solidFill>
                </w14:textFill>
              </w:rPr>
            </w:pPr>
            <w:r>
              <w:rPr>
                <w:rFonts w:hint="eastAsia"/>
                <w:color w:val="000000" w:themeColor="text1"/>
                <w:sz w:val="28"/>
                <w:szCs w:val="28"/>
                <w:lang w:eastAsia="zh-CN"/>
                <w14:textFill>
                  <w14:solidFill>
                    <w14:schemeClr w14:val="tx1"/>
                  </w14:solidFill>
                </w14:textFill>
              </w:rPr>
              <w:t>选手熟悉赛场</w:t>
            </w:r>
          </w:p>
        </w:tc>
      </w:tr>
      <w:tr w14:paraId="49323F2D">
        <w:tblPrEx>
          <w:tblBorders>
            <w:top w:val="single" w:color="auto"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0" w:hRule="atLeast"/>
          <w:jc w:val="center"/>
        </w:trPr>
        <w:tc>
          <w:tcPr>
            <w:tcW w:w="1129" w:type="dxa"/>
            <w:vMerge w:val="continue"/>
            <w:vAlign w:val="center"/>
          </w:tcPr>
          <w:p w14:paraId="1F630ED9">
            <w:pPr>
              <w:pStyle w:val="21"/>
              <w:jc w:val="center"/>
              <w:rPr>
                <w:rFonts w:hint="eastAsia"/>
                <w:color w:val="000000" w:themeColor="text1"/>
                <w:sz w:val="28"/>
                <w:szCs w:val="28"/>
                <w:lang w:eastAsia="zh-CN"/>
                <w14:textFill>
                  <w14:solidFill>
                    <w14:schemeClr w14:val="tx1"/>
                  </w14:solidFill>
                </w14:textFill>
              </w:rPr>
            </w:pPr>
          </w:p>
        </w:tc>
        <w:tc>
          <w:tcPr>
            <w:tcW w:w="1487" w:type="dxa"/>
            <w:vMerge w:val="continue"/>
            <w:vAlign w:val="center"/>
          </w:tcPr>
          <w:p w14:paraId="70229EAF">
            <w:pPr>
              <w:pStyle w:val="21"/>
              <w:jc w:val="center"/>
              <w:rPr>
                <w:rFonts w:hint="eastAsia"/>
                <w:color w:val="000000" w:themeColor="text1"/>
                <w:sz w:val="28"/>
                <w:szCs w:val="28"/>
                <w:lang w:eastAsia="zh-CN"/>
                <w14:textFill>
                  <w14:solidFill>
                    <w14:schemeClr w14:val="tx1"/>
                  </w14:solidFill>
                </w14:textFill>
              </w:rPr>
            </w:pPr>
          </w:p>
        </w:tc>
        <w:tc>
          <w:tcPr>
            <w:tcW w:w="1815" w:type="dxa"/>
            <w:vAlign w:val="center"/>
          </w:tcPr>
          <w:p w14:paraId="0B4F28A5">
            <w:pPr>
              <w:pStyle w:val="21"/>
              <w:jc w:val="center"/>
              <w:rPr>
                <w:rFonts w:hint="eastAsia"/>
                <w:color w:val="000000" w:themeColor="text1"/>
                <w:sz w:val="28"/>
                <w:szCs w:val="28"/>
                <w14:textFill>
                  <w14:solidFill>
                    <w14:schemeClr w14:val="tx1"/>
                  </w14:solidFill>
                </w14:textFill>
              </w:rPr>
            </w:pPr>
            <w:r>
              <w:rPr>
                <w:rFonts w:hint="eastAsia"/>
                <w:color w:val="000000" w:themeColor="text1"/>
                <w:sz w:val="28"/>
                <w:szCs w:val="28"/>
                <w14:textFill>
                  <w14:solidFill>
                    <w14:schemeClr w14:val="tx1"/>
                  </w14:solidFill>
                </w14:textFill>
              </w:rPr>
              <w:t>0</w:t>
            </w:r>
            <w:r>
              <w:rPr>
                <w:color w:val="000000" w:themeColor="text1"/>
                <w:sz w:val="28"/>
                <w:szCs w:val="28"/>
                <w14:textFill>
                  <w14:solidFill>
                    <w14:schemeClr w14:val="tx1"/>
                  </w14:solidFill>
                </w14:textFill>
              </w:rPr>
              <w:t>8</w:t>
            </w:r>
            <w:r>
              <w:rPr>
                <w:rFonts w:hint="eastAsia"/>
                <w:color w:val="000000" w:themeColor="text1"/>
                <w:sz w:val="28"/>
                <w:szCs w:val="28"/>
                <w14:textFill>
                  <w14:solidFill>
                    <w14:schemeClr w14:val="tx1"/>
                  </w14:solidFill>
                </w14:textFill>
              </w:rPr>
              <w:t>:</w:t>
            </w:r>
            <w:r>
              <w:rPr>
                <w:color w:val="000000" w:themeColor="text1"/>
                <w:sz w:val="28"/>
                <w:szCs w:val="28"/>
                <w14:textFill>
                  <w14:solidFill>
                    <w14:schemeClr w14:val="tx1"/>
                  </w14:solidFill>
                </w14:textFill>
              </w:rPr>
              <w:t>3</w:t>
            </w:r>
            <w:r>
              <w:rPr>
                <w:rFonts w:hint="eastAsia"/>
                <w:color w:val="000000" w:themeColor="text1"/>
                <w:sz w:val="28"/>
                <w:szCs w:val="28"/>
                <w14:textFill>
                  <w14:solidFill>
                    <w14:schemeClr w14:val="tx1"/>
                  </w14:solidFill>
                </w14:textFill>
              </w:rPr>
              <w:t>0-</w:t>
            </w:r>
            <w:r>
              <w:rPr>
                <w:color w:val="000000" w:themeColor="text1"/>
                <w:sz w:val="28"/>
                <w:szCs w:val="28"/>
                <w14:textFill>
                  <w14:solidFill>
                    <w14:schemeClr w14:val="tx1"/>
                  </w14:solidFill>
                </w14:textFill>
              </w:rPr>
              <w:t>11</w:t>
            </w:r>
            <w:r>
              <w:rPr>
                <w:color w:val="000000" w:themeColor="text1"/>
                <w:sz w:val="28"/>
                <w:szCs w:val="28"/>
                <w:lang w:eastAsia="zh-CN"/>
                <w14:textFill>
                  <w14:solidFill>
                    <w14:schemeClr w14:val="tx1"/>
                  </w14:solidFill>
                </w14:textFill>
              </w:rPr>
              <w:t>:30</w:t>
            </w:r>
          </w:p>
        </w:tc>
        <w:tc>
          <w:tcPr>
            <w:tcW w:w="4211" w:type="dxa"/>
            <w:vAlign w:val="center"/>
          </w:tcPr>
          <w:p w14:paraId="1B0DA787">
            <w:pPr>
              <w:pStyle w:val="21"/>
              <w:spacing w:before="38"/>
              <w:ind w:left="101"/>
              <w:rPr>
                <w:rFonts w:hint="eastAsia"/>
                <w:color w:val="000000" w:themeColor="text1"/>
                <w:sz w:val="28"/>
                <w:szCs w:val="28"/>
                <w:lang w:eastAsia="zh-CN"/>
                <w14:textFill>
                  <w14:solidFill>
                    <w14:schemeClr w14:val="tx1"/>
                  </w14:solidFill>
                </w14:textFill>
              </w:rPr>
            </w:pPr>
            <w:r>
              <w:rPr>
                <w:rFonts w:hint="eastAsia"/>
                <w:color w:val="000000" w:themeColor="text1"/>
                <w:sz w:val="28"/>
                <w:szCs w:val="28"/>
                <w:lang w:eastAsia="zh-CN"/>
                <w14:textFill>
                  <w14:solidFill>
                    <w14:schemeClr w14:val="tx1"/>
                  </w14:solidFill>
                </w14:textFill>
              </w:rPr>
              <w:t>裁判培训研讨会，裁判人员临赛前技术工作对接</w:t>
            </w:r>
          </w:p>
        </w:tc>
      </w:tr>
      <w:tr w14:paraId="263398F8">
        <w:tblPrEx>
          <w:tblBorders>
            <w:top w:val="single" w:color="auto"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0" w:hRule="atLeast"/>
          <w:jc w:val="center"/>
        </w:trPr>
        <w:tc>
          <w:tcPr>
            <w:tcW w:w="1129" w:type="dxa"/>
            <w:vMerge w:val="continue"/>
            <w:vAlign w:val="center"/>
          </w:tcPr>
          <w:p w14:paraId="44C2E6E9">
            <w:pPr>
              <w:pStyle w:val="21"/>
              <w:jc w:val="center"/>
              <w:rPr>
                <w:rFonts w:hint="eastAsia"/>
                <w:color w:val="000000" w:themeColor="text1"/>
                <w:sz w:val="28"/>
                <w:szCs w:val="28"/>
                <w:lang w:eastAsia="zh-CN"/>
                <w14:textFill>
                  <w14:solidFill>
                    <w14:schemeClr w14:val="tx1"/>
                  </w14:solidFill>
                </w14:textFill>
              </w:rPr>
            </w:pPr>
          </w:p>
        </w:tc>
        <w:tc>
          <w:tcPr>
            <w:tcW w:w="1487" w:type="dxa"/>
            <w:vMerge w:val="continue"/>
            <w:vAlign w:val="center"/>
          </w:tcPr>
          <w:p w14:paraId="6D76801B">
            <w:pPr>
              <w:pStyle w:val="21"/>
              <w:jc w:val="center"/>
              <w:rPr>
                <w:rFonts w:hint="eastAsia"/>
                <w:color w:val="000000" w:themeColor="text1"/>
                <w:sz w:val="28"/>
                <w:szCs w:val="28"/>
                <w:lang w:eastAsia="zh-CN"/>
                <w14:textFill>
                  <w14:solidFill>
                    <w14:schemeClr w14:val="tx1"/>
                  </w14:solidFill>
                </w14:textFill>
              </w:rPr>
            </w:pPr>
          </w:p>
        </w:tc>
        <w:tc>
          <w:tcPr>
            <w:tcW w:w="1815" w:type="dxa"/>
            <w:vAlign w:val="center"/>
          </w:tcPr>
          <w:p w14:paraId="46A9B268">
            <w:pPr>
              <w:pStyle w:val="21"/>
              <w:jc w:val="center"/>
              <w:rPr>
                <w:rFonts w:hint="eastAsia"/>
                <w:color w:val="000000" w:themeColor="text1"/>
                <w:sz w:val="28"/>
                <w:szCs w:val="28"/>
                <w:lang w:eastAsia="zh-CN"/>
                <w14:textFill>
                  <w14:solidFill>
                    <w14:schemeClr w14:val="tx1"/>
                  </w14:solidFill>
                </w14:textFill>
              </w:rPr>
            </w:pPr>
            <w:r>
              <w:rPr>
                <w:color w:val="000000" w:themeColor="text1"/>
                <w:sz w:val="28"/>
                <w:szCs w:val="28"/>
                <w14:textFill>
                  <w14:solidFill>
                    <w14:schemeClr w14:val="tx1"/>
                  </w14:solidFill>
                </w14:textFill>
              </w:rPr>
              <w:t>14</w:t>
            </w:r>
            <w:r>
              <w:rPr>
                <w:rFonts w:hint="eastAsia"/>
                <w:color w:val="000000" w:themeColor="text1"/>
                <w:sz w:val="28"/>
                <w:szCs w:val="28"/>
                <w14:textFill>
                  <w14:solidFill>
                    <w14:schemeClr w14:val="tx1"/>
                  </w14:solidFill>
                </w14:textFill>
              </w:rPr>
              <w:t>:00-</w:t>
            </w:r>
            <w:r>
              <w:rPr>
                <w:color w:val="000000" w:themeColor="text1"/>
                <w:sz w:val="28"/>
                <w:szCs w:val="28"/>
                <w14:textFill>
                  <w14:solidFill>
                    <w14:schemeClr w14:val="tx1"/>
                  </w14:solidFill>
                </w14:textFill>
              </w:rPr>
              <w:t>17</w:t>
            </w:r>
            <w:r>
              <w:rPr>
                <w:color w:val="000000" w:themeColor="text1"/>
                <w:sz w:val="28"/>
                <w:szCs w:val="28"/>
                <w:lang w:eastAsia="zh-CN"/>
                <w14:textFill>
                  <w14:solidFill>
                    <w14:schemeClr w14:val="tx1"/>
                  </w14:solidFill>
                </w14:textFill>
              </w:rPr>
              <w:t>:00</w:t>
            </w:r>
          </w:p>
        </w:tc>
        <w:tc>
          <w:tcPr>
            <w:tcW w:w="4211" w:type="dxa"/>
            <w:vAlign w:val="center"/>
          </w:tcPr>
          <w:p w14:paraId="6ECF67DD">
            <w:pPr>
              <w:pStyle w:val="21"/>
              <w:spacing w:before="38"/>
              <w:ind w:left="101"/>
              <w:rPr>
                <w:rFonts w:hint="eastAsia"/>
                <w:color w:val="000000" w:themeColor="text1"/>
                <w:sz w:val="28"/>
                <w:szCs w:val="28"/>
                <w:lang w:eastAsia="zh-CN"/>
                <w14:textFill>
                  <w14:solidFill>
                    <w14:schemeClr w14:val="tx1"/>
                  </w14:solidFill>
                </w14:textFill>
              </w:rPr>
            </w:pPr>
            <w:r>
              <w:rPr>
                <w:rFonts w:hint="eastAsia"/>
                <w:color w:val="000000" w:themeColor="text1"/>
                <w:sz w:val="28"/>
                <w:szCs w:val="28"/>
                <w:lang w:eastAsia="zh-CN"/>
                <w14:textFill>
                  <w14:solidFill>
                    <w14:schemeClr w14:val="tx1"/>
                  </w14:solidFill>
                </w14:textFill>
              </w:rPr>
              <w:t>全体人员赛前培训，</w:t>
            </w:r>
            <w:r>
              <w:rPr>
                <w:color w:val="000000" w:themeColor="text1"/>
                <w:sz w:val="28"/>
                <w:szCs w:val="28"/>
                <w:lang w:eastAsia="zh-CN"/>
                <w14:textFill>
                  <w14:solidFill>
                    <w14:schemeClr w14:val="tx1"/>
                  </w14:solidFill>
                </w14:textFill>
              </w:rPr>
              <w:t>选手</w:t>
            </w:r>
            <w:r>
              <w:rPr>
                <w:rFonts w:hint="eastAsia"/>
                <w:color w:val="000000" w:themeColor="text1"/>
                <w:sz w:val="28"/>
                <w:szCs w:val="28"/>
                <w:lang w:eastAsia="zh-CN"/>
                <w14:textFill>
                  <w14:solidFill>
                    <w14:schemeClr w14:val="tx1"/>
                  </w14:solidFill>
                </w14:textFill>
              </w:rPr>
              <w:t>场次抽签</w:t>
            </w:r>
          </w:p>
        </w:tc>
      </w:tr>
      <w:tr w14:paraId="262BFEA6">
        <w:tblPrEx>
          <w:tblBorders>
            <w:top w:val="single" w:color="auto"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07" w:hRule="atLeast"/>
          <w:jc w:val="center"/>
        </w:trPr>
        <w:tc>
          <w:tcPr>
            <w:tcW w:w="1129" w:type="dxa"/>
            <w:vMerge w:val="restart"/>
            <w:vAlign w:val="center"/>
          </w:tcPr>
          <w:p w14:paraId="6BA7C28E">
            <w:pPr>
              <w:pStyle w:val="21"/>
              <w:spacing w:before="6"/>
              <w:jc w:val="center"/>
              <w:rPr>
                <w:rFonts w:hint="eastAsia"/>
                <w:color w:val="000000" w:themeColor="text1"/>
                <w:sz w:val="28"/>
                <w:szCs w:val="28"/>
                <w:lang w:eastAsia="zh-CN"/>
                <w14:textFill>
                  <w14:solidFill>
                    <w14:schemeClr w14:val="tx1"/>
                  </w14:solidFill>
                </w14:textFill>
              </w:rPr>
            </w:pPr>
            <w:r>
              <w:rPr>
                <w:rFonts w:hint="eastAsia"/>
                <w:color w:val="000000" w:themeColor="text1"/>
                <w:sz w:val="28"/>
                <w:szCs w:val="28"/>
                <w14:textFill>
                  <w14:solidFill>
                    <w14:schemeClr w14:val="tx1"/>
                  </w14:solidFill>
                </w14:textFill>
              </w:rPr>
              <w:t>比赛阶段</w:t>
            </w:r>
          </w:p>
        </w:tc>
        <w:tc>
          <w:tcPr>
            <w:tcW w:w="1487" w:type="dxa"/>
            <w:vMerge w:val="restart"/>
            <w:vAlign w:val="center"/>
          </w:tcPr>
          <w:p w14:paraId="66FED3AE">
            <w:pPr>
              <w:pStyle w:val="21"/>
              <w:jc w:val="center"/>
              <w:rPr>
                <w:rFonts w:hint="eastAsia"/>
                <w:color w:val="000000" w:themeColor="text1"/>
                <w:sz w:val="28"/>
                <w:szCs w:val="28"/>
                <w14:textFill>
                  <w14:solidFill>
                    <w14:schemeClr w14:val="tx1"/>
                  </w14:solidFill>
                </w14:textFill>
              </w:rPr>
            </w:pPr>
            <w:r>
              <w:rPr>
                <w:rFonts w:hint="eastAsia"/>
                <w:color w:val="000000" w:themeColor="text1"/>
                <w:sz w:val="28"/>
                <w:szCs w:val="28"/>
                <w14:textFill>
                  <w14:solidFill>
                    <w14:schemeClr w14:val="tx1"/>
                  </w14:solidFill>
                </w14:textFill>
              </w:rPr>
              <w:t xml:space="preserve">第 </w:t>
            </w:r>
            <w:r>
              <w:rPr>
                <w:color w:val="000000" w:themeColor="text1"/>
                <w:sz w:val="28"/>
                <w:szCs w:val="28"/>
                <w:lang w:eastAsia="zh-CN"/>
                <w14:textFill>
                  <w14:solidFill>
                    <w14:schemeClr w14:val="tx1"/>
                  </w14:solidFill>
                </w14:textFill>
              </w:rPr>
              <w:t>1</w:t>
            </w:r>
            <w:r>
              <w:rPr>
                <w:rFonts w:hint="eastAsia"/>
                <w:color w:val="000000" w:themeColor="text1"/>
                <w:sz w:val="28"/>
                <w:szCs w:val="28"/>
                <w:lang w:eastAsia="zh-CN"/>
                <w14:textFill>
                  <w14:solidFill>
                    <w14:schemeClr w14:val="tx1"/>
                  </w14:solidFill>
                </w14:textFill>
              </w:rPr>
              <w:t xml:space="preserve"> </w:t>
            </w:r>
            <w:r>
              <w:rPr>
                <w:rFonts w:hint="eastAsia"/>
                <w:color w:val="000000" w:themeColor="text1"/>
                <w:sz w:val="28"/>
                <w:szCs w:val="28"/>
                <w14:textFill>
                  <w14:solidFill>
                    <w14:schemeClr w14:val="tx1"/>
                  </w14:solidFill>
                </w14:textFill>
              </w:rPr>
              <w:t>天</w:t>
            </w:r>
          </w:p>
          <w:p w14:paraId="2D5AC5F5">
            <w:pPr>
              <w:pStyle w:val="21"/>
              <w:jc w:val="center"/>
              <w:rPr>
                <w:rFonts w:hint="eastAsia"/>
                <w:color w:val="000000" w:themeColor="text1"/>
                <w:sz w:val="28"/>
                <w:szCs w:val="28"/>
                <w14:textFill>
                  <w14:solidFill>
                    <w14:schemeClr w14:val="tx1"/>
                  </w14:solidFill>
                </w14:textFill>
              </w:rPr>
            </w:pPr>
            <w:r>
              <w:rPr>
                <w:rFonts w:hint="eastAsia"/>
                <w:color w:val="000000" w:themeColor="text1"/>
                <w:sz w:val="28"/>
                <w:szCs w:val="28"/>
                <w14:textFill>
                  <w14:solidFill>
                    <w14:schemeClr w14:val="tx1"/>
                  </w14:solidFill>
                </w14:textFill>
              </w:rPr>
              <w:t>（C</w:t>
            </w:r>
            <w:r>
              <w:rPr>
                <w:color w:val="000000" w:themeColor="text1"/>
                <w:sz w:val="28"/>
                <w:szCs w:val="28"/>
                <w:lang w:eastAsia="zh-CN"/>
                <w14:textFill>
                  <w14:solidFill>
                    <w14:schemeClr w14:val="tx1"/>
                  </w14:solidFill>
                </w14:textFill>
              </w:rPr>
              <w:t>1</w:t>
            </w:r>
            <w:r>
              <w:rPr>
                <w:rFonts w:hint="eastAsia"/>
                <w:color w:val="000000" w:themeColor="text1"/>
                <w:sz w:val="28"/>
                <w:szCs w:val="28"/>
                <w14:textFill>
                  <w14:solidFill>
                    <w14:schemeClr w14:val="tx1"/>
                  </w14:solidFill>
                </w14:textFill>
              </w:rPr>
              <w:t>）</w:t>
            </w:r>
          </w:p>
        </w:tc>
        <w:tc>
          <w:tcPr>
            <w:tcW w:w="1815" w:type="dxa"/>
            <w:vAlign w:val="center"/>
          </w:tcPr>
          <w:p w14:paraId="4BD9E902">
            <w:pPr>
              <w:pStyle w:val="21"/>
              <w:jc w:val="center"/>
              <w:rPr>
                <w:rFonts w:hint="eastAsia"/>
                <w:color w:val="000000" w:themeColor="text1"/>
                <w:sz w:val="28"/>
                <w:szCs w:val="28"/>
                <w14:textFill>
                  <w14:solidFill>
                    <w14:schemeClr w14:val="tx1"/>
                  </w14:solidFill>
                </w14:textFill>
              </w:rPr>
            </w:pPr>
            <w:r>
              <w:rPr>
                <w:rFonts w:hint="eastAsia"/>
                <w:color w:val="000000" w:themeColor="text1"/>
                <w:sz w:val="28"/>
                <w:szCs w:val="28"/>
                <w14:textFill>
                  <w14:solidFill>
                    <w14:schemeClr w14:val="tx1"/>
                  </w14:solidFill>
                </w14:textFill>
              </w:rPr>
              <w:t>0</w:t>
            </w:r>
            <w:r>
              <w:rPr>
                <w:color w:val="000000" w:themeColor="text1"/>
                <w:sz w:val="28"/>
                <w:szCs w:val="28"/>
                <w14:textFill>
                  <w14:solidFill>
                    <w14:schemeClr w14:val="tx1"/>
                  </w14:solidFill>
                </w14:textFill>
              </w:rPr>
              <w:t>7</w:t>
            </w:r>
            <w:r>
              <w:rPr>
                <w:rFonts w:hint="eastAsia"/>
                <w:color w:val="000000" w:themeColor="text1"/>
                <w:sz w:val="28"/>
                <w:szCs w:val="28"/>
                <w14:textFill>
                  <w14:solidFill>
                    <w14:schemeClr w14:val="tx1"/>
                  </w14:solidFill>
                </w14:textFill>
              </w:rPr>
              <w:t>:</w:t>
            </w:r>
            <w:r>
              <w:rPr>
                <w:color w:val="000000" w:themeColor="text1"/>
                <w:sz w:val="28"/>
                <w:szCs w:val="28"/>
                <w14:textFill>
                  <w14:solidFill>
                    <w14:schemeClr w14:val="tx1"/>
                  </w14:solidFill>
                </w14:textFill>
              </w:rPr>
              <w:t>0</w:t>
            </w:r>
            <w:r>
              <w:rPr>
                <w:rFonts w:hint="eastAsia"/>
                <w:color w:val="000000" w:themeColor="text1"/>
                <w:sz w:val="28"/>
                <w:szCs w:val="28"/>
                <w14:textFill>
                  <w14:solidFill>
                    <w14:schemeClr w14:val="tx1"/>
                  </w14:solidFill>
                </w14:textFill>
              </w:rPr>
              <w:t>0</w:t>
            </w:r>
            <w:r>
              <w:rPr>
                <w:color w:val="000000" w:themeColor="text1"/>
                <w:sz w:val="28"/>
                <w:szCs w:val="28"/>
                <w14:textFill>
                  <w14:solidFill>
                    <w14:schemeClr w14:val="tx1"/>
                  </w14:solidFill>
                </w14:textFill>
              </w:rPr>
              <w:t>-</w:t>
            </w:r>
            <w:r>
              <w:rPr>
                <w:rFonts w:hint="eastAsia"/>
                <w:color w:val="000000" w:themeColor="text1"/>
                <w:sz w:val="28"/>
                <w:szCs w:val="28"/>
                <w14:textFill>
                  <w14:solidFill>
                    <w14:schemeClr w14:val="tx1"/>
                  </w14:solidFill>
                </w14:textFill>
              </w:rPr>
              <w:t>0</w:t>
            </w:r>
            <w:r>
              <w:rPr>
                <w:color w:val="000000" w:themeColor="text1"/>
                <w:sz w:val="28"/>
                <w:szCs w:val="28"/>
                <w14:textFill>
                  <w14:solidFill>
                    <w14:schemeClr w14:val="tx1"/>
                  </w14:solidFill>
                </w14:textFill>
              </w:rPr>
              <w:t>7</w:t>
            </w:r>
            <w:r>
              <w:rPr>
                <w:rFonts w:hint="eastAsia"/>
                <w:color w:val="000000" w:themeColor="text1"/>
                <w:sz w:val="28"/>
                <w:szCs w:val="28"/>
                <w14:textFill>
                  <w14:solidFill>
                    <w14:schemeClr w14:val="tx1"/>
                  </w14:solidFill>
                </w14:textFill>
              </w:rPr>
              <w:t>:</w:t>
            </w:r>
            <w:r>
              <w:rPr>
                <w:color w:val="000000" w:themeColor="text1"/>
                <w:sz w:val="28"/>
                <w:szCs w:val="28"/>
                <w:lang w:eastAsia="zh-CN"/>
                <w14:textFill>
                  <w14:solidFill>
                    <w14:schemeClr w14:val="tx1"/>
                  </w14:solidFill>
                </w14:textFill>
              </w:rPr>
              <w:t>15</w:t>
            </w:r>
          </w:p>
        </w:tc>
        <w:tc>
          <w:tcPr>
            <w:tcW w:w="4211" w:type="dxa"/>
            <w:vAlign w:val="center"/>
          </w:tcPr>
          <w:p w14:paraId="172C9194">
            <w:pPr>
              <w:pStyle w:val="21"/>
              <w:spacing w:before="83" w:line="237" w:lineRule="auto"/>
              <w:ind w:left="101" w:right="-23"/>
              <w:rPr>
                <w:rFonts w:hint="eastAsia"/>
                <w:color w:val="000000" w:themeColor="text1"/>
                <w:spacing w:val="-2"/>
                <w:sz w:val="28"/>
                <w:szCs w:val="28"/>
                <w:lang w:eastAsia="zh-CN"/>
                <w14:textFill>
                  <w14:solidFill>
                    <w14:schemeClr w14:val="tx1"/>
                  </w14:solidFill>
                </w14:textFill>
              </w:rPr>
            </w:pPr>
            <w:r>
              <w:rPr>
                <w:rFonts w:hint="eastAsia"/>
                <w:color w:val="000000" w:themeColor="text1"/>
                <w:spacing w:val="-2"/>
                <w:sz w:val="28"/>
                <w:szCs w:val="28"/>
                <w:lang w:eastAsia="zh-CN"/>
                <w14:textFill>
                  <w14:solidFill>
                    <w14:schemeClr w14:val="tx1"/>
                  </w14:solidFill>
                </w14:textFill>
              </w:rPr>
              <w:t>全部选手到赛场隔离区检录报到</w:t>
            </w:r>
          </w:p>
        </w:tc>
      </w:tr>
      <w:tr w14:paraId="0016EB87">
        <w:tblPrEx>
          <w:tblBorders>
            <w:top w:val="single" w:color="auto"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54" w:hRule="atLeast"/>
          <w:jc w:val="center"/>
        </w:trPr>
        <w:tc>
          <w:tcPr>
            <w:tcW w:w="1129" w:type="dxa"/>
            <w:vMerge w:val="continue"/>
            <w:vAlign w:val="center"/>
          </w:tcPr>
          <w:p w14:paraId="468C8D58">
            <w:pPr>
              <w:pStyle w:val="21"/>
              <w:spacing w:before="6"/>
              <w:jc w:val="center"/>
              <w:rPr>
                <w:rFonts w:hint="eastAsia"/>
                <w:color w:val="000000" w:themeColor="text1"/>
                <w:sz w:val="28"/>
                <w:szCs w:val="28"/>
                <w:lang w:eastAsia="zh-CN"/>
                <w14:textFill>
                  <w14:solidFill>
                    <w14:schemeClr w14:val="tx1"/>
                  </w14:solidFill>
                </w14:textFill>
              </w:rPr>
            </w:pPr>
          </w:p>
        </w:tc>
        <w:tc>
          <w:tcPr>
            <w:tcW w:w="1487" w:type="dxa"/>
            <w:vMerge w:val="continue"/>
            <w:vAlign w:val="center"/>
          </w:tcPr>
          <w:p w14:paraId="1AE0ECB2">
            <w:pPr>
              <w:pStyle w:val="21"/>
              <w:jc w:val="center"/>
              <w:rPr>
                <w:rFonts w:hint="eastAsia"/>
                <w:color w:val="000000" w:themeColor="text1"/>
                <w:sz w:val="28"/>
                <w:szCs w:val="28"/>
                <w:lang w:eastAsia="zh-CN"/>
                <w14:textFill>
                  <w14:solidFill>
                    <w14:schemeClr w14:val="tx1"/>
                  </w14:solidFill>
                </w14:textFill>
              </w:rPr>
            </w:pPr>
          </w:p>
        </w:tc>
        <w:tc>
          <w:tcPr>
            <w:tcW w:w="1815" w:type="dxa"/>
            <w:vAlign w:val="center"/>
          </w:tcPr>
          <w:p w14:paraId="3CEF0111">
            <w:pPr>
              <w:pStyle w:val="21"/>
              <w:jc w:val="center"/>
              <w:rPr>
                <w:rFonts w:hint="eastAsia"/>
                <w:color w:val="000000" w:themeColor="text1"/>
                <w:sz w:val="28"/>
                <w:szCs w:val="28"/>
                <w14:textFill>
                  <w14:solidFill>
                    <w14:schemeClr w14:val="tx1"/>
                  </w14:solidFill>
                </w14:textFill>
              </w:rPr>
            </w:pPr>
            <w:r>
              <w:rPr>
                <w:rFonts w:hint="eastAsia"/>
                <w:color w:val="000000" w:themeColor="text1"/>
                <w:sz w:val="28"/>
                <w:szCs w:val="28"/>
                <w14:textFill>
                  <w14:solidFill>
                    <w14:schemeClr w14:val="tx1"/>
                  </w14:solidFill>
                </w14:textFill>
              </w:rPr>
              <w:t>0</w:t>
            </w:r>
            <w:r>
              <w:rPr>
                <w:color w:val="000000" w:themeColor="text1"/>
                <w:sz w:val="28"/>
                <w:szCs w:val="28"/>
                <w14:textFill>
                  <w14:solidFill>
                    <w14:schemeClr w14:val="tx1"/>
                  </w14:solidFill>
                </w14:textFill>
              </w:rPr>
              <w:t>7</w:t>
            </w:r>
            <w:r>
              <w:rPr>
                <w:rFonts w:hint="eastAsia"/>
                <w:color w:val="000000" w:themeColor="text1"/>
                <w:sz w:val="28"/>
                <w:szCs w:val="28"/>
                <w14:textFill>
                  <w14:solidFill>
                    <w14:schemeClr w14:val="tx1"/>
                  </w14:solidFill>
                </w14:textFill>
              </w:rPr>
              <w:t>:</w:t>
            </w:r>
            <w:r>
              <w:rPr>
                <w:color w:val="000000" w:themeColor="text1"/>
                <w:sz w:val="28"/>
                <w:szCs w:val="28"/>
                <w14:textFill>
                  <w14:solidFill>
                    <w14:schemeClr w14:val="tx1"/>
                  </w14:solidFill>
                </w14:textFill>
              </w:rPr>
              <w:t>15</w:t>
            </w:r>
            <w:r>
              <w:rPr>
                <w:rFonts w:hint="eastAsia"/>
                <w:color w:val="000000" w:themeColor="text1"/>
                <w:sz w:val="28"/>
                <w:szCs w:val="28"/>
                <w14:textFill>
                  <w14:solidFill>
                    <w14:schemeClr w14:val="tx1"/>
                  </w14:solidFill>
                </w14:textFill>
              </w:rPr>
              <w:t>-0</w:t>
            </w:r>
            <w:r>
              <w:rPr>
                <w:color w:val="000000" w:themeColor="text1"/>
                <w:sz w:val="28"/>
                <w:szCs w:val="28"/>
                <w14:textFill>
                  <w14:solidFill>
                    <w14:schemeClr w14:val="tx1"/>
                  </w14:solidFill>
                </w14:textFill>
              </w:rPr>
              <w:t>7</w:t>
            </w:r>
            <w:r>
              <w:rPr>
                <w:rFonts w:hint="eastAsia"/>
                <w:color w:val="000000" w:themeColor="text1"/>
                <w:sz w:val="28"/>
                <w:szCs w:val="28"/>
                <w14:textFill>
                  <w14:solidFill>
                    <w14:schemeClr w14:val="tx1"/>
                  </w14:solidFill>
                </w14:textFill>
              </w:rPr>
              <w:t>:</w:t>
            </w:r>
            <w:r>
              <w:rPr>
                <w:color w:val="000000" w:themeColor="text1"/>
                <w:sz w:val="28"/>
                <w:szCs w:val="28"/>
                <w:lang w:eastAsia="zh-CN"/>
                <w14:textFill>
                  <w14:solidFill>
                    <w14:schemeClr w14:val="tx1"/>
                  </w14:solidFill>
                </w14:textFill>
              </w:rPr>
              <w:t>30</w:t>
            </w:r>
          </w:p>
        </w:tc>
        <w:tc>
          <w:tcPr>
            <w:tcW w:w="4211" w:type="dxa"/>
          </w:tcPr>
          <w:p w14:paraId="1666123A">
            <w:pPr>
              <w:pStyle w:val="21"/>
              <w:spacing w:before="83" w:line="237" w:lineRule="auto"/>
              <w:ind w:left="101" w:right="-23"/>
              <w:jc w:val="both"/>
              <w:rPr>
                <w:rFonts w:hint="eastAsia"/>
                <w:color w:val="000000" w:themeColor="text1"/>
                <w:spacing w:val="-2"/>
                <w:sz w:val="28"/>
                <w:szCs w:val="28"/>
                <w:lang w:eastAsia="zh-CN"/>
                <w14:textFill>
                  <w14:solidFill>
                    <w14:schemeClr w14:val="tx1"/>
                  </w14:solidFill>
                </w14:textFill>
              </w:rPr>
            </w:pPr>
            <w:r>
              <w:rPr>
                <w:rFonts w:hint="eastAsia"/>
                <w:color w:val="000000" w:themeColor="text1"/>
                <w:spacing w:val="-2"/>
                <w:sz w:val="28"/>
                <w:szCs w:val="28"/>
                <w:lang w:eastAsia="zh-CN"/>
                <w14:textFill>
                  <w14:solidFill>
                    <w14:schemeClr w14:val="tx1"/>
                  </w14:solidFill>
                </w14:textFill>
              </w:rPr>
              <w:t>第一批选手到赛场抽工位号，进入相应工位</w:t>
            </w:r>
          </w:p>
        </w:tc>
      </w:tr>
      <w:tr w14:paraId="738B2B35">
        <w:tblPrEx>
          <w:tblBorders>
            <w:top w:val="single" w:color="auto"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54" w:hRule="atLeast"/>
          <w:jc w:val="center"/>
        </w:trPr>
        <w:tc>
          <w:tcPr>
            <w:tcW w:w="1129" w:type="dxa"/>
            <w:vMerge w:val="continue"/>
            <w:vAlign w:val="center"/>
          </w:tcPr>
          <w:p w14:paraId="79BF8EBF">
            <w:pPr>
              <w:pStyle w:val="21"/>
              <w:spacing w:before="6"/>
              <w:jc w:val="center"/>
              <w:rPr>
                <w:rFonts w:hint="eastAsia"/>
                <w:color w:val="000000" w:themeColor="text1"/>
                <w:sz w:val="28"/>
                <w:szCs w:val="28"/>
                <w:lang w:eastAsia="zh-CN"/>
                <w14:textFill>
                  <w14:solidFill>
                    <w14:schemeClr w14:val="tx1"/>
                  </w14:solidFill>
                </w14:textFill>
              </w:rPr>
            </w:pPr>
          </w:p>
        </w:tc>
        <w:tc>
          <w:tcPr>
            <w:tcW w:w="1487" w:type="dxa"/>
            <w:vMerge w:val="continue"/>
            <w:vAlign w:val="center"/>
          </w:tcPr>
          <w:p w14:paraId="72A89AF7">
            <w:pPr>
              <w:pStyle w:val="21"/>
              <w:jc w:val="center"/>
              <w:rPr>
                <w:rFonts w:hint="eastAsia"/>
                <w:color w:val="000000" w:themeColor="text1"/>
                <w:sz w:val="28"/>
                <w:szCs w:val="28"/>
                <w:lang w:eastAsia="zh-CN"/>
                <w14:textFill>
                  <w14:solidFill>
                    <w14:schemeClr w14:val="tx1"/>
                  </w14:solidFill>
                </w14:textFill>
              </w:rPr>
            </w:pPr>
          </w:p>
        </w:tc>
        <w:tc>
          <w:tcPr>
            <w:tcW w:w="1815" w:type="dxa"/>
            <w:vAlign w:val="center"/>
          </w:tcPr>
          <w:p w14:paraId="75FE69CA">
            <w:pPr>
              <w:pStyle w:val="21"/>
              <w:jc w:val="center"/>
              <w:rPr>
                <w:rFonts w:hint="eastAsia"/>
                <w:color w:val="000000" w:themeColor="text1"/>
                <w:sz w:val="28"/>
                <w:szCs w:val="28"/>
                <w:lang w:eastAsia="zh-CN"/>
                <w14:textFill>
                  <w14:solidFill>
                    <w14:schemeClr w14:val="tx1"/>
                  </w14:solidFill>
                </w14:textFill>
              </w:rPr>
            </w:pPr>
            <w:r>
              <w:rPr>
                <w:rFonts w:hint="eastAsia"/>
                <w:color w:val="000000" w:themeColor="text1"/>
                <w:sz w:val="28"/>
                <w:szCs w:val="28"/>
                <w14:textFill>
                  <w14:solidFill>
                    <w14:schemeClr w14:val="tx1"/>
                  </w14:solidFill>
                </w14:textFill>
              </w:rPr>
              <w:t>0</w:t>
            </w:r>
            <w:r>
              <w:rPr>
                <w:color w:val="000000" w:themeColor="text1"/>
                <w:sz w:val="28"/>
                <w:szCs w:val="28"/>
                <w14:textFill>
                  <w14:solidFill>
                    <w14:schemeClr w14:val="tx1"/>
                  </w14:solidFill>
                </w14:textFill>
              </w:rPr>
              <w:t>7</w:t>
            </w:r>
            <w:r>
              <w:rPr>
                <w:rFonts w:hint="eastAsia"/>
                <w:color w:val="000000" w:themeColor="text1"/>
                <w:sz w:val="28"/>
                <w:szCs w:val="28"/>
                <w14:textFill>
                  <w14:solidFill>
                    <w14:schemeClr w14:val="tx1"/>
                  </w14:solidFill>
                </w14:textFill>
              </w:rPr>
              <w:t>:</w:t>
            </w:r>
            <w:r>
              <w:rPr>
                <w:color w:val="000000" w:themeColor="text1"/>
                <w:sz w:val="28"/>
                <w:szCs w:val="28"/>
                <w:lang w:eastAsia="zh-CN"/>
                <w14:textFill>
                  <w14:solidFill>
                    <w14:schemeClr w14:val="tx1"/>
                  </w14:solidFill>
                </w14:textFill>
              </w:rPr>
              <w:t>30</w:t>
            </w:r>
            <w:r>
              <w:rPr>
                <w:rFonts w:hint="eastAsia"/>
                <w:color w:val="000000" w:themeColor="text1"/>
                <w:sz w:val="28"/>
                <w:szCs w:val="28"/>
                <w14:textFill>
                  <w14:solidFill>
                    <w14:schemeClr w14:val="tx1"/>
                  </w14:solidFill>
                </w14:textFill>
              </w:rPr>
              <w:t>-</w:t>
            </w:r>
            <w:r>
              <w:rPr>
                <w:color w:val="000000" w:themeColor="text1"/>
                <w:sz w:val="28"/>
                <w:szCs w:val="28"/>
                <w14:textFill>
                  <w14:solidFill>
                    <w14:schemeClr w14:val="tx1"/>
                  </w14:solidFill>
                </w14:textFill>
              </w:rPr>
              <w:t>10</w:t>
            </w:r>
            <w:r>
              <w:rPr>
                <w:rFonts w:hint="eastAsia"/>
                <w:color w:val="000000" w:themeColor="text1"/>
                <w:sz w:val="28"/>
                <w:szCs w:val="28"/>
                <w14:textFill>
                  <w14:solidFill>
                    <w14:schemeClr w14:val="tx1"/>
                  </w14:solidFill>
                </w14:textFill>
              </w:rPr>
              <w:t>:</w:t>
            </w:r>
            <w:r>
              <w:rPr>
                <w:rFonts w:hint="eastAsia"/>
                <w:color w:val="000000" w:themeColor="text1"/>
                <w:sz w:val="28"/>
                <w:szCs w:val="28"/>
                <w:lang w:val="en-US" w:eastAsia="zh-CN"/>
                <w14:textFill>
                  <w14:solidFill>
                    <w14:schemeClr w14:val="tx1"/>
                  </w14:solidFill>
                </w14:textFill>
              </w:rPr>
              <w:t>3</w:t>
            </w:r>
            <w:r>
              <w:rPr>
                <w:color w:val="000000" w:themeColor="text1"/>
                <w:sz w:val="28"/>
                <w:szCs w:val="28"/>
                <w:lang w:eastAsia="zh-CN"/>
                <w14:textFill>
                  <w14:solidFill>
                    <w14:schemeClr w14:val="tx1"/>
                  </w14:solidFill>
                </w14:textFill>
              </w:rPr>
              <w:t>0</w:t>
            </w:r>
          </w:p>
        </w:tc>
        <w:tc>
          <w:tcPr>
            <w:tcW w:w="4211" w:type="dxa"/>
            <w:vAlign w:val="center"/>
          </w:tcPr>
          <w:p w14:paraId="570CA4A6">
            <w:pPr>
              <w:pStyle w:val="21"/>
              <w:spacing w:before="83" w:line="237" w:lineRule="auto"/>
              <w:ind w:left="101" w:right="-23"/>
              <w:jc w:val="both"/>
              <w:rPr>
                <w:rFonts w:hint="eastAsia"/>
                <w:color w:val="000000" w:themeColor="text1"/>
                <w:spacing w:val="-2"/>
                <w:sz w:val="28"/>
                <w:szCs w:val="28"/>
                <w:lang w:eastAsia="zh-CN"/>
                <w14:textFill>
                  <w14:solidFill>
                    <w14:schemeClr w14:val="tx1"/>
                  </w14:solidFill>
                </w14:textFill>
              </w:rPr>
            </w:pPr>
            <w:r>
              <w:rPr>
                <w:rFonts w:hint="eastAsia"/>
                <w:color w:val="000000" w:themeColor="text1"/>
                <w:spacing w:val="-2"/>
                <w:sz w:val="28"/>
                <w:szCs w:val="28"/>
                <w:lang w:eastAsia="zh-CN"/>
                <w14:textFill>
                  <w14:solidFill>
                    <w14:schemeClr w14:val="tx1"/>
                  </w14:solidFill>
                </w14:textFill>
              </w:rPr>
              <w:t>第一批选手完成竞赛</w:t>
            </w:r>
            <w:r>
              <w:rPr>
                <w:color w:val="000000" w:themeColor="text1"/>
                <w:spacing w:val="-2"/>
                <w:sz w:val="28"/>
                <w:szCs w:val="28"/>
                <w:lang w:eastAsia="zh-CN"/>
                <w14:textFill>
                  <w14:solidFill>
                    <w14:schemeClr w14:val="tx1"/>
                  </w14:solidFill>
                </w14:textFill>
              </w:rPr>
              <w:t>任务</w:t>
            </w:r>
          </w:p>
        </w:tc>
      </w:tr>
      <w:tr w14:paraId="2D43DFBE">
        <w:tblPrEx>
          <w:tblBorders>
            <w:top w:val="single" w:color="auto"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54" w:hRule="atLeast"/>
          <w:jc w:val="center"/>
        </w:trPr>
        <w:tc>
          <w:tcPr>
            <w:tcW w:w="1129" w:type="dxa"/>
            <w:vMerge w:val="continue"/>
            <w:vAlign w:val="center"/>
          </w:tcPr>
          <w:p w14:paraId="676E1FF6">
            <w:pPr>
              <w:pStyle w:val="21"/>
              <w:spacing w:before="6"/>
              <w:jc w:val="center"/>
              <w:rPr>
                <w:rFonts w:hint="eastAsia"/>
                <w:color w:val="000000" w:themeColor="text1"/>
                <w:sz w:val="28"/>
                <w:szCs w:val="28"/>
                <w:lang w:eastAsia="zh-CN"/>
                <w14:textFill>
                  <w14:solidFill>
                    <w14:schemeClr w14:val="tx1"/>
                  </w14:solidFill>
                </w14:textFill>
              </w:rPr>
            </w:pPr>
          </w:p>
        </w:tc>
        <w:tc>
          <w:tcPr>
            <w:tcW w:w="1487" w:type="dxa"/>
            <w:vMerge w:val="continue"/>
            <w:vAlign w:val="center"/>
          </w:tcPr>
          <w:p w14:paraId="65874865">
            <w:pPr>
              <w:pStyle w:val="21"/>
              <w:jc w:val="center"/>
              <w:rPr>
                <w:rFonts w:hint="eastAsia"/>
                <w:color w:val="000000" w:themeColor="text1"/>
                <w:sz w:val="28"/>
                <w:szCs w:val="28"/>
                <w:lang w:eastAsia="zh-CN"/>
                <w14:textFill>
                  <w14:solidFill>
                    <w14:schemeClr w14:val="tx1"/>
                  </w14:solidFill>
                </w14:textFill>
              </w:rPr>
            </w:pPr>
          </w:p>
        </w:tc>
        <w:tc>
          <w:tcPr>
            <w:tcW w:w="1815" w:type="dxa"/>
            <w:vAlign w:val="center"/>
          </w:tcPr>
          <w:p w14:paraId="42C97402">
            <w:pPr>
              <w:pStyle w:val="21"/>
              <w:jc w:val="center"/>
              <w:rPr>
                <w:rFonts w:hint="eastAsia"/>
                <w:color w:val="000000" w:themeColor="text1"/>
                <w:sz w:val="28"/>
                <w:szCs w:val="28"/>
                <w14:textFill>
                  <w14:solidFill>
                    <w14:schemeClr w14:val="tx1"/>
                  </w14:solidFill>
                </w14:textFill>
              </w:rPr>
            </w:pPr>
            <w:r>
              <w:rPr>
                <w:color w:val="000000" w:themeColor="text1"/>
                <w:sz w:val="28"/>
                <w:szCs w:val="28"/>
                <w14:textFill>
                  <w14:solidFill>
                    <w14:schemeClr w14:val="tx1"/>
                  </w14:solidFill>
                </w14:textFill>
              </w:rPr>
              <w:t>10</w:t>
            </w:r>
            <w:r>
              <w:rPr>
                <w:rFonts w:hint="eastAsia"/>
                <w:color w:val="000000" w:themeColor="text1"/>
                <w:sz w:val="28"/>
                <w:szCs w:val="28"/>
                <w14:textFill>
                  <w14:solidFill>
                    <w14:schemeClr w14:val="tx1"/>
                  </w14:solidFill>
                </w14:textFill>
              </w:rPr>
              <w:t>:</w:t>
            </w:r>
            <w:r>
              <w:rPr>
                <w:rFonts w:hint="eastAsia"/>
                <w:color w:val="000000" w:themeColor="text1"/>
                <w:sz w:val="28"/>
                <w:szCs w:val="28"/>
                <w:lang w:val="en-US" w:eastAsia="zh-CN"/>
                <w14:textFill>
                  <w14:solidFill>
                    <w14:schemeClr w14:val="tx1"/>
                  </w14:solidFill>
                </w14:textFill>
              </w:rPr>
              <w:t>3</w:t>
            </w:r>
            <w:r>
              <w:rPr>
                <w:color w:val="000000" w:themeColor="text1"/>
                <w:sz w:val="28"/>
                <w:szCs w:val="28"/>
                <w14:textFill>
                  <w14:solidFill>
                    <w14:schemeClr w14:val="tx1"/>
                  </w14:solidFill>
                </w14:textFill>
              </w:rPr>
              <w:t>0</w:t>
            </w:r>
            <w:r>
              <w:rPr>
                <w:rFonts w:hint="eastAsia"/>
                <w:color w:val="000000" w:themeColor="text1"/>
                <w:sz w:val="28"/>
                <w:szCs w:val="28"/>
                <w14:textFill>
                  <w14:solidFill>
                    <w14:schemeClr w14:val="tx1"/>
                  </w14:solidFill>
                </w14:textFill>
              </w:rPr>
              <w:t>-</w:t>
            </w:r>
            <w:r>
              <w:rPr>
                <w:color w:val="000000" w:themeColor="text1"/>
                <w:sz w:val="28"/>
                <w:szCs w:val="28"/>
                <w14:textFill>
                  <w14:solidFill>
                    <w14:schemeClr w14:val="tx1"/>
                  </w14:solidFill>
                </w14:textFill>
              </w:rPr>
              <w:t>1</w:t>
            </w:r>
            <w:r>
              <w:rPr>
                <w:rFonts w:hint="eastAsia"/>
                <w:color w:val="000000" w:themeColor="text1"/>
                <w:sz w:val="28"/>
                <w:szCs w:val="28"/>
                <w:lang w:val="en-US" w:eastAsia="zh-CN"/>
                <w14:textFill>
                  <w14:solidFill>
                    <w14:schemeClr w14:val="tx1"/>
                  </w14:solidFill>
                </w14:textFill>
              </w:rPr>
              <w:t>1</w:t>
            </w:r>
            <w:r>
              <w:rPr>
                <w:rFonts w:hint="eastAsia"/>
                <w:color w:val="000000" w:themeColor="text1"/>
                <w:sz w:val="28"/>
                <w:szCs w:val="28"/>
                <w14:textFill>
                  <w14:solidFill>
                    <w14:schemeClr w14:val="tx1"/>
                  </w14:solidFill>
                </w14:textFill>
              </w:rPr>
              <w:t>:</w:t>
            </w:r>
            <w:r>
              <w:rPr>
                <w:rFonts w:hint="eastAsia"/>
                <w:color w:val="000000" w:themeColor="text1"/>
                <w:sz w:val="28"/>
                <w:szCs w:val="28"/>
                <w:lang w:val="en-US" w:eastAsia="zh-CN"/>
                <w14:textFill>
                  <w14:solidFill>
                    <w14:schemeClr w14:val="tx1"/>
                  </w14:solidFill>
                </w14:textFill>
              </w:rPr>
              <w:t>1</w:t>
            </w:r>
            <w:r>
              <w:rPr>
                <w:color w:val="000000" w:themeColor="text1"/>
                <w:sz w:val="28"/>
                <w:szCs w:val="28"/>
                <w:lang w:eastAsia="zh-CN"/>
                <w14:textFill>
                  <w14:solidFill>
                    <w14:schemeClr w14:val="tx1"/>
                  </w14:solidFill>
                </w14:textFill>
              </w:rPr>
              <w:t>0</w:t>
            </w:r>
          </w:p>
        </w:tc>
        <w:tc>
          <w:tcPr>
            <w:tcW w:w="4211" w:type="dxa"/>
            <w:vAlign w:val="center"/>
          </w:tcPr>
          <w:p w14:paraId="1F15B3F9">
            <w:pPr>
              <w:pStyle w:val="21"/>
              <w:spacing w:before="83" w:line="237" w:lineRule="auto"/>
              <w:ind w:left="101" w:right="-23"/>
              <w:jc w:val="both"/>
              <w:rPr>
                <w:rFonts w:hint="eastAsia"/>
                <w:color w:val="000000" w:themeColor="text1"/>
                <w:spacing w:val="-2"/>
                <w:sz w:val="28"/>
                <w:szCs w:val="28"/>
                <w:lang w:eastAsia="zh-CN"/>
                <w14:textFill>
                  <w14:solidFill>
                    <w14:schemeClr w14:val="tx1"/>
                  </w14:solidFill>
                </w14:textFill>
              </w:rPr>
            </w:pPr>
            <w:r>
              <w:rPr>
                <w:rFonts w:hint="eastAsia"/>
                <w:color w:val="000000" w:themeColor="text1"/>
                <w:spacing w:val="-2"/>
                <w:sz w:val="28"/>
                <w:szCs w:val="28"/>
                <w:lang w:eastAsia="zh-CN"/>
                <w14:textFill>
                  <w14:solidFill>
                    <w14:schemeClr w14:val="tx1"/>
                  </w14:solidFill>
                </w14:textFill>
              </w:rPr>
              <w:t>第一批选手竞赛</w:t>
            </w:r>
            <w:r>
              <w:rPr>
                <w:color w:val="000000" w:themeColor="text1"/>
                <w:spacing w:val="-2"/>
                <w:sz w:val="28"/>
                <w:szCs w:val="28"/>
                <w:lang w:eastAsia="zh-CN"/>
                <w14:textFill>
                  <w14:solidFill>
                    <w14:schemeClr w14:val="tx1"/>
                  </w14:solidFill>
                </w14:textFill>
              </w:rPr>
              <w:t>任务</w:t>
            </w:r>
            <w:r>
              <w:rPr>
                <w:rFonts w:hint="eastAsia"/>
                <w:color w:val="000000" w:themeColor="text1"/>
                <w:spacing w:val="-2"/>
                <w:sz w:val="28"/>
                <w:szCs w:val="28"/>
                <w:lang w:eastAsia="zh-CN"/>
                <w14:textFill>
                  <w14:solidFill>
                    <w14:schemeClr w14:val="tx1"/>
                  </w14:solidFill>
                </w14:textFill>
              </w:rPr>
              <w:t>评分，工作人员恢复设备</w:t>
            </w:r>
          </w:p>
        </w:tc>
      </w:tr>
      <w:tr w14:paraId="19E37368">
        <w:tblPrEx>
          <w:tblBorders>
            <w:top w:val="single" w:color="auto"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54" w:hRule="atLeast"/>
          <w:jc w:val="center"/>
        </w:trPr>
        <w:tc>
          <w:tcPr>
            <w:tcW w:w="1129" w:type="dxa"/>
            <w:vMerge w:val="continue"/>
            <w:vAlign w:val="center"/>
          </w:tcPr>
          <w:p w14:paraId="057DC128">
            <w:pPr>
              <w:pStyle w:val="21"/>
              <w:spacing w:before="6"/>
              <w:jc w:val="center"/>
              <w:rPr>
                <w:rFonts w:hint="eastAsia"/>
                <w:color w:val="000000" w:themeColor="text1"/>
                <w:sz w:val="28"/>
                <w:szCs w:val="28"/>
                <w:lang w:eastAsia="zh-CN"/>
                <w14:textFill>
                  <w14:solidFill>
                    <w14:schemeClr w14:val="tx1"/>
                  </w14:solidFill>
                </w14:textFill>
              </w:rPr>
            </w:pPr>
          </w:p>
        </w:tc>
        <w:tc>
          <w:tcPr>
            <w:tcW w:w="1487" w:type="dxa"/>
            <w:vMerge w:val="continue"/>
            <w:vAlign w:val="center"/>
          </w:tcPr>
          <w:p w14:paraId="08B452FC">
            <w:pPr>
              <w:pStyle w:val="21"/>
              <w:jc w:val="center"/>
              <w:rPr>
                <w:rFonts w:hint="eastAsia"/>
                <w:color w:val="000000" w:themeColor="text1"/>
                <w:sz w:val="28"/>
                <w:szCs w:val="28"/>
                <w:lang w:eastAsia="zh-CN"/>
                <w14:textFill>
                  <w14:solidFill>
                    <w14:schemeClr w14:val="tx1"/>
                  </w14:solidFill>
                </w14:textFill>
              </w:rPr>
            </w:pPr>
          </w:p>
        </w:tc>
        <w:tc>
          <w:tcPr>
            <w:tcW w:w="1815" w:type="dxa"/>
            <w:vAlign w:val="center"/>
          </w:tcPr>
          <w:p w14:paraId="028CAF12">
            <w:pPr>
              <w:pStyle w:val="21"/>
              <w:jc w:val="center"/>
              <w:rPr>
                <w:rFonts w:hint="eastAsia"/>
                <w:color w:val="000000" w:themeColor="text1"/>
                <w:sz w:val="28"/>
                <w:szCs w:val="28"/>
                <w:lang w:eastAsia="zh-CN"/>
                <w14:textFill>
                  <w14:solidFill>
                    <w14:schemeClr w14:val="tx1"/>
                  </w14:solidFill>
                </w14:textFill>
              </w:rPr>
            </w:pPr>
            <w:r>
              <w:rPr>
                <w:color w:val="000000" w:themeColor="text1"/>
                <w:sz w:val="28"/>
                <w:szCs w:val="28"/>
                <w14:textFill>
                  <w14:solidFill>
                    <w14:schemeClr w14:val="tx1"/>
                  </w14:solidFill>
                </w14:textFill>
              </w:rPr>
              <w:t>1</w:t>
            </w:r>
            <w:r>
              <w:rPr>
                <w:rFonts w:hint="eastAsia"/>
                <w:color w:val="000000" w:themeColor="text1"/>
                <w:sz w:val="28"/>
                <w:szCs w:val="28"/>
                <w:lang w:val="en-US" w:eastAsia="zh-CN"/>
                <w14:textFill>
                  <w14:solidFill>
                    <w14:schemeClr w14:val="tx1"/>
                  </w14:solidFill>
                </w14:textFill>
              </w:rPr>
              <w:t>1</w:t>
            </w:r>
            <w:r>
              <w:rPr>
                <w:rFonts w:hint="eastAsia"/>
                <w:color w:val="000000" w:themeColor="text1"/>
                <w:sz w:val="28"/>
                <w:szCs w:val="28"/>
                <w14:textFill>
                  <w14:solidFill>
                    <w14:schemeClr w14:val="tx1"/>
                  </w14:solidFill>
                </w14:textFill>
              </w:rPr>
              <w:t>:</w:t>
            </w:r>
            <w:r>
              <w:rPr>
                <w:rFonts w:hint="eastAsia"/>
                <w:color w:val="000000" w:themeColor="text1"/>
                <w:sz w:val="28"/>
                <w:szCs w:val="28"/>
                <w:lang w:val="en-US" w:eastAsia="zh-CN"/>
                <w14:textFill>
                  <w14:solidFill>
                    <w14:schemeClr w14:val="tx1"/>
                  </w14:solidFill>
                </w14:textFill>
              </w:rPr>
              <w:t>1</w:t>
            </w:r>
            <w:r>
              <w:rPr>
                <w:color w:val="000000" w:themeColor="text1"/>
                <w:sz w:val="28"/>
                <w:szCs w:val="28"/>
                <w:lang w:eastAsia="zh-CN"/>
                <w14:textFill>
                  <w14:solidFill>
                    <w14:schemeClr w14:val="tx1"/>
                  </w14:solidFill>
                </w14:textFill>
              </w:rPr>
              <w:t>0</w:t>
            </w:r>
            <w:r>
              <w:rPr>
                <w:rFonts w:hint="eastAsia"/>
                <w:color w:val="000000" w:themeColor="text1"/>
                <w:sz w:val="28"/>
                <w:szCs w:val="28"/>
                <w14:textFill>
                  <w14:solidFill>
                    <w14:schemeClr w14:val="tx1"/>
                  </w14:solidFill>
                </w14:textFill>
              </w:rPr>
              <w:t>-</w:t>
            </w:r>
            <w:r>
              <w:rPr>
                <w:rFonts w:hint="eastAsia"/>
                <w:color w:val="000000" w:themeColor="text1"/>
                <w:sz w:val="28"/>
                <w:szCs w:val="28"/>
                <w:lang w:val="en-US" w:eastAsia="zh-CN"/>
                <w14:textFill>
                  <w14:solidFill>
                    <w14:schemeClr w14:val="tx1"/>
                  </w14:solidFill>
                </w14:textFill>
              </w:rPr>
              <w:t>11</w:t>
            </w:r>
            <w:r>
              <w:rPr>
                <w:rFonts w:hint="eastAsia"/>
                <w:color w:val="000000" w:themeColor="text1"/>
                <w:sz w:val="28"/>
                <w:szCs w:val="28"/>
                <w14:textFill>
                  <w14:solidFill>
                    <w14:schemeClr w14:val="tx1"/>
                  </w14:solidFill>
                </w14:textFill>
              </w:rPr>
              <w:t>:</w:t>
            </w:r>
            <w:r>
              <w:rPr>
                <w:rFonts w:hint="eastAsia"/>
                <w:color w:val="000000" w:themeColor="text1"/>
                <w:sz w:val="28"/>
                <w:szCs w:val="28"/>
                <w:lang w:val="en-US" w:eastAsia="zh-CN"/>
                <w14:textFill>
                  <w14:solidFill>
                    <w14:schemeClr w14:val="tx1"/>
                  </w14:solidFill>
                </w14:textFill>
              </w:rPr>
              <w:t>1</w:t>
            </w:r>
            <w:r>
              <w:rPr>
                <w:color w:val="000000" w:themeColor="text1"/>
                <w:sz w:val="28"/>
                <w:szCs w:val="28"/>
                <w14:textFill>
                  <w14:solidFill>
                    <w14:schemeClr w14:val="tx1"/>
                  </w14:solidFill>
                </w14:textFill>
              </w:rPr>
              <w:t>5</w:t>
            </w:r>
          </w:p>
        </w:tc>
        <w:tc>
          <w:tcPr>
            <w:tcW w:w="4211" w:type="dxa"/>
            <w:vAlign w:val="center"/>
          </w:tcPr>
          <w:p w14:paraId="0F6A8F09">
            <w:pPr>
              <w:pStyle w:val="21"/>
              <w:spacing w:before="83" w:line="237" w:lineRule="auto"/>
              <w:ind w:left="101" w:right="-23"/>
              <w:jc w:val="both"/>
              <w:rPr>
                <w:rFonts w:hint="eastAsia"/>
                <w:color w:val="000000" w:themeColor="text1"/>
                <w:spacing w:val="-2"/>
                <w:sz w:val="28"/>
                <w:szCs w:val="28"/>
                <w:lang w:eastAsia="zh-CN"/>
                <w14:textFill>
                  <w14:solidFill>
                    <w14:schemeClr w14:val="tx1"/>
                  </w14:solidFill>
                </w14:textFill>
              </w:rPr>
            </w:pPr>
            <w:r>
              <w:rPr>
                <w:rFonts w:hint="eastAsia"/>
                <w:color w:val="000000" w:themeColor="text1"/>
                <w:spacing w:val="-2"/>
                <w:sz w:val="28"/>
                <w:szCs w:val="28"/>
                <w:lang w:eastAsia="zh-CN"/>
                <w14:textFill>
                  <w14:solidFill>
                    <w14:schemeClr w14:val="tx1"/>
                  </w14:solidFill>
                </w14:textFill>
              </w:rPr>
              <w:t>第一批选手离开赛场</w:t>
            </w:r>
          </w:p>
        </w:tc>
      </w:tr>
      <w:tr w14:paraId="094AE49A">
        <w:tblPrEx>
          <w:tblBorders>
            <w:top w:val="single" w:color="auto"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54" w:hRule="atLeast"/>
          <w:jc w:val="center"/>
        </w:trPr>
        <w:tc>
          <w:tcPr>
            <w:tcW w:w="1129" w:type="dxa"/>
            <w:vMerge w:val="continue"/>
            <w:vAlign w:val="center"/>
          </w:tcPr>
          <w:p w14:paraId="5D158E07">
            <w:pPr>
              <w:pStyle w:val="21"/>
              <w:spacing w:before="6"/>
              <w:jc w:val="center"/>
              <w:rPr>
                <w:rFonts w:hint="eastAsia"/>
                <w:color w:val="000000" w:themeColor="text1"/>
                <w:sz w:val="28"/>
                <w:szCs w:val="28"/>
                <w:lang w:eastAsia="zh-CN"/>
                <w14:textFill>
                  <w14:solidFill>
                    <w14:schemeClr w14:val="tx1"/>
                  </w14:solidFill>
                </w14:textFill>
              </w:rPr>
            </w:pPr>
          </w:p>
        </w:tc>
        <w:tc>
          <w:tcPr>
            <w:tcW w:w="1487" w:type="dxa"/>
            <w:vMerge w:val="continue"/>
            <w:vAlign w:val="center"/>
          </w:tcPr>
          <w:p w14:paraId="0C24C953">
            <w:pPr>
              <w:pStyle w:val="21"/>
              <w:jc w:val="center"/>
              <w:rPr>
                <w:rFonts w:hint="eastAsia"/>
                <w:color w:val="000000" w:themeColor="text1"/>
                <w:sz w:val="28"/>
                <w:szCs w:val="28"/>
                <w:lang w:eastAsia="zh-CN"/>
                <w14:textFill>
                  <w14:solidFill>
                    <w14:schemeClr w14:val="tx1"/>
                  </w14:solidFill>
                </w14:textFill>
              </w:rPr>
            </w:pPr>
          </w:p>
        </w:tc>
        <w:tc>
          <w:tcPr>
            <w:tcW w:w="1815" w:type="dxa"/>
            <w:vAlign w:val="center"/>
          </w:tcPr>
          <w:p w14:paraId="0521CDD4">
            <w:pPr>
              <w:pStyle w:val="21"/>
              <w:jc w:val="center"/>
              <w:rPr>
                <w:rFonts w:hint="default"/>
                <w:color w:val="000000" w:themeColor="text1"/>
                <w:sz w:val="28"/>
                <w:szCs w:val="28"/>
                <w:lang w:val="en-US" w:eastAsia="zh-CN"/>
                <w14:textFill>
                  <w14:solidFill>
                    <w14:schemeClr w14:val="tx1"/>
                  </w14:solidFill>
                </w14:textFill>
              </w:rPr>
            </w:pPr>
            <w:r>
              <w:rPr>
                <w:color w:val="000000" w:themeColor="text1"/>
                <w:sz w:val="28"/>
                <w:szCs w:val="28"/>
                <w:lang w:eastAsia="zh-CN"/>
                <w14:textFill>
                  <w14:solidFill>
                    <w14:schemeClr w14:val="tx1"/>
                  </w14:solidFill>
                </w14:textFill>
              </w:rPr>
              <w:t>1</w:t>
            </w:r>
            <w:r>
              <w:rPr>
                <w:rFonts w:hint="eastAsia"/>
                <w:color w:val="000000" w:themeColor="text1"/>
                <w:sz w:val="28"/>
                <w:szCs w:val="28"/>
                <w:lang w:val="en-US" w:eastAsia="zh-CN"/>
                <w14:textFill>
                  <w14:solidFill>
                    <w14:schemeClr w14:val="tx1"/>
                  </w14:solidFill>
                </w14:textFill>
              </w:rPr>
              <w:t>1</w:t>
            </w:r>
            <w:r>
              <w:rPr>
                <w:color w:val="000000" w:themeColor="text1"/>
                <w:sz w:val="28"/>
                <w:szCs w:val="28"/>
                <w:lang w:eastAsia="zh-CN"/>
                <w14:textFill>
                  <w14:solidFill>
                    <w14:schemeClr w14:val="tx1"/>
                  </w14:solidFill>
                </w14:textFill>
              </w:rPr>
              <w:t>:</w:t>
            </w:r>
            <w:r>
              <w:rPr>
                <w:rFonts w:hint="eastAsia"/>
                <w:color w:val="000000" w:themeColor="text1"/>
                <w:sz w:val="28"/>
                <w:szCs w:val="28"/>
                <w:lang w:val="en-US" w:eastAsia="zh-CN"/>
                <w14:textFill>
                  <w14:solidFill>
                    <w14:schemeClr w14:val="tx1"/>
                  </w14:solidFill>
                </w14:textFill>
              </w:rPr>
              <w:t>15</w:t>
            </w:r>
            <w:r>
              <w:rPr>
                <w:color w:val="000000" w:themeColor="text1"/>
                <w:sz w:val="28"/>
                <w:szCs w:val="28"/>
                <w:lang w:eastAsia="zh-CN"/>
                <w14:textFill>
                  <w14:solidFill>
                    <w14:schemeClr w14:val="tx1"/>
                  </w14:solidFill>
                </w14:textFill>
              </w:rPr>
              <w:t>-1</w:t>
            </w:r>
            <w:r>
              <w:rPr>
                <w:rFonts w:hint="eastAsia"/>
                <w:color w:val="000000" w:themeColor="text1"/>
                <w:sz w:val="28"/>
                <w:szCs w:val="28"/>
                <w:lang w:val="en-US" w:eastAsia="zh-CN"/>
                <w14:textFill>
                  <w14:solidFill>
                    <w14:schemeClr w14:val="tx1"/>
                  </w14:solidFill>
                </w14:textFill>
              </w:rPr>
              <w:t>2</w:t>
            </w:r>
            <w:r>
              <w:rPr>
                <w:color w:val="000000" w:themeColor="text1"/>
                <w:sz w:val="28"/>
                <w:szCs w:val="28"/>
                <w:lang w:eastAsia="zh-CN"/>
                <w14:textFill>
                  <w14:solidFill>
                    <w14:schemeClr w14:val="tx1"/>
                  </w14:solidFill>
                </w14:textFill>
              </w:rPr>
              <w:t>:</w:t>
            </w:r>
            <w:r>
              <w:rPr>
                <w:rFonts w:hint="eastAsia"/>
                <w:color w:val="000000" w:themeColor="text1"/>
                <w:sz w:val="28"/>
                <w:szCs w:val="28"/>
                <w:lang w:val="en-US" w:eastAsia="zh-CN"/>
                <w14:textFill>
                  <w14:solidFill>
                    <w14:schemeClr w14:val="tx1"/>
                  </w14:solidFill>
                </w14:textFill>
              </w:rPr>
              <w:t>15</w:t>
            </w:r>
          </w:p>
        </w:tc>
        <w:tc>
          <w:tcPr>
            <w:tcW w:w="4211" w:type="dxa"/>
            <w:vAlign w:val="center"/>
          </w:tcPr>
          <w:p w14:paraId="367267F6">
            <w:pPr>
              <w:pStyle w:val="21"/>
              <w:spacing w:before="83" w:line="237" w:lineRule="auto"/>
              <w:ind w:left="101" w:right="-23"/>
              <w:jc w:val="both"/>
              <w:rPr>
                <w:rFonts w:hint="eastAsia"/>
                <w:color w:val="000000" w:themeColor="text1"/>
                <w:spacing w:val="-2"/>
                <w:sz w:val="28"/>
                <w:szCs w:val="28"/>
                <w:lang w:eastAsia="zh-CN"/>
                <w14:textFill>
                  <w14:solidFill>
                    <w14:schemeClr w14:val="tx1"/>
                  </w14:solidFill>
                </w14:textFill>
              </w:rPr>
            </w:pPr>
            <w:r>
              <w:rPr>
                <w:rFonts w:hint="eastAsia"/>
                <w:color w:val="000000" w:themeColor="text1"/>
                <w:spacing w:val="-2"/>
                <w:sz w:val="28"/>
                <w:szCs w:val="28"/>
                <w:lang w:eastAsia="zh-CN"/>
                <w14:textFill>
                  <w14:solidFill>
                    <w14:schemeClr w14:val="tx1"/>
                  </w14:solidFill>
                </w14:textFill>
              </w:rPr>
              <w:t>第一批比赛评分录入、统计、复核、签字</w:t>
            </w:r>
          </w:p>
        </w:tc>
      </w:tr>
      <w:tr w14:paraId="0715675A">
        <w:tblPrEx>
          <w:tblBorders>
            <w:top w:val="single" w:color="auto"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54" w:hRule="atLeast"/>
          <w:jc w:val="center"/>
        </w:trPr>
        <w:tc>
          <w:tcPr>
            <w:tcW w:w="1129" w:type="dxa"/>
            <w:vMerge w:val="continue"/>
            <w:vAlign w:val="center"/>
          </w:tcPr>
          <w:p w14:paraId="3E06AB4C">
            <w:pPr>
              <w:pStyle w:val="21"/>
              <w:spacing w:before="6"/>
              <w:jc w:val="center"/>
              <w:rPr>
                <w:rFonts w:hint="eastAsia"/>
                <w:color w:val="000000" w:themeColor="text1"/>
                <w:sz w:val="28"/>
                <w:szCs w:val="28"/>
                <w:lang w:eastAsia="zh-CN"/>
                <w14:textFill>
                  <w14:solidFill>
                    <w14:schemeClr w14:val="tx1"/>
                  </w14:solidFill>
                </w14:textFill>
              </w:rPr>
            </w:pPr>
          </w:p>
        </w:tc>
        <w:tc>
          <w:tcPr>
            <w:tcW w:w="1487" w:type="dxa"/>
            <w:vMerge w:val="continue"/>
            <w:vAlign w:val="center"/>
          </w:tcPr>
          <w:p w14:paraId="360FD231">
            <w:pPr>
              <w:pStyle w:val="21"/>
              <w:jc w:val="center"/>
              <w:rPr>
                <w:rFonts w:hint="eastAsia"/>
                <w:color w:val="000000" w:themeColor="text1"/>
                <w:sz w:val="28"/>
                <w:szCs w:val="28"/>
                <w:lang w:eastAsia="zh-CN"/>
                <w14:textFill>
                  <w14:solidFill>
                    <w14:schemeClr w14:val="tx1"/>
                  </w14:solidFill>
                </w14:textFill>
              </w:rPr>
            </w:pPr>
          </w:p>
        </w:tc>
        <w:tc>
          <w:tcPr>
            <w:tcW w:w="1815" w:type="dxa"/>
            <w:vAlign w:val="center"/>
          </w:tcPr>
          <w:p w14:paraId="28336071">
            <w:pPr>
              <w:pStyle w:val="21"/>
              <w:jc w:val="center"/>
              <w:rPr>
                <w:rFonts w:hint="eastAsia"/>
                <w:color w:val="000000" w:themeColor="text1"/>
                <w:sz w:val="28"/>
                <w:szCs w:val="28"/>
                <w:lang w:eastAsia="zh-CN"/>
                <w14:textFill>
                  <w14:solidFill>
                    <w14:schemeClr w14:val="tx1"/>
                  </w14:solidFill>
                </w14:textFill>
              </w:rPr>
            </w:pPr>
            <w:r>
              <w:rPr>
                <w:rFonts w:hint="eastAsia"/>
                <w:color w:val="000000" w:themeColor="text1"/>
                <w:sz w:val="28"/>
                <w:szCs w:val="28"/>
                <w:lang w:val="en-US" w:eastAsia="zh-CN"/>
                <w14:textFill>
                  <w14:solidFill>
                    <w14:schemeClr w14:val="tx1"/>
                  </w14:solidFill>
                </w14:textFill>
              </w:rPr>
              <w:t>12</w:t>
            </w:r>
            <w:r>
              <w:rPr>
                <w:rFonts w:hint="eastAsia"/>
                <w:color w:val="000000" w:themeColor="text1"/>
                <w:sz w:val="28"/>
                <w:szCs w:val="28"/>
                <w14:textFill>
                  <w14:solidFill>
                    <w14:schemeClr w14:val="tx1"/>
                  </w14:solidFill>
                </w14:textFill>
              </w:rPr>
              <w:t>:</w:t>
            </w:r>
            <w:r>
              <w:rPr>
                <w:rFonts w:hint="eastAsia"/>
                <w:color w:val="000000" w:themeColor="text1"/>
                <w:sz w:val="28"/>
                <w:szCs w:val="28"/>
                <w:lang w:val="en-US" w:eastAsia="zh-CN"/>
                <w14:textFill>
                  <w14:solidFill>
                    <w14:schemeClr w14:val="tx1"/>
                  </w14:solidFill>
                </w14:textFill>
              </w:rPr>
              <w:t>10</w:t>
            </w:r>
            <w:r>
              <w:rPr>
                <w:rFonts w:hint="eastAsia"/>
                <w:color w:val="000000" w:themeColor="text1"/>
                <w:sz w:val="28"/>
                <w:szCs w:val="28"/>
                <w14:textFill>
                  <w14:solidFill>
                    <w14:schemeClr w14:val="tx1"/>
                  </w14:solidFill>
                </w14:textFill>
              </w:rPr>
              <w:t>-</w:t>
            </w:r>
            <w:r>
              <w:rPr>
                <w:color w:val="000000" w:themeColor="text1"/>
                <w:sz w:val="28"/>
                <w:szCs w:val="28"/>
                <w14:textFill>
                  <w14:solidFill>
                    <w14:schemeClr w14:val="tx1"/>
                  </w14:solidFill>
                </w14:textFill>
              </w:rPr>
              <w:t>1</w:t>
            </w:r>
            <w:r>
              <w:rPr>
                <w:rFonts w:hint="eastAsia"/>
                <w:color w:val="000000" w:themeColor="text1"/>
                <w:sz w:val="28"/>
                <w:szCs w:val="28"/>
                <w:lang w:val="en-US" w:eastAsia="zh-CN"/>
                <w14:textFill>
                  <w14:solidFill>
                    <w14:schemeClr w14:val="tx1"/>
                  </w14:solidFill>
                </w14:textFill>
              </w:rPr>
              <w:t>2</w:t>
            </w:r>
            <w:r>
              <w:rPr>
                <w:rFonts w:hint="eastAsia"/>
                <w:color w:val="000000" w:themeColor="text1"/>
                <w:sz w:val="28"/>
                <w:szCs w:val="28"/>
                <w14:textFill>
                  <w14:solidFill>
                    <w14:schemeClr w14:val="tx1"/>
                  </w14:solidFill>
                </w14:textFill>
              </w:rPr>
              <w:t>:</w:t>
            </w:r>
            <w:r>
              <w:rPr>
                <w:rFonts w:hint="eastAsia"/>
                <w:color w:val="000000" w:themeColor="text1"/>
                <w:sz w:val="28"/>
                <w:szCs w:val="28"/>
                <w:lang w:val="en-US" w:eastAsia="zh-CN"/>
                <w14:textFill>
                  <w14:solidFill>
                    <w14:schemeClr w14:val="tx1"/>
                  </w14:solidFill>
                </w14:textFill>
              </w:rPr>
              <w:t>3</w:t>
            </w:r>
            <w:r>
              <w:rPr>
                <w:color w:val="000000" w:themeColor="text1"/>
                <w:sz w:val="28"/>
                <w:szCs w:val="28"/>
                <w:lang w:eastAsia="zh-CN"/>
                <w14:textFill>
                  <w14:solidFill>
                    <w14:schemeClr w14:val="tx1"/>
                  </w14:solidFill>
                </w14:textFill>
              </w:rPr>
              <w:t>0</w:t>
            </w:r>
          </w:p>
        </w:tc>
        <w:tc>
          <w:tcPr>
            <w:tcW w:w="4211" w:type="dxa"/>
            <w:vAlign w:val="center"/>
          </w:tcPr>
          <w:p w14:paraId="19B28BB0">
            <w:pPr>
              <w:pStyle w:val="21"/>
              <w:spacing w:before="83" w:line="237" w:lineRule="auto"/>
              <w:ind w:left="101" w:right="-23"/>
              <w:jc w:val="both"/>
              <w:rPr>
                <w:rFonts w:hint="eastAsia"/>
                <w:color w:val="000000" w:themeColor="text1"/>
                <w:spacing w:val="-2"/>
                <w:sz w:val="28"/>
                <w:szCs w:val="28"/>
                <w:lang w:eastAsia="zh-CN"/>
                <w14:textFill>
                  <w14:solidFill>
                    <w14:schemeClr w14:val="tx1"/>
                  </w14:solidFill>
                </w14:textFill>
              </w:rPr>
            </w:pPr>
            <w:r>
              <w:rPr>
                <w:rFonts w:hint="eastAsia"/>
                <w:color w:val="000000" w:themeColor="text1"/>
                <w:spacing w:val="-2"/>
                <w:sz w:val="28"/>
                <w:szCs w:val="28"/>
                <w:lang w:eastAsia="zh-CN"/>
                <w14:textFill>
                  <w14:solidFill>
                    <w14:schemeClr w14:val="tx1"/>
                  </w14:solidFill>
                </w14:textFill>
              </w:rPr>
              <w:t>第二批选手到赛场抽工位号，进入相应工位</w:t>
            </w:r>
          </w:p>
        </w:tc>
      </w:tr>
      <w:tr w14:paraId="442504B3">
        <w:tblPrEx>
          <w:tblBorders>
            <w:top w:val="single" w:color="auto"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54" w:hRule="atLeast"/>
          <w:jc w:val="center"/>
        </w:trPr>
        <w:tc>
          <w:tcPr>
            <w:tcW w:w="1129" w:type="dxa"/>
            <w:vMerge w:val="continue"/>
            <w:vAlign w:val="center"/>
          </w:tcPr>
          <w:p w14:paraId="5DDE361B">
            <w:pPr>
              <w:pStyle w:val="21"/>
              <w:spacing w:before="6"/>
              <w:jc w:val="center"/>
              <w:rPr>
                <w:rFonts w:hint="eastAsia"/>
                <w:color w:val="000000" w:themeColor="text1"/>
                <w:sz w:val="28"/>
                <w:szCs w:val="28"/>
                <w:lang w:eastAsia="zh-CN"/>
                <w14:textFill>
                  <w14:solidFill>
                    <w14:schemeClr w14:val="tx1"/>
                  </w14:solidFill>
                </w14:textFill>
              </w:rPr>
            </w:pPr>
          </w:p>
        </w:tc>
        <w:tc>
          <w:tcPr>
            <w:tcW w:w="1487" w:type="dxa"/>
            <w:vMerge w:val="continue"/>
            <w:vAlign w:val="center"/>
          </w:tcPr>
          <w:p w14:paraId="4562130D">
            <w:pPr>
              <w:pStyle w:val="21"/>
              <w:jc w:val="center"/>
              <w:rPr>
                <w:rFonts w:hint="eastAsia"/>
                <w:color w:val="000000" w:themeColor="text1"/>
                <w:sz w:val="28"/>
                <w:szCs w:val="28"/>
                <w:lang w:eastAsia="zh-CN"/>
                <w14:textFill>
                  <w14:solidFill>
                    <w14:schemeClr w14:val="tx1"/>
                  </w14:solidFill>
                </w14:textFill>
              </w:rPr>
            </w:pPr>
          </w:p>
        </w:tc>
        <w:tc>
          <w:tcPr>
            <w:tcW w:w="1815" w:type="dxa"/>
            <w:vAlign w:val="center"/>
          </w:tcPr>
          <w:p w14:paraId="43D098CB">
            <w:pPr>
              <w:pStyle w:val="21"/>
              <w:jc w:val="center"/>
              <w:rPr>
                <w:rFonts w:hint="eastAsia"/>
                <w:color w:val="000000" w:themeColor="text1"/>
                <w:sz w:val="28"/>
                <w:szCs w:val="28"/>
                <w:lang w:eastAsia="zh-CN"/>
                <w14:textFill>
                  <w14:solidFill>
                    <w14:schemeClr w14:val="tx1"/>
                  </w14:solidFill>
                </w14:textFill>
              </w:rPr>
            </w:pPr>
            <w:r>
              <w:rPr>
                <w:color w:val="000000" w:themeColor="text1"/>
                <w:sz w:val="28"/>
                <w:szCs w:val="28"/>
                <w14:textFill>
                  <w14:solidFill>
                    <w14:schemeClr w14:val="tx1"/>
                  </w14:solidFill>
                </w14:textFill>
              </w:rPr>
              <w:t>1</w:t>
            </w:r>
            <w:r>
              <w:rPr>
                <w:rFonts w:hint="eastAsia"/>
                <w:color w:val="000000" w:themeColor="text1"/>
                <w:sz w:val="28"/>
                <w:szCs w:val="28"/>
                <w:lang w:val="en-US" w:eastAsia="zh-CN"/>
                <w14:textFill>
                  <w14:solidFill>
                    <w14:schemeClr w14:val="tx1"/>
                  </w14:solidFill>
                </w14:textFill>
              </w:rPr>
              <w:t>2</w:t>
            </w:r>
            <w:r>
              <w:rPr>
                <w:rFonts w:hint="eastAsia"/>
                <w:color w:val="000000" w:themeColor="text1"/>
                <w:sz w:val="28"/>
                <w:szCs w:val="28"/>
                <w14:textFill>
                  <w14:solidFill>
                    <w14:schemeClr w14:val="tx1"/>
                  </w14:solidFill>
                </w14:textFill>
              </w:rPr>
              <w:t>:</w:t>
            </w:r>
            <w:r>
              <w:rPr>
                <w:rFonts w:hint="eastAsia"/>
                <w:color w:val="000000" w:themeColor="text1"/>
                <w:sz w:val="28"/>
                <w:szCs w:val="28"/>
                <w:lang w:val="en-US" w:eastAsia="zh-CN"/>
                <w14:textFill>
                  <w14:solidFill>
                    <w14:schemeClr w14:val="tx1"/>
                  </w14:solidFill>
                </w14:textFill>
              </w:rPr>
              <w:t>3</w:t>
            </w:r>
            <w:r>
              <w:rPr>
                <w:color w:val="000000" w:themeColor="text1"/>
                <w:sz w:val="28"/>
                <w:szCs w:val="28"/>
                <w:lang w:eastAsia="zh-CN"/>
                <w14:textFill>
                  <w14:solidFill>
                    <w14:schemeClr w14:val="tx1"/>
                  </w14:solidFill>
                </w14:textFill>
              </w:rPr>
              <w:t>0</w:t>
            </w:r>
            <w:r>
              <w:rPr>
                <w:rFonts w:hint="eastAsia"/>
                <w:color w:val="000000" w:themeColor="text1"/>
                <w:sz w:val="28"/>
                <w:szCs w:val="28"/>
                <w14:textFill>
                  <w14:solidFill>
                    <w14:schemeClr w14:val="tx1"/>
                  </w14:solidFill>
                </w14:textFill>
              </w:rPr>
              <w:t>-</w:t>
            </w:r>
            <w:r>
              <w:rPr>
                <w:color w:val="000000" w:themeColor="text1"/>
                <w:sz w:val="28"/>
                <w:szCs w:val="28"/>
                <w14:textFill>
                  <w14:solidFill>
                    <w14:schemeClr w14:val="tx1"/>
                  </w14:solidFill>
                </w14:textFill>
              </w:rPr>
              <w:t>1</w:t>
            </w:r>
            <w:r>
              <w:rPr>
                <w:rFonts w:hint="eastAsia"/>
                <w:color w:val="000000" w:themeColor="text1"/>
                <w:sz w:val="28"/>
                <w:szCs w:val="28"/>
                <w:lang w:val="en-US" w:eastAsia="zh-CN"/>
                <w14:textFill>
                  <w14:solidFill>
                    <w14:schemeClr w14:val="tx1"/>
                  </w14:solidFill>
                </w14:textFill>
              </w:rPr>
              <w:t>4</w:t>
            </w:r>
            <w:r>
              <w:rPr>
                <w:color w:val="000000" w:themeColor="text1"/>
                <w:sz w:val="28"/>
                <w:szCs w:val="28"/>
                <w14:textFill>
                  <w14:solidFill>
                    <w14:schemeClr w14:val="tx1"/>
                  </w14:solidFill>
                </w14:textFill>
              </w:rPr>
              <w:t>:</w:t>
            </w:r>
            <w:r>
              <w:rPr>
                <w:rFonts w:hint="eastAsia"/>
                <w:color w:val="000000" w:themeColor="text1"/>
                <w:sz w:val="28"/>
                <w:szCs w:val="28"/>
                <w:lang w:val="en-US" w:eastAsia="zh-CN"/>
                <w14:textFill>
                  <w14:solidFill>
                    <w14:schemeClr w14:val="tx1"/>
                  </w14:solidFill>
                </w14:textFill>
              </w:rPr>
              <w:t>0</w:t>
            </w:r>
            <w:r>
              <w:rPr>
                <w:color w:val="000000" w:themeColor="text1"/>
                <w:sz w:val="28"/>
                <w:szCs w:val="28"/>
                <w14:textFill>
                  <w14:solidFill>
                    <w14:schemeClr w14:val="tx1"/>
                  </w14:solidFill>
                </w14:textFill>
              </w:rPr>
              <w:t>0</w:t>
            </w:r>
          </w:p>
        </w:tc>
        <w:tc>
          <w:tcPr>
            <w:tcW w:w="4211" w:type="dxa"/>
            <w:vAlign w:val="center"/>
          </w:tcPr>
          <w:p w14:paraId="31FF1B7B">
            <w:pPr>
              <w:pStyle w:val="21"/>
              <w:spacing w:before="83" w:line="237" w:lineRule="auto"/>
              <w:ind w:left="101" w:right="-23"/>
              <w:jc w:val="both"/>
              <w:rPr>
                <w:rFonts w:hint="eastAsia"/>
                <w:color w:val="000000" w:themeColor="text1"/>
                <w:spacing w:val="-2"/>
                <w:sz w:val="28"/>
                <w:szCs w:val="28"/>
                <w:lang w:eastAsia="zh-CN"/>
                <w14:textFill>
                  <w14:solidFill>
                    <w14:schemeClr w14:val="tx1"/>
                  </w14:solidFill>
                </w14:textFill>
              </w:rPr>
            </w:pPr>
            <w:r>
              <w:rPr>
                <w:rFonts w:hint="eastAsia"/>
                <w:color w:val="000000" w:themeColor="text1"/>
                <w:spacing w:val="-2"/>
                <w:sz w:val="28"/>
                <w:szCs w:val="28"/>
                <w:lang w:eastAsia="zh-CN"/>
                <w14:textFill>
                  <w14:solidFill>
                    <w14:schemeClr w14:val="tx1"/>
                  </w14:solidFill>
                </w14:textFill>
              </w:rPr>
              <w:t>第</w:t>
            </w:r>
            <w:r>
              <w:rPr>
                <w:color w:val="000000" w:themeColor="text1"/>
                <w:spacing w:val="-2"/>
                <w:sz w:val="28"/>
                <w:szCs w:val="28"/>
                <w:lang w:eastAsia="zh-CN"/>
                <w14:textFill>
                  <w14:solidFill>
                    <w14:schemeClr w14:val="tx1"/>
                  </w14:solidFill>
                </w14:textFill>
              </w:rPr>
              <w:t>二</w:t>
            </w:r>
            <w:r>
              <w:rPr>
                <w:rFonts w:hint="eastAsia"/>
                <w:color w:val="000000" w:themeColor="text1"/>
                <w:spacing w:val="-2"/>
                <w:sz w:val="28"/>
                <w:szCs w:val="28"/>
                <w:lang w:eastAsia="zh-CN"/>
                <w14:textFill>
                  <w14:solidFill>
                    <w14:schemeClr w14:val="tx1"/>
                  </w14:solidFill>
                </w14:textFill>
              </w:rPr>
              <w:t>批选手完成竞赛</w:t>
            </w:r>
            <w:r>
              <w:rPr>
                <w:color w:val="000000" w:themeColor="text1"/>
                <w:spacing w:val="-2"/>
                <w:sz w:val="28"/>
                <w:szCs w:val="28"/>
                <w:lang w:eastAsia="zh-CN"/>
                <w14:textFill>
                  <w14:solidFill>
                    <w14:schemeClr w14:val="tx1"/>
                  </w14:solidFill>
                </w14:textFill>
              </w:rPr>
              <w:t>任务</w:t>
            </w:r>
          </w:p>
        </w:tc>
      </w:tr>
      <w:tr w14:paraId="712E6BC5">
        <w:tblPrEx>
          <w:tblBorders>
            <w:top w:val="single" w:color="auto"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54" w:hRule="atLeast"/>
          <w:jc w:val="center"/>
        </w:trPr>
        <w:tc>
          <w:tcPr>
            <w:tcW w:w="1129" w:type="dxa"/>
            <w:vMerge w:val="continue"/>
            <w:vAlign w:val="center"/>
          </w:tcPr>
          <w:p w14:paraId="00A2E05F">
            <w:pPr>
              <w:pStyle w:val="21"/>
              <w:spacing w:before="6"/>
              <w:jc w:val="center"/>
              <w:rPr>
                <w:rFonts w:hint="eastAsia"/>
                <w:color w:val="000000" w:themeColor="text1"/>
                <w:sz w:val="28"/>
                <w:szCs w:val="28"/>
                <w:lang w:eastAsia="zh-CN"/>
                <w14:textFill>
                  <w14:solidFill>
                    <w14:schemeClr w14:val="tx1"/>
                  </w14:solidFill>
                </w14:textFill>
              </w:rPr>
            </w:pPr>
          </w:p>
        </w:tc>
        <w:tc>
          <w:tcPr>
            <w:tcW w:w="1487" w:type="dxa"/>
            <w:vMerge w:val="continue"/>
            <w:vAlign w:val="center"/>
          </w:tcPr>
          <w:p w14:paraId="43E4315E">
            <w:pPr>
              <w:pStyle w:val="21"/>
              <w:jc w:val="center"/>
              <w:rPr>
                <w:rFonts w:hint="eastAsia"/>
                <w:color w:val="000000" w:themeColor="text1"/>
                <w:sz w:val="28"/>
                <w:szCs w:val="28"/>
                <w:lang w:eastAsia="zh-CN"/>
                <w14:textFill>
                  <w14:solidFill>
                    <w14:schemeClr w14:val="tx1"/>
                  </w14:solidFill>
                </w14:textFill>
              </w:rPr>
            </w:pPr>
          </w:p>
        </w:tc>
        <w:tc>
          <w:tcPr>
            <w:tcW w:w="1815" w:type="dxa"/>
            <w:vAlign w:val="center"/>
          </w:tcPr>
          <w:p w14:paraId="7B28ADAB">
            <w:pPr>
              <w:pStyle w:val="21"/>
              <w:jc w:val="center"/>
              <w:rPr>
                <w:rFonts w:hint="eastAsia"/>
                <w:color w:val="000000" w:themeColor="text1"/>
                <w:sz w:val="28"/>
                <w:szCs w:val="28"/>
                <w:lang w:eastAsia="zh-CN"/>
                <w14:textFill>
                  <w14:solidFill>
                    <w14:schemeClr w14:val="tx1"/>
                  </w14:solidFill>
                </w14:textFill>
              </w:rPr>
            </w:pPr>
            <w:r>
              <w:rPr>
                <w:color w:val="000000" w:themeColor="text1"/>
                <w:sz w:val="28"/>
                <w:szCs w:val="28"/>
                <w14:textFill>
                  <w14:solidFill>
                    <w14:schemeClr w14:val="tx1"/>
                  </w14:solidFill>
                </w14:textFill>
              </w:rPr>
              <w:t>1</w:t>
            </w:r>
            <w:r>
              <w:rPr>
                <w:rFonts w:hint="eastAsia"/>
                <w:color w:val="000000" w:themeColor="text1"/>
                <w:sz w:val="28"/>
                <w:szCs w:val="28"/>
                <w:lang w:val="en-US" w:eastAsia="zh-CN"/>
                <w14:textFill>
                  <w14:solidFill>
                    <w14:schemeClr w14:val="tx1"/>
                  </w14:solidFill>
                </w14:textFill>
              </w:rPr>
              <w:t>4</w:t>
            </w:r>
            <w:r>
              <w:rPr>
                <w:color w:val="000000" w:themeColor="text1"/>
                <w:sz w:val="28"/>
                <w:szCs w:val="28"/>
                <w14:textFill>
                  <w14:solidFill>
                    <w14:schemeClr w14:val="tx1"/>
                  </w14:solidFill>
                </w14:textFill>
              </w:rPr>
              <w:t>:</w:t>
            </w:r>
            <w:r>
              <w:rPr>
                <w:rFonts w:hint="eastAsia"/>
                <w:color w:val="000000" w:themeColor="text1"/>
                <w:sz w:val="28"/>
                <w:szCs w:val="28"/>
                <w:lang w:val="en-US" w:eastAsia="zh-CN"/>
                <w14:textFill>
                  <w14:solidFill>
                    <w14:schemeClr w14:val="tx1"/>
                  </w14:solidFill>
                </w14:textFill>
              </w:rPr>
              <w:t>0</w:t>
            </w:r>
            <w:r>
              <w:rPr>
                <w:color w:val="000000" w:themeColor="text1"/>
                <w:sz w:val="28"/>
                <w:szCs w:val="28"/>
                <w14:textFill>
                  <w14:solidFill>
                    <w14:schemeClr w14:val="tx1"/>
                  </w14:solidFill>
                </w14:textFill>
              </w:rPr>
              <w:t>0-14:</w:t>
            </w:r>
            <w:r>
              <w:rPr>
                <w:rFonts w:hint="eastAsia"/>
                <w:color w:val="000000" w:themeColor="text1"/>
                <w:sz w:val="28"/>
                <w:szCs w:val="28"/>
                <w:lang w:val="en-US" w:eastAsia="zh-CN"/>
                <w14:textFill>
                  <w14:solidFill>
                    <w14:schemeClr w14:val="tx1"/>
                  </w14:solidFill>
                </w14:textFill>
              </w:rPr>
              <w:t>4</w:t>
            </w:r>
            <w:r>
              <w:rPr>
                <w:color w:val="000000" w:themeColor="text1"/>
                <w:sz w:val="28"/>
                <w:szCs w:val="28"/>
                <w14:textFill>
                  <w14:solidFill>
                    <w14:schemeClr w14:val="tx1"/>
                  </w14:solidFill>
                </w14:textFill>
              </w:rPr>
              <w:t>0</w:t>
            </w:r>
          </w:p>
        </w:tc>
        <w:tc>
          <w:tcPr>
            <w:tcW w:w="4211" w:type="dxa"/>
            <w:vAlign w:val="center"/>
          </w:tcPr>
          <w:p w14:paraId="64CEE25C">
            <w:pPr>
              <w:pStyle w:val="21"/>
              <w:spacing w:before="83" w:line="237" w:lineRule="auto"/>
              <w:ind w:left="101" w:right="-23"/>
              <w:jc w:val="both"/>
              <w:rPr>
                <w:rFonts w:hint="eastAsia"/>
                <w:color w:val="000000" w:themeColor="text1"/>
                <w:spacing w:val="-2"/>
                <w:sz w:val="28"/>
                <w:szCs w:val="28"/>
                <w:lang w:eastAsia="zh-CN"/>
                <w14:textFill>
                  <w14:solidFill>
                    <w14:schemeClr w14:val="tx1"/>
                  </w14:solidFill>
                </w14:textFill>
              </w:rPr>
            </w:pPr>
            <w:r>
              <w:rPr>
                <w:rFonts w:hint="eastAsia"/>
                <w:color w:val="000000" w:themeColor="text1"/>
                <w:spacing w:val="-2"/>
                <w:sz w:val="28"/>
                <w:szCs w:val="28"/>
                <w:lang w:eastAsia="zh-CN"/>
                <w14:textFill>
                  <w14:solidFill>
                    <w14:schemeClr w14:val="tx1"/>
                  </w14:solidFill>
                </w14:textFill>
              </w:rPr>
              <w:t>第</w:t>
            </w:r>
            <w:r>
              <w:rPr>
                <w:color w:val="000000" w:themeColor="text1"/>
                <w:spacing w:val="-2"/>
                <w:sz w:val="28"/>
                <w:szCs w:val="28"/>
                <w:lang w:eastAsia="zh-CN"/>
                <w14:textFill>
                  <w14:solidFill>
                    <w14:schemeClr w14:val="tx1"/>
                  </w14:solidFill>
                </w14:textFill>
              </w:rPr>
              <w:t>二</w:t>
            </w:r>
            <w:r>
              <w:rPr>
                <w:rFonts w:hint="eastAsia"/>
                <w:color w:val="000000" w:themeColor="text1"/>
                <w:spacing w:val="-2"/>
                <w:sz w:val="28"/>
                <w:szCs w:val="28"/>
                <w:lang w:eastAsia="zh-CN"/>
                <w14:textFill>
                  <w14:solidFill>
                    <w14:schemeClr w14:val="tx1"/>
                  </w14:solidFill>
                </w14:textFill>
              </w:rPr>
              <w:t>批选手竞赛</w:t>
            </w:r>
            <w:r>
              <w:rPr>
                <w:color w:val="000000" w:themeColor="text1"/>
                <w:spacing w:val="-2"/>
                <w:sz w:val="28"/>
                <w:szCs w:val="28"/>
                <w:lang w:eastAsia="zh-CN"/>
                <w14:textFill>
                  <w14:solidFill>
                    <w14:schemeClr w14:val="tx1"/>
                  </w14:solidFill>
                </w14:textFill>
              </w:rPr>
              <w:t>任务</w:t>
            </w:r>
            <w:r>
              <w:rPr>
                <w:rFonts w:hint="eastAsia"/>
                <w:color w:val="000000" w:themeColor="text1"/>
                <w:spacing w:val="-2"/>
                <w:sz w:val="28"/>
                <w:szCs w:val="28"/>
                <w:lang w:eastAsia="zh-CN"/>
                <w14:textFill>
                  <w14:solidFill>
                    <w14:schemeClr w14:val="tx1"/>
                  </w14:solidFill>
                </w14:textFill>
              </w:rPr>
              <w:t>评分，工作人员恢复设备</w:t>
            </w:r>
          </w:p>
        </w:tc>
      </w:tr>
      <w:tr w14:paraId="595F7888">
        <w:tblPrEx>
          <w:tblBorders>
            <w:top w:val="single" w:color="auto"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54" w:hRule="atLeast"/>
          <w:jc w:val="center"/>
        </w:trPr>
        <w:tc>
          <w:tcPr>
            <w:tcW w:w="1129" w:type="dxa"/>
            <w:vMerge w:val="continue"/>
            <w:vAlign w:val="center"/>
          </w:tcPr>
          <w:p w14:paraId="601D6599">
            <w:pPr>
              <w:pStyle w:val="21"/>
              <w:spacing w:before="6"/>
              <w:jc w:val="center"/>
              <w:rPr>
                <w:rFonts w:hint="eastAsia"/>
                <w:color w:val="000000" w:themeColor="text1"/>
                <w:sz w:val="28"/>
                <w:szCs w:val="28"/>
                <w:lang w:eastAsia="zh-CN"/>
                <w14:textFill>
                  <w14:solidFill>
                    <w14:schemeClr w14:val="tx1"/>
                  </w14:solidFill>
                </w14:textFill>
              </w:rPr>
            </w:pPr>
          </w:p>
        </w:tc>
        <w:tc>
          <w:tcPr>
            <w:tcW w:w="1487" w:type="dxa"/>
            <w:vMerge w:val="continue"/>
            <w:vAlign w:val="center"/>
          </w:tcPr>
          <w:p w14:paraId="3A0BCFB7">
            <w:pPr>
              <w:pStyle w:val="21"/>
              <w:jc w:val="center"/>
              <w:rPr>
                <w:rFonts w:hint="eastAsia"/>
                <w:color w:val="000000" w:themeColor="text1"/>
                <w:sz w:val="28"/>
                <w:szCs w:val="28"/>
                <w:lang w:eastAsia="zh-CN"/>
                <w14:textFill>
                  <w14:solidFill>
                    <w14:schemeClr w14:val="tx1"/>
                  </w14:solidFill>
                </w14:textFill>
              </w:rPr>
            </w:pPr>
          </w:p>
        </w:tc>
        <w:tc>
          <w:tcPr>
            <w:tcW w:w="1815" w:type="dxa"/>
            <w:vAlign w:val="center"/>
          </w:tcPr>
          <w:p w14:paraId="25FA1E1B">
            <w:pPr>
              <w:pStyle w:val="21"/>
              <w:jc w:val="center"/>
              <w:rPr>
                <w:rFonts w:hint="eastAsia"/>
                <w:color w:val="000000" w:themeColor="text1"/>
                <w:sz w:val="28"/>
                <w:szCs w:val="28"/>
                <w:lang w:eastAsia="zh-CN"/>
                <w14:textFill>
                  <w14:solidFill>
                    <w14:schemeClr w14:val="tx1"/>
                  </w14:solidFill>
                </w14:textFill>
              </w:rPr>
            </w:pPr>
            <w:r>
              <w:rPr>
                <w:color w:val="000000" w:themeColor="text1"/>
                <w:sz w:val="28"/>
                <w:szCs w:val="28"/>
                <w14:textFill>
                  <w14:solidFill>
                    <w14:schemeClr w14:val="tx1"/>
                  </w14:solidFill>
                </w14:textFill>
              </w:rPr>
              <w:t>14:</w:t>
            </w:r>
            <w:r>
              <w:rPr>
                <w:rFonts w:hint="eastAsia"/>
                <w:color w:val="000000" w:themeColor="text1"/>
                <w:sz w:val="28"/>
                <w:szCs w:val="28"/>
                <w:lang w:val="en-US" w:eastAsia="zh-CN"/>
                <w14:textFill>
                  <w14:solidFill>
                    <w14:schemeClr w14:val="tx1"/>
                  </w14:solidFill>
                </w14:textFill>
              </w:rPr>
              <w:t>4</w:t>
            </w:r>
            <w:r>
              <w:rPr>
                <w:color w:val="000000" w:themeColor="text1"/>
                <w:sz w:val="28"/>
                <w:szCs w:val="28"/>
                <w14:textFill>
                  <w14:solidFill>
                    <w14:schemeClr w14:val="tx1"/>
                  </w14:solidFill>
                </w14:textFill>
              </w:rPr>
              <w:t>0-14:</w:t>
            </w:r>
            <w:r>
              <w:rPr>
                <w:rFonts w:hint="eastAsia"/>
                <w:color w:val="000000" w:themeColor="text1"/>
                <w:sz w:val="28"/>
                <w:szCs w:val="28"/>
                <w:lang w:val="en-US" w:eastAsia="zh-CN"/>
                <w14:textFill>
                  <w14:solidFill>
                    <w14:schemeClr w14:val="tx1"/>
                  </w14:solidFill>
                </w14:textFill>
              </w:rPr>
              <w:t>4</w:t>
            </w:r>
            <w:r>
              <w:rPr>
                <w:color w:val="000000" w:themeColor="text1"/>
                <w:sz w:val="28"/>
                <w:szCs w:val="28"/>
                <w14:textFill>
                  <w14:solidFill>
                    <w14:schemeClr w14:val="tx1"/>
                  </w14:solidFill>
                </w14:textFill>
              </w:rPr>
              <w:t>5</w:t>
            </w:r>
          </w:p>
        </w:tc>
        <w:tc>
          <w:tcPr>
            <w:tcW w:w="4211" w:type="dxa"/>
            <w:vAlign w:val="center"/>
          </w:tcPr>
          <w:p w14:paraId="124DE73D">
            <w:pPr>
              <w:pStyle w:val="21"/>
              <w:spacing w:before="83" w:line="237" w:lineRule="auto"/>
              <w:ind w:left="101" w:right="-23"/>
              <w:jc w:val="both"/>
              <w:rPr>
                <w:rFonts w:hint="eastAsia"/>
                <w:color w:val="000000" w:themeColor="text1"/>
                <w:spacing w:val="-2"/>
                <w:sz w:val="28"/>
                <w:szCs w:val="28"/>
                <w:lang w:eastAsia="zh-CN"/>
                <w14:textFill>
                  <w14:solidFill>
                    <w14:schemeClr w14:val="tx1"/>
                  </w14:solidFill>
                </w14:textFill>
              </w:rPr>
            </w:pPr>
            <w:r>
              <w:rPr>
                <w:rFonts w:hint="eastAsia"/>
                <w:color w:val="000000" w:themeColor="text1"/>
                <w:spacing w:val="-2"/>
                <w:sz w:val="28"/>
                <w:szCs w:val="28"/>
                <w:lang w:eastAsia="zh-CN"/>
                <w14:textFill>
                  <w14:solidFill>
                    <w14:schemeClr w14:val="tx1"/>
                  </w14:solidFill>
                </w14:textFill>
              </w:rPr>
              <w:t>第二批选手离开赛场</w:t>
            </w:r>
          </w:p>
        </w:tc>
      </w:tr>
      <w:tr w14:paraId="6171D71C">
        <w:tblPrEx>
          <w:tblBorders>
            <w:top w:val="single" w:color="auto"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54" w:hRule="atLeast"/>
          <w:jc w:val="center"/>
        </w:trPr>
        <w:tc>
          <w:tcPr>
            <w:tcW w:w="1129" w:type="dxa"/>
            <w:vMerge w:val="continue"/>
            <w:vAlign w:val="center"/>
          </w:tcPr>
          <w:p w14:paraId="725FB76A">
            <w:pPr>
              <w:pStyle w:val="21"/>
              <w:spacing w:before="6"/>
              <w:jc w:val="center"/>
              <w:rPr>
                <w:rFonts w:hint="eastAsia"/>
                <w:color w:val="000000" w:themeColor="text1"/>
                <w:sz w:val="28"/>
                <w:szCs w:val="28"/>
                <w:lang w:eastAsia="zh-CN"/>
                <w14:textFill>
                  <w14:solidFill>
                    <w14:schemeClr w14:val="tx1"/>
                  </w14:solidFill>
                </w14:textFill>
              </w:rPr>
            </w:pPr>
          </w:p>
        </w:tc>
        <w:tc>
          <w:tcPr>
            <w:tcW w:w="1487" w:type="dxa"/>
            <w:vMerge w:val="continue"/>
            <w:vAlign w:val="center"/>
          </w:tcPr>
          <w:p w14:paraId="61743A00">
            <w:pPr>
              <w:pStyle w:val="21"/>
              <w:jc w:val="center"/>
              <w:rPr>
                <w:rFonts w:hint="eastAsia"/>
                <w:color w:val="000000" w:themeColor="text1"/>
                <w:sz w:val="28"/>
                <w:szCs w:val="28"/>
                <w:lang w:eastAsia="zh-CN"/>
                <w14:textFill>
                  <w14:solidFill>
                    <w14:schemeClr w14:val="tx1"/>
                  </w14:solidFill>
                </w14:textFill>
              </w:rPr>
            </w:pPr>
          </w:p>
        </w:tc>
        <w:tc>
          <w:tcPr>
            <w:tcW w:w="1815" w:type="dxa"/>
            <w:vAlign w:val="center"/>
          </w:tcPr>
          <w:p w14:paraId="18FC64BC">
            <w:pPr>
              <w:pStyle w:val="21"/>
              <w:jc w:val="center"/>
              <w:rPr>
                <w:rFonts w:hint="default"/>
                <w:color w:val="000000" w:themeColor="text1"/>
                <w:sz w:val="28"/>
                <w:szCs w:val="28"/>
                <w:lang w:val="en-US" w:eastAsia="zh-CN"/>
                <w14:textFill>
                  <w14:solidFill>
                    <w14:schemeClr w14:val="tx1"/>
                  </w14:solidFill>
                </w14:textFill>
              </w:rPr>
            </w:pPr>
            <w:r>
              <w:rPr>
                <w:color w:val="000000" w:themeColor="text1"/>
                <w:spacing w:val="-2"/>
                <w:sz w:val="28"/>
                <w:szCs w:val="28"/>
                <w:lang w:eastAsia="zh-CN"/>
                <w14:textFill>
                  <w14:solidFill>
                    <w14:schemeClr w14:val="tx1"/>
                  </w14:solidFill>
                </w14:textFill>
              </w:rPr>
              <w:t>14:</w:t>
            </w:r>
            <w:r>
              <w:rPr>
                <w:rFonts w:hint="eastAsia"/>
                <w:color w:val="000000" w:themeColor="text1"/>
                <w:spacing w:val="-2"/>
                <w:sz w:val="28"/>
                <w:szCs w:val="28"/>
                <w:lang w:val="en-US" w:eastAsia="zh-CN"/>
                <w14:textFill>
                  <w14:solidFill>
                    <w14:schemeClr w14:val="tx1"/>
                  </w14:solidFill>
                </w14:textFill>
              </w:rPr>
              <w:t>45</w:t>
            </w:r>
            <w:r>
              <w:rPr>
                <w:color w:val="000000" w:themeColor="text1"/>
                <w:spacing w:val="-2"/>
                <w:sz w:val="28"/>
                <w:szCs w:val="28"/>
                <w:lang w:eastAsia="zh-CN"/>
                <w14:textFill>
                  <w14:solidFill>
                    <w14:schemeClr w14:val="tx1"/>
                  </w14:solidFill>
                </w14:textFill>
              </w:rPr>
              <w:t>-15:</w:t>
            </w:r>
            <w:r>
              <w:rPr>
                <w:rFonts w:hint="eastAsia"/>
                <w:color w:val="000000" w:themeColor="text1"/>
                <w:spacing w:val="-2"/>
                <w:sz w:val="28"/>
                <w:szCs w:val="28"/>
                <w:lang w:val="en-US" w:eastAsia="zh-CN"/>
                <w14:textFill>
                  <w14:solidFill>
                    <w14:schemeClr w14:val="tx1"/>
                  </w14:solidFill>
                </w14:textFill>
              </w:rPr>
              <w:t>45</w:t>
            </w:r>
          </w:p>
        </w:tc>
        <w:tc>
          <w:tcPr>
            <w:tcW w:w="4211" w:type="dxa"/>
            <w:vAlign w:val="center"/>
          </w:tcPr>
          <w:p w14:paraId="25C2746A">
            <w:pPr>
              <w:pStyle w:val="21"/>
              <w:spacing w:before="83" w:line="237" w:lineRule="auto"/>
              <w:ind w:left="101" w:right="-23"/>
              <w:jc w:val="both"/>
              <w:rPr>
                <w:rFonts w:hint="eastAsia"/>
                <w:color w:val="000000" w:themeColor="text1"/>
                <w:spacing w:val="-2"/>
                <w:sz w:val="28"/>
                <w:szCs w:val="28"/>
                <w:lang w:eastAsia="zh-CN"/>
                <w14:textFill>
                  <w14:solidFill>
                    <w14:schemeClr w14:val="tx1"/>
                  </w14:solidFill>
                </w14:textFill>
              </w:rPr>
            </w:pPr>
            <w:r>
              <w:rPr>
                <w:rFonts w:hint="eastAsia"/>
                <w:color w:val="000000" w:themeColor="text1"/>
                <w:spacing w:val="-2"/>
                <w:sz w:val="28"/>
                <w:szCs w:val="28"/>
                <w:lang w:eastAsia="zh-CN"/>
                <w14:textFill>
                  <w14:solidFill>
                    <w14:schemeClr w14:val="tx1"/>
                  </w14:solidFill>
                </w14:textFill>
              </w:rPr>
              <w:t>第二批比赛评分录入、统计、复核、签字</w:t>
            </w:r>
          </w:p>
        </w:tc>
      </w:tr>
      <w:tr w14:paraId="1072E868">
        <w:tblPrEx>
          <w:tblBorders>
            <w:top w:val="single" w:color="auto"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54" w:hRule="atLeast"/>
          <w:jc w:val="center"/>
        </w:trPr>
        <w:tc>
          <w:tcPr>
            <w:tcW w:w="1129" w:type="dxa"/>
            <w:vMerge w:val="continue"/>
            <w:vAlign w:val="center"/>
          </w:tcPr>
          <w:p w14:paraId="6DF7C78D">
            <w:pPr>
              <w:pStyle w:val="21"/>
              <w:spacing w:before="6"/>
              <w:jc w:val="center"/>
              <w:rPr>
                <w:rFonts w:hint="eastAsia"/>
                <w:color w:val="000000" w:themeColor="text1"/>
                <w:sz w:val="28"/>
                <w:szCs w:val="28"/>
                <w:lang w:eastAsia="zh-CN"/>
                <w14:textFill>
                  <w14:solidFill>
                    <w14:schemeClr w14:val="tx1"/>
                  </w14:solidFill>
                </w14:textFill>
              </w:rPr>
            </w:pPr>
          </w:p>
        </w:tc>
        <w:tc>
          <w:tcPr>
            <w:tcW w:w="1487" w:type="dxa"/>
            <w:vMerge w:val="continue"/>
            <w:vAlign w:val="center"/>
          </w:tcPr>
          <w:p w14:paraId="7C332431">
            <w:pPr>
              <w:pStyle w:val="21"/>
              <w:jc w:val="center"/>
              <w:rPr>
                <w:rFonts w:hint="eastAsia"/>
                <w:color w:val="000000" w:themeColor="text1"/>
                <w:sz w:val="28"/>
                <w:szCs w:val="28"/>
                <w:lang w:eastAsia="zh-CN"/>
                <w14:textFill>
                  <w14:solidFill>
                    <w14:schemeClr w14:val="tx1"/>
                  </w14:solidFill>
                </w14:textFill>
              </w:rPr>
            </w:pPr>
          </w:p>
        </w:tc>
        <w:tc>
          <w:tcPr>
            <w:tcW w:w="1815" w:type="dxa"/>
            <w:vAlign w:val="center"/>
          </w:tcPr>
          <w:p w14:paraId="1759B0B0">
            <w:pPr>
              <w:pStyle w:val="21"/>
              <w:jc w:val="center"/>
              <w:rPr>
                <w:rFonts w:hint="eastAsia"/>
                <w:color w:val="000000" w:themeColor="text1"/>
                <w:sz w:val="28"/>
                <w:szCs w:val="28"/>
                <w:lang w:eastAsia="zh-CN"/>
                <w14:textFill>
                  <w14:solidFill>
                    <w14:schemeClr w14:val="tx1"/>
                  </w14:solidFill>
                </w14:textFill>
              </w:rPr>
            </w:pPr>
            <w:r>
              <w:rPr>
                <w:rFonts w:hint="eastAsia"/>
                <w:color w:val="000000" w:themeColor="text1"/>
                <w:sz w:val="28"/>
                <w:szCs w:val="28"/>
                <w:lang w:val="en-US" w:eastAsia="zh-CN"/>
                <w14:textFill>
                  <w14:solidFill>
                    <w14:schemeClr w14:val="tx1"/>
                  </w14:solidFill>
                </w14:textFill>
              </w:rPr>
              <w:t>15</w:t>
            </w:r>
            <w:r>
              <w:rPr>
                <w:color w:val="000000" w:themeColor="text1"/>
                <w:sz w:val="28"/>
                <w:szCs w:val="28"/>
                <w:lang w:eastAsia="zh-CN"/>
                <w14:textFill>
                  <w14:solidFill>
                    <w14:schemeClr w14:val="tx1"/>
                  </w14:solidFill>
                </w14:textFill>
              </w:rPr>
              <w:t>:</w:t>
            </w:r>
            <w:r>
              <w:rPr>
                <w:rFonts w:hint="eastAsia"/>
                <w:color w:val="000000" w:themeColor="text1"/>
                <w:sz w:val="28"/>
                <w:szCs w:val="28"/>
                <w:lang w:val="en-US" w:eastAsia="zh-CN"/>
                <w14:textFill>
                  <w14:solidFill>
                    <w14:schemeClr w14:val="tx1"/>
                  </w14:solidFill>
                </w14:textFill>
              </w:rPr>
              <w:t>45</w:t>
            </w:r>
            <w:r>
              <w:rPr>
                <w:color w:val="000000" w:themeColor="text1"/>
                <w:sz w:val="28"/>
                <w:szCs w:val="28"/>
                <w:lang w:eastAsia="zh-CN"/>
                <w14:textFill>
                  <w14:solidFill>
                    <w14:schemeClr w14:val="tx1"/>
                  </w14:solidFill>
                </w14:textFill>
              </w:rPr>
              <w:t>-1</w:t>
            </w:r>
            <w:r>
              <w:rPr>
                <w:rFonts w:hint="eastAsia"/>
                <w:color w:val="000000" w:themeColor="text1"/>
                <w:sz w:val="28"/>
                <w:szCs w:val="28"/>
                <w:lang w:val="en-US" w:eastAsia="zh-CN"/>
                <w14:textFill>
                  <w14:solidFill>
                    <w14:schemeClr w14:val="tx1"/>
                  </w14:solidFill>
                </w14:textFill>
              </w:rPr>
              <w:t>6</w:t>
            </w:r>
            <w:r>
              <w:rPr>
                <w:color w:val="000000" w:themeColor="text1"/>
                <w:sz w:val="28"/>
                <w:szCs w:val="28"/>
                <w:lang w:eastAsia="zh-CN"/>
                <w14:textFill>
                  <w14:solidFill>
                    <w14:schemeClr w14:val="tx1"/>
                  </w14:solidFill>
                </w14:textFill>
              </w:rPr>
              <w:t>:</w:t>
            </w:r>
            <w:r>
              <w:rPr>
                <w:rFonts w:hint="eastAsia"/>
                <w:color w:val="000000" w:themeColor="text1"/>
                <w:sz w:val="28"/>
                <w:szCs w:val="28"/>
                <w:lang w:val="en-US" w:eastAsia="zh-CN"/>
                <w14:textFill>
                  <w14:solidFill>
                    <w14:schemeClr w14:val="tx1"/>
                  </w14:solidFill>
                </w14:textFill>
              </w:rPr>
              <w:t>0</w:t>
            </w:r>
            <w:r>
              <w:rPr>
                <w:color w:val="000000" w:themeColor="text1"/>
                <w:sz w:val="28"/>
                <w:szCs w:val="28"/>
                <w:lang w:eastAsia="zh-CN"/>
                <w14:textFill>
                  <w14:solidFill>
                    <w14:schemeClr w14:val="tx1"/>
                  </w14:solidFill>
                </w14:textFill>
              </w:rPr>
              <w:t>0</w:t>
            </w:r>
          </w:p>
        </w:tc>
        <w:tc>
          <w:tcPr>
            <w:tcW w:w="4211" w:type="dxa"/>
            <w:vAlign w:val="center"/>
          </w:tcPr>
          <w:p w14:paraId="08BC6B0C">
            <w:pPr>
              <w:pStyle w:val="21"/>
              <w:spacing w:before="83" w:line="237" w:lineRule="auto"/>
              <w:ind w:left="101" w:right="-23"/>
              <w:jc w:val="both"/>
              <w:rPr>
                <w:rFonts w:hint="eastAsia"/>
                <w:color w:val="000000" w:themeColor="text1"/>
                <w:spacing w:val="-2"/>
                <w:sz w:val="28"/>
                <w:szCs w:val="28"/>
                <w:lang w:eastAsia="zh-CN"/>
                <w14:textFill>
                  <w14:solidFill>
                    <w14:schemeClr w14:val="tx1"/>
                  </w14:solidFill>
                </w14:textFill>
              </w:rPr>
            </w:pPr>
            <w:r>
              <w:rPr>
                <w:rFonts w:hint="eastAsia"/>
                <w:color w:val="000000" w:themeColor="text1"/>
                <w:spacing w:val="-2"/>
                <w:sz w:val="28"/>
                <w:szCs w:val="28"/>
                <w:lang w:eastAsia="zh-CN"/>
                <w14:textFill>
                  <w14:solidFill>
                    <w14:schemeClr w14:val="tx1"/>
                  </w14:solidFill>
                </w14:textFill>
              </w:rPr>
              <w:t>第三批选手到赛场抽工位号，进入相应工位</w:t>
            </w:r>
          </w:p>
        </w:tc>
      </w:tr>
      <w:tr w14:paraId="7001DD07">
        <w:tblPrEx>
          <w:tblBorders>
            <w:top w:val="single" w:color="auto"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54" w:hRule="atLeast"/>
          <w:jc w:val="center"/>
        </w:trPr>
        <w:tc>
          <w:tcPr>
            <w:tcW w:w="1129" w:type="dxa"/>
            <w:vMerge w:val="continue"/>
            <w:vAlign w:val="center"/>
          </w:tcPr>
          <w:p w14:paraId="50BF9CEF">
            <w:pPr>
              <w:pStyle w:val="21"/>
              <w:spacing w:before="6"/>
              <w:jc w:val="center"/>
              <w:rPr>
                <w:rFonts w:hint="eastAsia"/>
                <w:color w:val="000000" w:themeColor="text1"/>
                <w:sz w:val="28"/>
                <w:szCs w:val="28"/>
                <w:lang w:eastAsia="zh-CN"/>
                <w14:textFill>
                  <w14:solidFill>
                    <w14:schemeClr w14:val="tx1"/>
                  </w14:solidFill>
                </w14:textFill>
              </w:rPr>
            </w:pPr>
          </w:p>
        </w:tc>
        <w:tc>
          <w:tcPr>
            <w:tcW w:w="1487" w:type="dxa"/>
            <w:vMerge w:val="continue"/>
            <w:vAlign w:val="center"/>
          </w:tcPr>
          <w:p w14:paraId="6EBC51FD">
            <w:pPr>
              <w:pStyle w:val="21"/>
              <w:jc w:val="center"/>
              <w:rPr>
                <w:rFonts w:hint="eastAsia"/>
                <w:color w:val="000000" w:themeColor="text1"/>
                <w:sz w:val="28"/>
                <w:szCs w:val="28"/>
                <w:lang w:eastAsia="zh-CN"/>
                <w14:textFill>
                  <w14:solidFill>
                    <w14:schemeClr w14:val="tx1"/>
                  </w14:solidFill>
                </w14:textFill>
              </w:rPr>
            </w:pPr>
          </w:p>
        </w:tc>
        <w:tc>
          <w:tcPr>
            <w:tcW w:w="1815" w:type="dxa"/>
            <w:vAlign w:val="center"/>
          </w:tcPr>
          <w:p w14:paraId="61905EAC">
            <w:pPr>
              <w:pStyle w:val="21"/>
              <w:spacing w:before="83" w:line="237" w:lineRule="auto"/>
              <w:ind w:left="101" w:right="-23"/>
              <w:jc w:val="both"/>
              <w:rPr>
                <w:rFonts w:hint="eastAsia"/>
                <w:color w:val="000000" w:themeColor="text1"/>
                <w:spacing w:val="-2"/>
                <w:sz w:val="28"/>
                <w:szCs w:val="28"/>
                <w:lang w:eastAsia="zh-CN"/>
                <w14:textFill>
                  <w14:solidFill>
                    <w14:schemeClr w14:val="tx1"/>
                  </w14:solidFill>
                </w14:textFill>
              </w:rPr>
            </w:pPr>
            <w:r>
              <w:rPr>
                <w:color w:val="000000" w:themeColor="text1"/>
                <w:sz w:val="28"/>
                <w:szCs w:val="28"/>
                <w:lang w:eastAsia="zh-CN"/>
                <w14:textFill>
                  <w14:solidFill>
                    <w14:schemeClr w14:val="tx1"/>
                  </w14:solidFill>
                </w14:textFill>
              </w:rPr>
              <w:t>1</w:t>
            </w:r>
            <w:r>
              <w:rPr>
                <w:rFonts w:hint="eastAsia"/>
                <w:color w:val="000000" w:themeColor="text1"/>
                <w:sz w:val="28"/>
                <w:szCs w:val="28"/>
                <w:lang w:val="en-US" w:eastAsia="zh-CN"/>
                <w14:textFill>
                  <w14:solidFill>
                    <w14:schemeClr w14:val="tx1"/>
                  </w14:solidFill>
                </w14:textFill>
              </w:rPr>
              <w:t>6</w:t>
            </w:r>
            <w:r>
              <w:rPr>
                <w:color w:val="000000" w:themeColor="text1"/>
                <w:sz w:val="28"/>
                <w:szCs w:val="28"/>
                <w:lang w:eastAsia="zh-CN"/>
                <w14:textFill>
                  <w14:solidFill>
                    <w14:schemeClr w14:val="tx1"/>
                  </w14:solidFill>
                </w14:textFill>
              </w:rPr>
              <w:t>:</w:t>
            </w:r>
            <w:r>
              <w:rPr>
                <w:rFonts w:hint="eastAsia"/>
                <w:color w:val="000000" w:themeColor="text1"/>
                <w:sz w:val="28"/>
                <w:szCs w:val="28"/>
                <w:lang w:val="en-US" w:eastAsia="zh-CN"/>
                <w14:textFill>
                  <w14:solidFill>
                    <w14:schemeClr w14:val="tx1"/>
                  </w14:solidFill>
                </w14:textFill>
              </w:rPr>
              <w:t>0</w:t>
            </w:r>
            <w:r>
              <w:rPr>
                <w:color w:val="000000" w:themeColor="text1"/>
                <w:sz w:val="28"/>
                <w:szCs w:val="28"/>
                <w:lang w:eastAsia="zh-CN"/>
                <w14:textFill>
                  <w14:solidFill>
                    <w14:schemeClr w14:val="tx1"/>
                  </w14:solidFill>
                </w14:textFill>
              </w:rPr>
              <w:t>0-1</w:t>
            </w:r>
            <w:r>
              <w:rPr>
                <w:rFonts w:hint="eastAsia"/>
                <w:color w:val="000000" w:themeColor="text1"/>
                <w:sz w:val="28"/>
                <w:szCs w:val="28"/>
                <w:lang w:val="en-US" w:eastAsia="zh-CN"/>
                <w14:textFill>
                  <w14:solidFill>
                    <w14:schemeClr w14:val="tx1"/>
                  </w14:solidFill>
                </w14:textFill>
              </w:rPr>
              <w:t>9</w:t>
            </w:r>
            <w:r>
              <w:rPr>
                <w:color w:val="000000" w:themeColor="text1"/>
                <w:sz w:val="28"/>
                <w:szCs w:val="28"/>
                <w:lang w:eastAsia="zh-CN"/>
                <w14:textFill>
                  <w14:solidFill>
                    <w14:schemeClr w14:val="tx1"/>
                  </w14:solidFill>
                </w14:textFill>
              </w:rPr>
              <w:t>:00</w:t>
            </w:r>
          </w:p>
        </w:tc>
        <w:tc>
          <w:tcPr>
            <w:tcW w:w="4211" w:type="dxa"/>
            <w:vAlign w:val="center"/>
          </w:tcPr>
          <w:p w14:paraId="480D0EF6">
            <w:pPr>
              <w:pStyle w:val="21"/>
              <w:spacing w:before="83" w:line="237" w:lineRule="auto"/>
              <w:ind w:left="101" w:right="-23"/>
              <w:jc w:val="both"/>
              <w:rPr>
                <w:rFonts w:hint="eastAsia"/>
                <w:color w:val="000000" w:themeColor="text1"/>
                <w:spacing w:val="-2"/>
                <w:sz w:val="28"/>
                <w:szCs w:val="28"/>
                <w:lang w:eastAsia="zh-CN"/>
                <w14:textFill>
                  <w14:solidFill>
                    <w14:schemeClr w14:val="tx1"/>
                  </w14:solidFill>
                </w14:textFill>
              </w:rPr>
            </w:pPr>
            <w:r>
              <w:rPr>
                <w:rFonts w:hint="eastAsia"/>
                <w:color w:val="000000" w:themeColor="text1"/>
                <w:spacing w:val="-2"/>
                <w:sz w:val="28"/>
                <w:szCs w:val="28"/>
                <w:lang w:eastAsia="zh-CN"/>
                <w14:textFill>
                  <w14:solidFill>
                    <w14:schemeClr w14:val="tx1"/>
                  </w14:solidFill>
                </w14:textFill>
              </w:rPr>
              <w:t>第三批选手完成竞赛任务</w:t>
            </w:r>
          </w:p>
        </w:tc>
      </w:tr>
      <w:tr w14:paraId="676313AC">
        <w:tblPrEx>
          <w:tblBorders>
            <w:top w:val="single" w:color="auto"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54" w:hRule="atLeast"/>
          <w:jc w:val="center"/>
        </w:trPr>
        <w:tc>
          <w:tcPr>
            <w:tcW w:w="1129" w:type="dxa"/>
            <w:vMerge w:val="continue"/>
            <w:vAlign w:val="center"/>
          </w:tcPr>
          <w:p w14:paraId="5424CC97">
            <w:pPr>
              <w:pStyle w:val="21"/>
              <w:spacing w:before="6"/>
              <w:jc w:val="center"/>
              <w:rPr>
                <w:rFonts w:hint="eastAsia"/>
                <w:color w:val="000000" w:themeColor="text1"/>
                <w:sz w:val="28"/>
                <w:szCs w:val="28"/>
                <w:lang w:eastAsia="zh-CN"/>
                <w14:textFill>
                  <w14:solidFill>
                    <w14:schemeClr w14:val="tx1"/>
                  </w14:solidFill>
                </w14:textFill>
              </w:rPr>
            </w:pPr>
          </w:p>
        </w:tc>
        <w:tc>
          <w:tcPr>
            <w:tcW w:w="1487" w:type="dxa"/>
            <w:vMerge w:val="continue"/>
            <w:vAlign w:val="center"/>
          </w:tcPr>
          <w:p w14:paraId="1382DE28">
            <w:pPr>
              <w:pStyle w:val="21"/>
              <w:jc w:val="center"/>
              <w:rPr>
                <w:rFonts w:hint="eastAsia"/>
                <w:color w:val="000000" w:themeColor="text1"/>
                <w:sz w:val="28"/>
                <w:szCs w:val="28"/>
                <w:lang w:eastAsia="zh-CN"/>
                <w14:textFill>
                  <w14:solidFill>
                    <w14:schemeClr w14:val="tx1"/>
                  </w14:solidFill>
                </w14:textFill>
              </w:rPr>
            </w:pPr>
          </w:p>
        </w:tc>
        <w:tc>
          <w:tcPr>
            <w:tcW w:w="1815" w:type="dxa"/>
            <w:vAlign w:val="center"/>
          </w:tcPr>
          <w:p w14:paraId="5CE44005">
            <w:pPr>
              <w:pStyle w:val="21"/>
              <w:jc w:val="center"/>
              <w:rPr>
                <w:rFonts w:hint="eastAsia"/>
                <w:color w:val="000000" w:themeColor="text1"/>
                <w:sz w:val="28"/>
                <w:szCs w:val="28"/>
                <w:lang w:eastAsia="zh-CN"/>
                <w14:textFill>
                  <w14:solidFill>
                    <w14:schemeClr w14:val="tx1"/>
                  </w14:solidFill>
                </w14:textFill>
              </w:rPr>
            </w:pPr>
            <w:r>
              <w:rPr>
                <w:color w:val="000000" w:themeColor="text1"/>
                <w:sz w:val="28"/>
                <w:szCs w:val="28"/>
                <w:lang w:eastAsia="zh-CN"/>
                <w14:textFill>
                  <w14:solidFill>
                    <w14:schemeClr w14:val="tx1"/>
                  </w14:solidFill>
                </w14:textFill>
              </w:rPr>
              <w:t>1</w:t>
            </w:r>
            <w:r>
              <w:rPr>
                <w:rFonts w:hint="eastAsia"/>
                <w:color w:val="000000" w:themeColor="text1"/>
                <w:sz w:val="28"/>
                <w:szCs w:val="28"/>
                <w:lang w:val="en-US" w:eastAsia="zh-CN"/>
                <w14:textFill>
                  <w14:solidFill>
                    <w14:schemeClr w14:val="tx1"/>
                  </w14:solidFill>
                </w14:textFill>
              </w:rPr>
              <w:t>9</w:t>
            </w:r>
            <w:r>
              <w:rPr>
                <w:color w:val="000000" w:themeColor="text1"/>
                <w:sz w:val="28"/>
                <w:szCs w:val="28"/>
                <w:lang w:eastAsia="zh-CN"/>
                <w14:textFill>
                  <w14:solidFill>
                    <w14:schemeClr w14:val="tx1"/>
                  </w14:solidFill>
                </w14:textFill>
              </w:rPr>
              <w:t>:00-1</w:t>
            </w:r>
            <w:r>
              <w:rPr>
                <w:rFonts w:hint="eastAsia"/>
                <w:color w:val="000000" w:themeColor="text1"/>
                <w:sz w:val="28"/>
                <w:szCs w:val="28"/>
                <w:lang w:val="en-US" w:eastAsia="zh-CN"/>
                <w14:textFill>
                  <w14:solidFill>
                    <w14:schemeClr w14:val="tx1"/>
                  </w14:solidFill>
                </w14:textFill>
              </w:rPr>
              <w:t>9</w:t>
            </w:r>
            <w:r>
              <w:rPr>
                <w:color w:val="000000" w:themeColor="text1"/>
                <w:sz w:val="28"/>
                <w:szCs w:val="28"/>
                <w:lang w:eastAsia="zh-CN"/>
                <w14:textFill>
                  <w14:solidFill>
                    <w14:schemeClr w14:val="tx1"/>
                  </w14:solidFill>
                </w14:textFill>
              </w:rPr>
              <w:t>:40</w:t>
            </w:r>
          </w:p>
        </w:tc>
        <w:tc>
          <w:tcPr>
            <w:tcW w:w="4211" w:type="dxa"/>
            <w:vAlign w:val="center"/>
          </w:tcPr>
          <w:p w14:paraId="2E0EC2C1">
            <w:pPr>
              <w:pStyle w:val="21"/>
              <w:spacing w:before="83" w:line="237" w:lineRule="auto"/>
              <w:ind w:left="101" w:right="-23"/>
              <w:jc w:val="both"/>
              <w:rPr>
                <w:rFonts w:hint="eastAsia"/>
                <w:color w:val="000000" w:themeColor="text1"/>
                <w:spacing w:val="-2"/>
                <w:sz w:val="28"/>
                <w:szCs w:val="28"/>
                <w:lang w:eastAsia="zh-CN"/>
                <w14:textFill>
                  <w14:solidFill>
                    <w14:schemeClr w14:val="tx1"/>
                  </w14:solidFill>
                </w14:textFill>
              </w:rPr>
            </w:pPr>
            <w:r>
              <w:rPr>
                <w:rFonts w:hint="eastAsia"/>
                <w:color w:val="000000" w:themeColor="text1"/>
                <w:spacing w:val="-2"/>
                <w:sz w:val="28"/>
                <w:szCs w:val="28"/>
                <w:lang w:eastAsia="zh-CN"/>
                <w14:textFill>
                  <w14:solidFill>
                    <w14:schemeClr w14:val="tx1"/>
                  </w14:solidFill>
                </w14:textFill>
              </w:rPr>
              <w:t>第三批选手竞赛任务评分，工作人员恢复设备</w:t>
            </w:r>
          </w:p>
        </w:tc>
      </w:tr>
      <w:tr w14:paraId="280FB412">
        <w:tblPrEx>
          <w:tblBorders>
            <w:top w:val="single" w:color="auto"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54" w:hRule="atLeast"/>
          <w:jc w:val="center"/>
        </w:trPr>
        <w:tc>
          <w:tcPr>
            <w:tcW w:w="1129" w:type="dxa"/>
            <w:vMerge w:val="continue"/>
            <w:vAlign w:val="center"/>
          </w:tcPr>
          <w:p w14:paraId="2E24BBDF">
            <w:pPr>
              <w:pStyle w:val="21"/>
              <w:spacing w:before="6"/>
              <w:jc w:val="center"/>
              <w:rPr>
                <w:rFonts w:hint="eastAsia"/>
                <w:color w:val="000000" w:themeColor="text1"/>
                <w:sz w:val="28"/>
                <w:szCs w:val="28"/>
                <w:lang w:eastAsia="zh-CN"/>
                <w14:textFill>
                  <w14:solidFill>
                    <w14:schemeClr w14:val="tx1"/>
                  </w14:solidFill>
                </w14:textFill>
              </w:rPr>
            </w:pPr>
          </w:p>
        </w:tc>
        <w:tc>
          <w:tcPr>
            <w:tcW w:w="1487" w:type="dxa"/>
            <w:vMerge w:val="continue"/>
            <w:vAlign w:val="center"/>
          </w:tcPr>
          <w:p w14:paraId="19CC1BF4">
            <w:pPr>
              <w:pStyle w:val="21"/>
              <w:jc w:val="center"/>
              <w:rPr>
                <w:rFonts w:hint="eastAsia"/>
                <w:color w:val="000000" w:themeColor="text1"/>
                <w:sz w:val="28"/>
                <w:szCs w:val="28"/>
                <w:lang w:eastAsia="zh-CN"/>
                <w14:textFill>
                  <w14:solidFill>
                    <w14:schemeClr w14:val="tx1"/>
                  </w14:solidFill>
                </w14:textFill>
              </w:rPr>
            </w:pPr>
          </w:p>
        </w:tc>
        <w:tc>
          <w:tcPr>
            <w:tcW w:w="1815" w:type="dxa"/>
            <w:vAlign w:val="center"/>
          </w:tcPr>
          <w:p w14:paraId="0D6BDFB1">
            <w:pPr>
              <w:pStyle w:val="21"/>
              <w:jc w:val="center"/>
              <w:rPr>
                <w:rFonts w:hint="eastAsia"/>
                <w:color w:val="000000" w:themeColor="text1"/>
                <w:sz w:val="28"/>
                <w:szCs w:val="28"/>
                <w:lang w:eastAsia="zh-CN"/>
                <w14:textFill>
                  <w14:solidFill>
                    <w14:schemeClr w14:val="tx1"/>
                  </w14:solidFill>
                </w14:textFill>
              </w:rPr>
            </w:pPr>
            <w:r>
              <w:rPr>
                <w:color w:val="000000" w:themeColor="text1"/>
                <w:sz w:val="28"/>
                <w:szCs w:val="28"/>
                <w:lang w:eastAsia="zh-CN"/>
                <w14:textFill>
                  <w14:solidFill>
                    <w14:schemeClr w14:val="tx1"/>
                  </w14:solidFill>
                </w14:textFill>
              </w:rPr>
              <w:t>1</w:t>
            </w:r>
            <w:r>
              <w:rPr>
                <w:rFonts w:hint="eastAsia"/>
                <w:color w:val="000000" w:themeColor="text1"/>
                <w:sz w:val="28"/>
                <w:szCs w:val="28"/>
                <w:lang w:val="en-US" w:eastAsia="zh-CN"/>
                <w14:textFill>
                  <w14:solidFill>
                    <w14:schemeClr w14:val="tx1"/>
                  </w14:solidFill>
                </w14:textFill>
              </w:rPr>
              <w:t>9</w:t>
            </w:r>
            <w:r>
              <w:rPr>
                <w:color w:val="000000" w:themeColor="text1"/>
                <w:sz w:val="28"/>
                <w:szCs w:val="28"/>
                <w:lang w:eastAsia="zh-CN"/>
                <w14:textFill>
                  <w14:solidFill>
                    <w14:schemeClr w14:val="tx1"/>
                  </w14:solidFill>
                </w14:textFill>
              </w:rPr>
              <w:t>:40</w:t>
            </w:r>
            <w:r>
              <w:rPr>
                <w:color w:val="000000" w:themeColor="text1"/>
                <w:sz w:val="28"/>
                <w:szCs w:val="28"/>
                <w14:textFill>
                  <w14:solidFill>
                    <w14:schemeClr w14:val="tx1"/>
                  </w14:solidFill>
                </w14:textFill>
              </w:rPr>
              <w:t>-</w:t>
            </w:r>
            <w:r>
              <w:rPr>
                <w:rFonts w:hint="eastAsia"/>
                <w:color w:val="000000" w:themeColor="text1"/>
                <w:sz w:val="28"/>
                <w:szCs w:val="28"/>
                <w:lang w:val="en-US" w:eastAsia="zh-CN"/>
                <w14:textFill>
                  <w14:solidFill>
                    <w14:schemeClr w14:val="tx1"/>
                  </w14:solidFill>
                </w14:textFill>
              </w:rPr>
              <w:t>19</w:t>
            </w:r>
            <w:r>
              <w:rPr>
                <w:color w:val="000000" w:themeColor="text1"/>
                <w:sz w:val="28"/>
                <w:szCs w:val="28"/>
                <w14:textFill>
                  <w14:solidFill>
                    <w14:schemeClr w14:val="tx1"/>
                  </w14:solidFill>
                </w14:textFill>
              </w:rPr>
              <w:t>:45</w:t>
            </w:r>
          </w:p>
        </w:tc>
        <w:tc>
          <w:tcPr>
            <w:tcW w:w="4211" w:type="dxa"/>
            <w:vAlign w:val="center"/>
          </w:tcPr>
          <w:p w14:paraId="75BF0518">
            <w:pPr>
              <w:pStyle w:val="21"/>
              <w:spacing w:before="83" w:line="237" w:lineRule="auto"/>
              <w:ind w:left="101" w:right="-23"/>
              <w:jc w:val="both"/>
              <w:rPr>
                <w:rFonts w:hint="eastAsia"/>
                <w:color w:val="000000" w:themeColor="text1"/>
                <w:spacing w:val="-2"/>
                <w:sz w:val="28"/>
                <w:szCs w:val="28"/>
                <w:lang w:eastAsia="zh-CN"/>
                <w14:textFill>
                  <w14:solidFill>
                    <w14:schemeClr w14:val="tx1"/>
                  </w14:solidFill>
                </w14:textFill>
              </w:rPr>
            </w:pPr>
            <w:r>
              <w:rPr>
                <w:rFonts w:hint="eastAsia"/>
                <w:color w:val="000000" w:themeColor="text1"/>
                <w:spacing w:val="-2"/>
                <w:sz w:val="28"/>
                <w:szCs w:val="28"/>
                <w:lang w:eastAsia="zh-CN"/>
                <w14:textFill>
                  <w14:solidFill>
                    <w14:schemeClr w14:val="tx1"/>
                  </w14:solidFill>
                </w14:textFill>
              </w:rPr>
              <w:t>第三批选手离开赛场</w:t>
            </w:r>
          </w:p>
        </w:tc>
      </w:tr>
      <w:tr w14:paraId="74C5B6B4">
        <w:tblPrEx>
          <w:tblBorders>
            <w:top w:val="single" w:color="auto"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54" w:hRule="atLeast"/>
          <w:jc w:val="center"/>
        </w:trPr>
        <w:tc>
          <w:tcPr>
            <w:tcW w:w="1129" w:type="dxa"/>
            <w:vMerge w:val="continue"/>
            <w:vAlign w:val="center"/>
          </w:tcPr>
          <w:p w14:paraId="0C38650B">
            <w:pPr>
              <w:pStyle w:val="21"/>
              <w:spacing w:before="6"/>
              <w:jc w:val="center"/>
              <w:rPr>
                <w:rFonts w:hint="eastAsia"/>
                <w:color w:val="000000" w:themeColor="text1"/>
                <w:sz w:val="28"/>
                <w:szCs w:val="28"/>
                <w:lang w:eastAsia="zh-CN"/>
                <w14:textFill>
                  <w14:solidFill>
                    <w14:schemeClr w14:val="tx1"/>
                  </w14:solidFill>
                </w14:textFill>
              </w:rPr>
            </w:pPr>
          </w:p>
        </w:tc>
        <w:tc>
          <w:tcPr>
            <w:tcW w:w="1487" w:type="dxa"/>
            <w:vMerge w:val="continue"/>
            <w:vAlign w:val="center"/>
          </w:tcPr>
          <w:p w14:paraId="759BA113">
            <w:pPr>
              <w:pStyle w:val="21"/>
              <w:jc w:val="center"/>
              <w:rPr>
                <w:rFonts w:hint="eastAsia"/>
                <w:color w:val="000000" w:themeColor="text1"/>
                <w:sz w:val="28"/>
                <w:szCs w:val="28"/>
                <w:lang w:eastAsia="zh-CN"/>
                <w14:textFill>
                  <w14:solidFill>
                    <w14:schemeClr w14:val="tx1"/>
                  </w14:solidFill>
                </w14:textFill>
              </w:rPr>
            </w:pPr>
          </w:p>
        </w:tc>
        <w:tc>
          <w:tcPr>
            <w:tcW w:w="1815" w:type="dxa"/>
            <w:vAlign w:val="center"/>
          </w:tcPr>
          <w:p w14:paraId="2A89EF6B">
            <w:pPr>
              <w:pStyle w:val="21"/>
              <w:jc w:val="center"/>
              <w:rPr>
                <w:rFonts w:hint="default"/>
                <w:color w:val="000000" w:themeColor="text1"/>
                <w:sz w:val="28"/>
                <w:szCs w:val="28"/>
                <w:lang w:val="en-US" w:eastAsia="zh-CN"/>
                <w14:textFill>
                  <w14:solidFill>
                    <w14:schemeClr w14:val="tx1"/>
                  </w14:solidFill>
                </w14:textFill>
              </w:rPr>
            </w:pPr>
            <w:r>
              <w:rPr>
                <w:color w:val="000000" w:themeColor="text1"/>
                <w:sz w:val="28"/>
                <w:szCs w:val="28"/>
                <w:lang w:eastAsia="zh-CN"/>
                <w14:textFill>
                  <w14:solidFill>
                    <w14:schemeClr w14:val="tx1"/>
                  </w14:solidFill>
                </w14:textFill>
              </w:rPr>
              <w:t>1</w:t>
            </w:r>
            <w:r>
              <w:rPr>
                <w:rFonts w:hint="eastAsia"/>
                <w:color w:val="000000" w:themeColor="text1"/>
                <w:sz w:val="28"/>
                <w:szCs w:val="28"/>
                <w:lang w:val="en-US" w:eastAsia="zh-CN"/>
                <w14:textFill>
                  <w14:solidFill>
                    <w14:schemeClr w14:val="tx1"/>
                  </w14:solidFill>
                </w14:textFill>
              </w:rPr>
              <w:t>9</w:t>
            </w:r>
            <w:r>
              <w:rPr>
                <w:color w:val="000000" w:themeColor="text1"/>
                <w:sz w:val="28"/>
                <w:szCs w:val="28"/>
                <w:lang w:eastAsia="zh-CN"/>
                <w14:textFill>
                  <w14:solidFill>
                    <w14:schemeClr w14:val="tx1"/>
                  </w14:solidFill>
                </w14:textFill>
              </w:rPr>
              <w:t>:</w:t>
            </w:r>
            <w:r>
              <w:rPr>
                <w:rFonts w:hint="eastAsia"/>
                <w:color w:val="000000" w:themeColor="text1"/>
                <w:sz w:val="28"/>
                <w:szCs w:val="28"/>
                <w:lang w:val="en-US" w:eastAsia="zh-CN"/>
                <w14:textFill>
                  <w14:solidFill>
                    <w14:schemeClr w14:val="tx1"/>
                  </w14:solidFill>
                </w14:textFill>
              </w:rPr>
              <w:t>45</w:t>
            </w:r>
            <w:r>
              <w:rPr>
                <w:color w:val="000000" w:themeColor="text1"/>
                <w:sz w:val="28"/>
                <w:szCs w:val="28"/>
                <w:lang w:eastAsia="zh-CN"/>
                <w14:textFill>
                  <w14:solidFill>
                    <w14:schemeClr w14:val="tx1"/>
                  </w14:solidFill>
                </w14:textFill>
              </w:rPr>
              <w:t>-</w:t>
            </w:r>
            <w:r>
              <w:rPr>
                <w:rFonts w:hint="eastAsia"/>
                <w:color w:val="000000" w:themeColor="text1"/>
                <w:sz w:val="28"/>
                <w:szCs w:val="28"/>
                <w:lang w:val="en-US" w:eastAsia="zh-CN"/>
                <w14:textFill>
                  <w14:solidFill>
                    <w14:schemeClr w14:val="tx1"/>
                  </w14:solidFill>
                </w14:textFill>
              </w:rPr>
              <w:t>20</w:t>
            </w:r>
            <w:r>
              <w:rPr>
                <w:color w:val="000000" w:themeColor="text1"/>
                <w:sz w:val="28"/>
                <w:szCs w:val="28"/>
                <w:lang w:eastAsia="zh-CN"/>
                <w14:textFill>
                  <w14:solidFill>
                    <w14:schemeClr w14:val="tx1"/>
                  </w14:solidFill>
                </w14:textFill>
              </w:rPr>
              <w:t>:</w:t>
            </w:r>
            <w:r>
              <w:rPr>
                <w:rFonts w:hint="eastAsia"/>
                <w:color w:val="000000" w:themeColor="text1"/>
                <w:sz w:val="28"/>
                <w:szCs w:val="28"/>
                <w:lang w:val="en-US" w:eastAsia="zh-CN"/>
                <w14:textFill>
                  <w14:solidFill>
                    <w14:schemeClr w14:val="tx1"/>
                  </w14:solidFill>
                </w14:textFill>
              </w:rPr>
              <w:t>45</w:t>
            </w:r>
          </w:p>
        </w:tc>
        <w:tc>
          <w:tcPr>
            <w:tcW w:w="4211" w:type="dxa"/>
            <w:vAlign w:val="center"/>
          </w:tcPr>
          <w:p w14:paraId="4463D234">
            <w:pPr>
              <w:pStyle w:val="21"/>
              <w:spacing w:before="83" w:line="237" w:lineRule="auto"/>
              <w:ind w:left="101" w:right="-23"/>
              <w:jc w:val="both"/>
              <w:rPr>
                <w:rFonts w:hint="eastAsia"/>
                <w:color w:val="000000" w:themeColor="text1"/>
                <w:spacing w:val="-2"/>
                <w:sz w:val="28"/>
                <w:szCs w:val="28"/>
                <w:lang w:eastAsia="zh-CN"/>
                <w14:textFill>
                  <w14:solidFill>
                    <w14:schemeClr w14:val="tx1"/>
                  </w14:solidFill>
                </w14:textFill>
              </w:rPr>
            </w:pPr>
            <w:r>
              <w:rPr>
                <w:rFonts w:hint="eastAsia"/>
                <w:color w:val="000000" w:themeColor="text1"/>
                <w:spacing w:val="-2"/>
                <w:sz w:val="28"/>
                <w:szCs w:val="28"/>
                <w:lang w:eastAsia="zh-CN"/>
                <w14:textFill>
                  <w14:solidFill>
                    <w14:schemeClr w14:val="tx1"/>
                  </w14:solidFill>
                </w14:textFill>
              </w:rPr>
              <w:t>第三批比赛评分录入、统计、复核、签字</w:t>
            </w:r>
          </w:p>
        </w:tc>
      </w:tr>
      <w:tr w14:paraId="03D1AFD4">
        <w:tblPrEx>
          <w:tblBorders>
            <w:top w:val="single" w:color="auto"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54" w:hRule="atLeast"/>
          <w:jc w:val="center"/>
        </w:trPr>
        <w:tc>
          <w:tcPr>
            <w:tcW w:w="1129" w:type="dxa"/>
            <w:vMerge w:val="continue"/>
            <w:vAlign w:val="center"/>
          </w:tcPr>
          <w:p w14:paraId="00E693A3">
            <w:pPr>
              <w:pStyle w:val="21"/>
              <w:spacing w:before="6"/>
              <w:jc w:val="center"/>
              <w:rPr>
                <w:rFonts w:hint="eastAsia"/>
                <w:color w:val="000000" w:themeColor="text1"/>
                <w:sz w:val="28"/>
                <w:szCs w:val="28"/>
                <w:lang w:eastAsia="zh-CN"/>
                <w14:textFill>
                  <w14:solidFill>
                    <w14:schemeClr w14:val="tx1"/>
                  </w14:solidFill>
                </w14:textFill>
              </w:rPr>
            </w:pPr>
          </w:p>
        </w:tc>
        <w:tc>
          <w:tcPr>
            <w:tcW w:w="1487" w:type="dxa"/>
            <w:vMerge w:val="continue"/>
            <w:vAlign w:val="center"/>
          </w:tcPr>
          <w:p w14:paraId="26ADE261">
            <w:pPr>
              <w:pStyle w:val="21"/>
              <w:jc w:val="center"/>
              <w:rPr>
                <w:rFonts w:hint="eastAsia"/>
                <w:color w:val="000000" w:themeColor="text1"/>
                <w:sz w:val="28"/>
                <w:szCs w:val="28"/>
                <w:lang w:eastAsia="zh-CN"/>
                <w14:textFill>
                  <w14:solidFill>
                    <w14:schemeClr w14:val="tx1"/>
                  </w14:solidFill>
                </w14:textFill>
              </w:rPr>
            </w:pPr>
          </w:p>
        </w:tc>
        <w:tc>
          <w:tcPr>
            <w:tcW w:w="1815" w:type="dxa"/>
            <w:vAlign w:val="center"/>
          </w:tcPr>
          <w:p w14:paraId="351455D6">
            <w:pPr>
              <w:pStyle w:val="21"/>
              <w:spacing w:before="83" w:line="237" w:lineRule="auto"/>
              <w:ind w:left="101" w:right="-23"/>
              <w:jc w:val="center"/>
              <w:rPr>
                <w:rFonts w:hint="eastAsia"/>
                <w:color w:val="000000" w:themeColor="text1"/>
                <w:spacing w:val="-2"/>
                <w:sz w:val="28"/>
                <w:szCs w:val="28"/>
                <w:lang w:eastAsia="zh-CN"/>
                <w14:textFill>
                  <w14:solidFill>
                    <w14:schemeClr w14:val="tx1"/>
                  </w14:solidFill>
                </w14:textFill>
              </w:rPr>
            </w:pPr>
            <w:r>
              <w:rPr>
                <w:rFonts w:hint="eastAsia"/>
                <w:color w:val="000000" w:themeColor="text1"/>
                <w:spacing w:val="-2"/>
                <w:sz w:val="28"/>
                <w:szCs w:val="28"/>
                <w:lang w:val="en-US" w:eastAsia="zh-CN"/>
                <w14:textFill>
                  <w14:solidFill>
                    <w14:schemeClr w14:val="tx1"/>
                  </w14:solidFill>
                </w14:textFill>
              </w:rPr>
              <w:t>20</w:t>
            </w:r>
            <w:r>
              <w:rPr>
                <w:color w:val="000000" w:themeColor="text1"/>
                <w:spacing w:val="-2"/>
                <w:sz w:val="28"/>
                <w:szCs w:val="28"/>
                <w:lang w:eastAsia="zh-CN"/>
                <w14:textFill>
                  <w14:solidFill>
                    <w14:schemeClr w14:val="tx1"/>
                  </w14:solidFill>
                </w14:textFill>
              </w:rPr>
              <w:t>:</w:t>
            </w:r>
            <w:r>
              <w:rPr>
                <w:rFonts w:hint="eastAsia"/>
                <w:color w:val="000000" w:themeColor="text1"/>
                <w:spacing w:val="-2"/>
                <w:sz w:val="28"/>
                <w:szCs w:val="28"/>
                <w:lang w:val="en-US" w:eastAsia="zh-CN"/>
                <w14:textFill>
                  <w14:solidFill>
                    <w14:schemeClr w14:val="tx1"/>
                  </w14:solidFill>
                </w14:textFill>
              </w:rPr>
              <w:t>45</w:t>
            </w:r>
            <w:r>
              <w:rPr>
                <w:color w:val="000000" w:themeColor="text1"/>
                <w:spacing w:val="-2"/>
                <w:sz w:val="28"/>
                <w:szCs w:val="28"/>
                <w:lang w:eastAsia="zh-CN"/>
                <w14:textFill>
                  <w14:solidFill>
                    <w14:schemeClr w14:val="tx1"/>
                  </w14:solidFill>
                </w14:textFill>
              </w:rPr>
              <w:t>-2</w:t>
            </w:r>
            <w:r>
              <w:rPr>
                <w:rFonts w:hint="eastAsia"/>
                <w:color w:val="000000" w:themeColor="text1"/>
                <w:spacing w:val="-2"/>
                <w:sz w:val="28"/>
                <w:szCs w:val="28"/>
                <w:lang w:val="en-US" w:eastAsia="zh-CN"/>
                <w14:textFill>
                  <w14:solidFill>
                    <w14:schemeClr w14:val="tx1"/>
                  </w14:solidFill>
                </w14:textFill>
              </w:rPr>
              <w:t>1</w:t>
            </w:r>
            <w:r>
              <w:rPr>
                <w:color w:val="000000" w:themeColor="text1"/>
                <w:spacing w:val="-2"/>
                <w:sz w:val="28"/>
                <w:szCs w:val="28"/>
                <w:lang w:eastAsia="zh-CN"/>
                <w14:textFill>
                  <w14:solidFill>
                    <w14:schemeClr w14:val="tx1"/>
                  </w14:solidFill>
                </w14:textFill>
              </w:rPr>
              <w:t>:00</w:t>
            </w:r>
          </w:p>
        </w:tc>
        <w:tc>
          <w:tcPr>
            <w:tcW w:w="4211" w:type="dxa"/>
            <w:vAlign w:val="center"/>
          </w:tcPr>
          <w:p w14:paraId="012ECC8A">
            <w:pPr>
              <w:pStyle w:val="21"/>
              <w:spacing w:before="83" w:line="237" w:lineRule="auto"/>
              <w:ind w:left="101" w:right="-23"/>
              <w:jc w:val="both"/>
              <w:rPr>
                <w:rFonts w:hint="eastAsia"/>
                <w:color w:val="000000" w:themeColor="text1"/>
                <w:spacing w:val="-2"/>
                <w:sz w:val="28"/>
                <w:szCs w:val="28"/>
                <w:lang w:eastAsia="zh-CN"/>
                <w14:textFill>
                  <w14:solidFill>
                    <w14:schemeClr w14:val="tx1"/>
                  </w14:solidFill>
                </w14:textFill>
              </w:rPr>
            </w:pPr>
            <w:r>
              <w:rPr>
                <w:rFonts w:hint="eastAsia"/>
                <w:color w:val="000000" w:themeColor="text1"/>
                <w:spacing w:val="-2"/>
                <w:sz w:val="28"/>
                <w:szCs w:val="28"/>
                <w:lang w:eastAsia="zh-CN"/>
                <w14:textFill>
                  <w14:solidFill>
                    <w14:schemeClr w14:val="tx1"/>
                  </w14:solidFill>
                </w14:textFill>
              </w:rPr>
              <w:t>职工组总成绩表打印签字</w:t>
            </w:r>
          </w:p>
        </w:tc>
      </w:tr>
      <w:tr w14:paraId="1FC82FC2">
        <w:tblPrEx>
          <w:tblBorders>
            <w:top w:val="single" w:color="auto"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0" w:hRule="atLeast"/>
          <w:jc w:val="center"/>
        </w:trPr>
        <w:tc>
          <w:tcPr>
            <w:tcW w:w="1129" w:type="dxa"/>
            <w:vMerge w:val="continue"/>
            <w:vAlign w:val="center"/>
          </w:tcPr>
          <w:p w14:paraId="69CC5479">
            <w:pPr>
              <w:jc w:val="center"/>
              <w:rPr>
                <w:rFonts w:hint="eastAsia"/>
                <w:color w:val="000000" w:themeColor="text1"/>
                <w:sz w:val="28"/>
                <w:szCs w:val="28"/>
                <w:lang w:eastAsia="zh-CN"/>
                <w14:textFill>
                  <w14:solidFill>
                    <w14:schemeClr w14:val="tx1"/>
                  </w14:solidFill>
                </w14:textFill>
              </w:rPr>
            </w:pPr>
          </w:p>
        </w:tc>
        <w:tc>
          <w:tcPr>
            <w:tcW w:w="1487" w:type="dxa"/>
            <w:vAlign w:val="center"/>
          </w:tcPr>
          <w:p w14:paraId="101B83CB">
            <w:pPr>
              <w:pStyle w:val="21"/>
              <w:jc w:val="center"/>
              <w:rPr>
                <w:rFonts w:hint="eastAsia"/>
                <w:color w:val="000000" w:themeColor="text1"/>
                <w:sz w:val="28"/>
                <w:szCs w:val="28"/>
                <w14:textFill>
                  <w14:solidFill>
                    <w14:schemeClr w14:val="tx1"/>
                  </w14:solidFill>
                </w14:textFill>
              </w:rPr>
            </w:pPr>
            <w:r>
              <w:rPr>
                <w:rFonts w:hint="eastAsia"/>
                <w:color w:val="000000" w:themeColor="text1"/>
                <w:sz w:val="28"/>
                <w:szCs w:val="28"/>
                <w14:textFill>
                  <w14:solidFill>
                    <w14:schemeClr w14:val="tx1"/>
                  </w14:solidFill>
                </w14:textFill>
              </w:rPr>
              <w:t xml:space="preserve">第 </w:t>
            </w:r>
            <w:r>
              <w:rPr>
                <w:color w:val="000000" w:themeColor="text1"/>
                <w:sz w:val="28"/>
                <w:szCs w:val="28"/>
                <w:lang w:eastAsia="zh-CN"/>
                <w14:textFill>
                  <w14:solidFill>
                    <w14:schemeClr w14:val="tx1"/>
                  </w14:solidFill>
                </w14:textFill>
              </w:rPr>
              <w:t>2</w:t>
            </w:r>
            <w:r>
              <w:rPr>
                <w:rFonts w:hint="eastAsia"/>
                <w:color w:val="000000" w:themeColor="text1"/>
                <w:sz w:val="28"/>
                <w:szCs w:val="28"/>
                <w:lang w:eastAsia="zh-CN"/>
                <w14:textFill>
                  <w14:solidFill>
                    <w14:schemeClr w14:val="tx1"/>
                  </w14:solidFill>
                </w14:textFill>
              </w:rPr>
              <w:t xml:space="preserve"> </w:t>
            </w:r>
            <w:r>
              <w:rPr>
                <w:rFonts w:hint="eastAsia"/>
                <w:color w:val="000000" w:themeColor="text1"/>
                <w:sz w:val="28"/>
                <w:szCs w:val="28"/>
                <w14:textFill>
                  <w14:solidFill>
                    <w14:schemeClr w14:val="tx1"/>
                  </w14:solidFill>
                </w14:textFill>
              </w:rPr>
              <w:t>天</w:t>
            </w:r>
          </w:p>
          <w:p w14:paraId="071FE7AB">
            <w:pPr>
              <w:jc w:val="center"/>
              <w:rPr>
                <w:rFonts w:hint="eastAsia"/>
                <w:color w:val="000000" w:themeColor="text1"/>
                <w:sz w:val="28"/>
                <w:szCs w:val="28"/>
                <w14:textFill>
                  <w14:solidFill>
                    <w14:schemeClr w14:val="tx1"/>
                  </w14:solidFill>
                </w14:textFill>
              </w:rPr>
            </w:pPr>
            <w:r>
              <w:rPr>
                <w:rFonts w:hint="eastAsia"/>
                <w:color w:val="000000" w:themeColor="text1"/>
                <w:sz w:val="28"/>
                <w:szCs w:val="28"/>
                <w14:textFill>
                  <w14:solidFill>
                    <w14:schemeClr w14:val="tx1"/>
                  </w14:solidFill>
                </w14:textFill>
              </w:rPr>
              <w:t>（C</w:t>
            </w:r>
            <w:r>
              <w:rPr>
                <w:color w:val="000000" w:themeColor="text1"/>
                <w:sz w:val="28"/>
                <w:szCs w:val="28"/>
                <w:lang w:eastAsia="zh-CN"/>
                <w14:textFill>
                  <w14:solidFill>
                    <w14:schemeClr w14:val="tx1"/>
                  </w14:solidFill>
                </w14:textFill>
              </w:rPr>
              <w:t>2</w:t>
            </w:r>
            <w:r>
              <w:rPr>
                <w:rFonts w:hint="eastAsia"/>
                <w:color w:val="000000" w:themeColor="text1"/>
                <w:sz w:val="28"/>
                <w:szCs w:val="28"/>
                <w14:textFill>
                  <w14:solidFill>
                    <w14:schemeClr w14:val="tx1"/>
                  </w14:solidFill>
                </w14:textFill>
              </w:rPr>
              <w:t>）</w:t>
            </w:r>
          </w:p>
        </w:tc>
        <w:tc>
          <w:tcPr>
            <w:tcW w:w="1815" w:type="dxa"/>
            <w:vAlign w:val="center"/>
          </w:tcPr>
          <w:p w14:paraId="5D01F350">
            <w:pPr>
              <w:pStyle w:val="21"/>
              <w:jc w:val="center"/>
              <w:rPr>
                <w:rFonts w:hint="eastAsia"/>
                <w:color w:val="000000" w:themeColor="text1"/>
                <w:sz w:val="28"/>
                <w:szCs w:val="28"/>
                <w14:textFill>
                  <w14:solidFill>
                    <w14:schemeClr w14:val="tx1"/>
                  </w14:solidFill>
                </w14:textFill>
              </w:rPr>
            </w:pPr>
            <w:r>
              <w:rPr>
                <w:color w:val="000000" w:themeColor="text1"/>
                <w:spacing w:val="-2"/>
                <w:sz w:val="28"/>
                <w:szCs w:val="28"/>
                <w:lang w:eastAsia="zh-CN"/>
                <w14:textFill>
                  <w14:solidFill>
                    <w14:schemeClr w14:val="tx1"/>
                  </w14:solidFill>
                </w14:textFill>
              </w:rPr>
              <w:t>07:00-2</w:t>
            </w:r>
            <w:r>
              <w:rPr>
                <w:rFonts w:hint="eastAsia"/>
                <w:color w:val="000000" w:themeColor="text1"/>
                <w:spacing w:val="-2"/>
                <w:sz w:val="28"/>
                <w:szCs w:val="28"/>
                <w:lang w:val="en-US" w:eastAsia="zh-CN"/>
                <w14:textFill>
                  <w14:solidFill>
                    <w14:schemeClr w14:val="tx1"/>
                  </w14:solidFill>
                </w14:textFill>
              </w:rPr>
              <w:t>1</w:t>
            </w:r>
            <w:r>
              <w:rPr>
                <w:color w:val="000000" w:themeColor="text1"/>
                <w:spacing w:val="-2"/>
                <w:sz w:val="28"/>
                <w:szCs w:val="28"/>
                <w:lang w:eastAsia="zh-CN"/>
                <w14:textFill>
                  <w14:solidFill>
                    <w14:schemeClr w14:val="tx1"/>
                  </w14:solidFill>
                </w14:textFill>
              </w:rPr>
              <w:t>:00</w:t>
            </w:r>
          </w:p>
        </w:tc>
        <w:tc>
          <w:tcPr>
            <w:tcW w:w="4211" w:type="dxa"/>
            <w:vAlign w:val="center"/>
          </w:tcPr>
          <w:p w14:paraId="23A42DFF">
            <w:pPr>
              <w:pStyle w:val="21"/>
              <w:spacing w:before="40"/>
              <w:ind w:left="101"/>
              <w:rPr>
                <w:rFonts w:hint="eastAsia"/>
                <w:color w:val="000000" w:themeColor="text1"/>
                <w:sz w:val="28"/>
                <w:szCs w:val="28"/>
                <w:lang w:eastAsia="zh-CN"/>
                <w14:textFill>
                  <w14:solidFill>
                    <w14:schemeClr w14:val="tx1"/>
                  </w14:solidFill>
                </w14:textFill>
              </w:rPr>
            </w:pPr>
            <w:r>
              <w:rPr>
                <w:rFonts w:hint="eastAsia"/>
                <w:color w:val="000000" w:themeColor="text1"/>
                <w:sz w:val="28"/>
                <w:szCs w:val="28"/>
                <w:lang w:eastAsia="zh-CN"/>
                <w14:textFill>
                  <w14:solidFill>
                    <w14:schemeClr w14:val="tx1"/>
                  </w14:solidFill>
                </w14:textFill>
              </w:rPr>
              <w:t>学生组比赛</w:t>
            </w:r>
          </w:p>
        </w:tc>
      </w:tr>
      <w:tr w14:paraId="7146189C">
        <w:tblPrEx>
          <w:tblBorders>
            <w:top w:val="single" w:color="auto"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0" w:hRule="atLeast"/>
          <w:jc w:val="center"/>
        </w:trPr>
        <w:tc>
          <w:tcPr>
            <w:tcW w:w="1129" w:type="dxa"/>
            <w:vAlign w:val="center"/>
          </w:tcPr>
          <w:p w14:paraId="6E1F870C">
            <w:pPr>
              <w:jc w:val="center"/>
              <w:rPr>
                <w:rFonts w:hint="eastAsia"/>
                <w:color w:val="000000" w:themeColor="text1"/>
                <w:sz w:val="28"/>
                <w:szCs w:val="28"/>
                <w:lang w:eastAsia="zh-CN"/>
                <w14:textFill>
                  <w14:solidFill>
                    <w14:schemeClr w14:val="tx1"/>
                  </w14:solidFill>
                </w14:textFill>
              </w:rPr>
            </w:pPr>
            <w:r>
              <w:rPr>
                <w:rFonts w:hint="eastAsia"/>
                <w:color w:val="000000" w:themeColor="text1"/>
                <w:sz w:val="28"/>
                <w:szCs w:val="28"/>
                <w14:textFill>
                  <w14:solidFill>
                    <w14:schemeClr w14:val="tx1"/>
                  </w14:solidFill>
                </w14:textFill>
              </w:rPr>
              <w:t>赛后</w:t>
            </w:r>
          </w:p>
          <w:p w14:paraId="17EB85E9">
            <w:pPr>
              <w:jc w:val="center"/>
              <w:rPr>
                <w:rFonts w:hint="eastAsia"/>
                <w:color w:val="000000" w:themeColor="text1"/>
                <w:sz w:val="28"/>
                <w:szCs w:val="28"/>
                <w:lang w:eastAsia="zh-CN"/>
                <w14:textFill>
                  <w14:solidFill>
                    <w14:schemeClr w14:val="tx1"/>
                  </w14:solidFill>
                </w14:textFill>
              </w:rPr>
            </w:pPr>
            <w:r>
              <w:rPr>
                <w:rFonts w:hint="eastAsia"/>
                <w:color w:val="000000" w:themeColor="text1"/>
                <w:sz w:val="28"/>
                <w:szCs w:val="28"/>
                <w14:textFill>
                  <w14:solidFill>
                    <w14:schemeClr w14:val="tx1"/>
                  </w14:solidFill>
                </w14:textFill>
              </w:rPr>
              <w:t>阶段</w:t>
            </w:r>
          </w:p>
        </w:tc>
        <w:tc>
          <w:tcPr>
            <w:tcW w:w="1487" w:type="dxa"/>
            <w:vAlign w:val="center"/>
          </w:tcPr>
          <w:p w14:paraId="0B3165CB">
            <w:pPr>
              <w:jc w:val="center"/>
              <w:rPr>
                <w:rFonts w:hint="eastAsia"/>
                <w:color w:val="000000" w:themeColor="text1"/>
                <w:sz w:val="28"/>
                <w:szCs w:val="28"/>
                <w:lang w:eastAsia="zh-CN"/>
                <w14:textFill>
                  <w14:solidFill>
                    <w14:schemeClr w14:val="tx1"/>
                  </w14:solidFill>
                </w14:textFill>
              </w:rPr>
            </w:pPr>
            <w:r>
              <w:rPr>
                <w:rFonts w:hint="eastAsia"/>
                <w:color w:val="000000" w:themeColor="text1"/>
                <w:sz w:val="28"/>
                <w:szCs w:val="28"/>
                <w14:textFill>
                  <w14:solidFill>
                    <w14:schemeClr w14:val="tx1"/>
                  </w14:solidFill>
                </w14:textFill>
              </w:rPr>
              <w:t>赛后 1 天</w:t>
            </w:r>
          </w:p>
          <w:p w14:paraId="18E798AB">
            <w:pPr>
              <w:jc w:val="center"/>
              <w:rPr>
                <w:rFonts w:hint="eastAsia"/>
                <w:color w:val="000000" w:themeColor="text1"/>
                <w:sz w:val="28"/>
                <w:szCs w:val="28"/>
                <w:lang w:eastAsia="zh-CN"/>
                <w14:textFill>
                  <w14:solidFill>
                    <w14:schemeClr w14:val="tx1"/>
                  </w14:solidFill>
                </w14:textFill>
              </w:rPr>
            </w:pPr>
            <w:r>
              <w:rPr>
                <w:rFonts w:hint="eastAsia"/>
                <w:color w:val="000000" w:themeColor="text1"/>
                <w:sz w:val="28"/>
                <w:szCs w:val="28"/>
                <w14:textFill>
                  <w14:solidFill>
                    <w14:schemeClr w14:val="tx1"/>
                  </w14:solidFill>
                </w14:textFill>
              </w:rPr>
              <w:t>（C+1）</w:t>
            </w:r>
          </w:p>
        </w:tc>
        <w:tc>
          <w:tcPr>
            <w:tcW w:w="1815" w:type="dxa"/>
            <w:vAlign w:val="center"/>
          </w:tcPr>
          <w:p w14:paraId="0D2D762A">
            <w:pPr>
              <w:pStyle w:val="21"/>
              <w:jc w:val="center"/>
              <w:rPr>
                <w:rFonts w:hint="eastAsia"/>
                <w:color w:val="000000" w:themeColor="text1"/>
                <w:sz w:val="28"/>
                <w:szCs w:val="28"/>
                <w14:textFill>
                  <w14:solidFill>
                    <w14:schemeClr w14:val="tx1"/>
                  </w14:solidFill>
                </w14:textFill>
              </w:rPr>
            </w:pPr>
            <w:r>
              <w:rPr>
                <w:rFonts w:hint="eastAsia"/>
                <w:color w:val="000000" w:themeColor="text1"/>
                <w:sz w:val="28"/>
                <w:szCs w:val="28"/>
                <w14:textFill>
                  <w14:solidFill>
                    <w14:schemeClr w14:val="tx1"/>
                  </w14:solidFill>
                </w14:textFill>
              </w:rPr>
              <w:t>09:00-12:00</w:t>
            </w:r>
          </w:p>
        </w:tc>
        <w:tc>
          <w:tcPr>
            <w:tcW w:w="4211" w:type="dxa"/>
            <w:vAlign w:val="center"/>
          </w:tcPr>
          <w:p w14:paraId="2A5E1F19">
            <w:pPr>
              <w:pStyle w:val="21"/>
              <w:spacing w:before="40"/>
              <w:ind w:left="101"/>
              <w:rPr>
                <w:rFonts w:hint="eastAsia"/>
                <w:color w:val="000000" w:themeColor="text1"/>
                <w:sz w:val="28"/>
                <w:szCs w:val="28"/>
                <w:lang w:eastAsia="zh-CN"/>
                <w14:textFill>
                  <w14:solidFill>
                    <w14:schemeClr w14:val="tx1"/>
                  </w14:solidFill>
                </w14:textFill>
              </w:rPr>
            </w:pPr>
            <w:r>
              <w:rPr>
                <w:rFonts w:hint="eastAsia"/>
                <w:color w:val="000000" w:themeColor="text1"/>
                <w:sz w:val="28"/>
                <w:szCs w:val="28"/>
                <w:lang w:eastAsia="zh-CN"/>
                <w14:textFill>
                  <w14:solidFill>
                    <w14:schemeClr w14:val="tx1"/>
                  </w14:solidFill>
                </w14:textFill>
              </w:rPr>
              <w:t>赛后总结、技术点评</w:t>
            </w:r>
          </w:p>
        </w:tc>
      </w:tr>
    </w:tbl>
    <w:p w14:paraId="4251ED7F">
      <w:pPr>
        <w:bidi w:val="0"/>
        <w:rPr>
          <w:rFonts w:hint="eastAsia"/>
          <w:lang w:eastAsia="zh-CN"/>
        </w:rPr>
      </w:pPr>
      <w:bookmarkStart w:id="38" w:name="_Toc208960133"/>
    </w:p>
    <w:p w14:paraId="24125AC3">
      <w:pPr>
        <w:pStyle w:val="3"/>
        <w:spacing w:before="120" w:beforeLines="50" w:after="120" w:afterLines="50" w:line="240" w:lineRule="auto"/>
        <w:ind w:firstLine="305" w:firstLineChars="100"/>
        <w:rPr>
          <w:rFonts w:hint="eastAsia" w:ascii="楷体" w:hAnsi="楷体" w:eastAsia="楷体"/>
          <w:color w:val="000000" w:themeColor="text1"/>
          <w:w w:val="95"/>
          <w:lang w:eastAsia="zh-CN"/>
          <w14:textFill>
            <w14:solidFill>
              <w14:schemeClr w14:val="tx1"/>
            </w14:solidFill>
          </w14:textFill>
        </w:rPr>
      </w:pPr>
      <w:r>
        <w:rPr>
          <w:rFonts w:hint="eastAsia" w:ascii="楷体" w:hAnsi="楷体" w:eastAsia="楷体"/>
          <w:color w:val="000000" w:themeColor="text1"/>
          <w:w w:val="95"/>
          <w:lang w:eastAsia="zh-CN"/>
          <w14:textFill>
            <w14:solidFill>
              <w14:schemeClr w14:val="tx1"/>
            </w14:solidFill>
          </w14:textFill>
        </w:rPr>
        <w:t>（二）竞赛实施细则</w:t>
      </w:r>
      <w:bookmarkEnd w:id="38"/>
    </w:p>
    <w:p w14:paraId="23299F55">
      <w:pPr>
        <w:pStyle w:val="4"/>
        <w:spacing w:before="5" w:after="5" w:line="360" w:lineRule="auto"/>
        <w:ind w:firstLine="611" w:firstLineChars="200"/>
        <w:rPr>
          <w:rFonts w:hint="eastAsia"/>
          <w:color w:val="000000" w:themeColor="text1"/>
          <w:w w:val="95"/>
          <w:lang w:eastAsia="zh-CN"/>
          <w14:textFill>
            <w14:solidFill>
              <w14:schemeClr w14:val="tx1"/>
            </w14:solidFill>
          </w14:textFill>
        </w:rPr>
      </w:pPr>
      <w:bookmarkStart w:id="39" w:name="1.裁判人员要求"/>
      <w:bookmarkEnd w:id="39"/>
      <w:bookmarkStart w:id="40" w:name="_Toc208960134"/>
      <w:r>
        <w:rPr>
          <w:color w:val="000000" w:themeColor="text1"/>
          <w:w w:val="95"/>
          <w:lang w:eastAsia="zh-CN"/>
          <w14:textFill>
            <w14:solidFill>
              <w14:schemeClr w14:val="tx1"/>
            </w14:solidFill>
          </w14:textFill>
        </w:rPr>
        <w:t>1.裁判人员要求</w:t>
      </w:r>
      <w:bookmarkEnd w:id="40"/>
    </w:p>
    <w:p w14:paraId="28BCCA15">
      <w:pPr>
        <w:pStyle w:val="7"/>
        <w:spacing w:before="48" w:line="360" w:lineRule="auto"/>
        <w:ind w:firstLine="640" w:firstLineChars="200"/>
        <w:rPr>
          <w:rFonts w:hint="eastAsia"/>
          <w:color w:val="000000" w:themeColor="text1"/>
          <w:w w:val="95"/>
          <w:lang w:eastAsia="zh-CN"/>
          <w14:textFill>
            <w14:solidFill>
              <w14:schemeClr w14:val="tx1"/>
            </w14:solidFill>
          </w14:textFill>
        </w:rPr>
      </w:pPr>
      <w:r>
        <w:rPr>
          <w:color w:val="000000" w:themeColor="text1"/>
          <w:lang w:eastAsia="zh-CN"/>
          <w14:textFill>
            <w14:solidFill>
              <w14:schemeClr w14:val="tx1"/>
            </w14:solidFill>
          </w14:textFill>
        </w:rPr>
        <w:t>1）</w:t>
      </w:r>
      <w:r>
        <w:rPr>
          <w:rFonts w:hint="eastAsia"/>
          <w:color w:val="000000" w:themeColor="text1"/>
          <w:w w:val="95"/>
          <w:lang w:eastAsia="zh-CN"/>
          <w14:textFill>
            <w14:solidFill>
              <w14:schemeClr w14:val="tx1"/>
            </w14:solidFill>
          </w14:textFill>
        </w:rPr>
        <w:t>裁判员应服从裁判长的管理，裁判员的分工由裁判长根据工作内容、裁判执裁经验进行分工。裁判员采用轮换的原则由裁判长指派决定；评分小组组长、评分裁判原则上不变。</w:t>
      </w:r>
    </w:p>
    <w:p w14:paraId="4505602B">
      <w:pPr>
        <w:pStyle w:val="7"/>
        <w:spacing w:before="48" w:line="358" w:lineRule="auto"/>
        <w:ind w:firstLine="608" w:firstLineChars="200"/>
        <w:rPr>
          <w:rFonts w:hint="eastAsia"/>
          <w:color w:val="000000" w:themeColor="text1"/>
          <w:w w:val="95"/>
          <w:lang w:eastAsia="zh-CN"/>
          <w14:textFill>
            <w14:solidFill>
              <w14:schemeClr w14:val="tx1"/>
            </w14:solidFill>
          </w14:textFill>
        </w:rPr>
      </w:pPr>
      <w:r>
        <w:rPr>
          <w:color w:val="000000" w:themeColor="text1"/>
          <w:w w:val="95"/>
          <w:lang w:eastAsia="zh-CN"/>
          <w14:textFill>
            <w14:solidFill>
              <w14:schemeClr w14:val="tx1"/>
            </w14:solidFill>
          </w14:textFill>
        </w:rPr>
        <w:t>2）</w:t>
      </w:r>
      <w:r>
        <w:rPr>
          <w:rFonts w:hint="eastAsia"/>
          <w:color w:val="000000" w:themeColor="text1"/>
          <w:w w:val="95"/>
          <w:lang w:eastAsia="zh-CN"/>
          <w14:textFill>
            <w14:solidFill>
              <w14:schemeClr w14:val="tx1"/>
            </w14:solidFill>
          </w14:textFill>
        </w:rPr>
        <w:t>一旦确认担任裁判员工作后，比赛中途不得更换人选。若裁判员不能满足裁判等技术工作需要，</w:t>
      </w:r>
      <w:r>
        <w:rPr>
          <w:color w:val="000000" w:themeColor="text1"/>
          <w:w w:val="95"/>
          <w:lang w:eastAsia="zh-CN"/>
          <w14:textFill>
            <w14:solidFill>
              <w14:schemeClr w14:val="tx1"/>
            </w14:solidFill>
          </w14:textFill>
        </w:rPr>
        <w:t xml:space="preserve"> </w:t>
      </w:r>
      <w:r>
        <w:rPr>
          <w:rFonts w:hint="eastAsia"/>
          <w:color w:val="000000" w:themeColor="text1"/>
          <w:w w:val="95"/>
          <w:lang w:eastAsia="zh-CN"/>
          <w14:textFill>
            <w14:solidFill>
              <w14:schemeClr w14:val="tx1"/>
            </w14:solidFill>
          </w14:textFill>
        </w:rPr>
        <w:t>由裁判长按照大赛组委会相关要求处理。裁判员的工作由裁判长根据每日比赛的进程指派决定。</w:t>
      </w:r>
    </w:p>
    <w:p w14:paraId="468F65B7">
      <w:pPr>
        <w:pStyle w:val="7"/>
        <w:spacing w:before="48" w:line="358" w:lineRule="auto"/>
        <w:ind w:firstLine="640" w:firstLineChars="200"/>
        <w:rPr>
          <w:rFonts w:hint="eastAsia"/>
          <w:color w:val="000000" w:themeColor="text1"/>
          <w:w w:val="95"/>
          <w:lang w:eastAsia="zh-CN"/>
          <w14:textFill>
            <w14:solidFill>
              <w14:schemeClr w14:val="tx1"/>
            </w14:solidFill>
          </w14:textFill>
        </w:rPr>
      </w:pPr>
      <w:r>
        <w:rPr>
          <w:color w:val="000000" w:themeColor="text1"/>
          <w:lang w:eastAsia="zh-CN"/>
          <w14:textFill>
            <w14:solidFill>
              <w14:schemeClr w14:val="tx1"/>
            </w14:solidFill>
          </w14:textFill>
        </w:rPr>
        <w:t>3）</w:t>
      </w:r>
      <w:r>
        <w:rPr>
          <w:rFonts w:hint="eastAsia"/>
          <w:color w:val="000000" w:themeColor="text1"/>
          <w:w w:val="95"/>
          <w:lang w:eastAsia="zh-CN"/>
          <w14:textFill>
            <w14:solidFill>
              <w14:schemeClr w14:val="tx1"/>
            </w14:solidFill>
          </w14:textFill>
        </w:rPr>
        <w:t>裁判员的工作由裁判长指派或抽签决定。</w:t>
      </w:r>
      <w:r>
        <w:rPr>
          <w:color w:val="000000" w:themeColor="text1"/>
          <w:w w:val="95"/>
          <w:lang w:eastAsia="zh-CN"/>
          <w14:textFill>
            <w14:solidFill>
              <w14:schemeClr w14:val="tx1"/>
            </w14:solidFill>
          </w14:textFill>
        </w:rPr>
        <w:t>竞赛期间，所有裁判员需严格接受裁判长的统一安排</w:t>
      </w:r>
      <w:r>
        <w:rPr>
          <w:rFonts w:hint="eastAsia"/>
          <w:color w:val="000000" w:themeColor="text1"/>
          <w:w w:val="95"/>
          <w:lang w:eastAsia="zh-CN"/>
          <w14:textFill>
            <w14:solidFill>
              <w14:schemeClr w14:val="tx1"/>
            </w14:solidFill>
          </w14:textFill>
        </w:rPr>
        <w:t>，工作分小组轮换开展。代表</w:t>
      </w:r>
      <w:r>
        <w:rPr>
          <w:color w:val="000000" w:themeColor="text1"/>
          <w:w w:val="95"/>
          <w:lang w:eastAsia="zh-CN"/>
          <w14:textFill>
            <w14:solidFill>
              <w14:schemeClr w14:val="tx1"/>
            </w14:solidFill>
          </w14:textFill>
        </w:rPr>
        <w:t>队裁判员</w:t>
      </w:r>
      <w:r>
        <w:rPr>
          <w:color w:val="000000" w:themeColor="text1"/>
          <w:lang w:eastAsia="zh-CN"/>
          <w14:textFill>
            <w14:solidFill>
              <w14:schemeClr w14:val="tx1"/>
            </w14:solidFill>
          </w14:textFill>
        </w:rPr>
        <w:t>对自己代表队的选手执行回避原则，</w:t>
      </w:r>
      <w:r>
        <w:rPr>
          <w:rFonts w:hint="eastAsia"/>
          <w:color w:val="000000" w:themeColor="text1"/>
          <w:lang w:eastAsia="zh-CN"/>
          <w14:textFill>
            <w14:solidFill>
              <w14:schemeClr w14:val="tx1"/>
            </w14:solidFill>
          </w14:textFill>
        </w:rPr>
        <w:t>不得</w:t>
      </w:r>
      <w:r>
        <w:rPr>
          <w:color w:val="000000" w:themeColor="text1"/>
          <w:lang w:eastAsia="zh-CN"/>
          <w14:textFill>
            <w14:solidFill>
              <w14:schemeClr w14:val="tx1"/>
            </w14:solidFill>
          </w14:textFill>
        </w:rPr>
        <w:t>参与本代表队选手的现场评判、评分环节</w:t>
      </w:r>
      <w:r>
        <w:rPr>
          <w:color w:val="000000" w:themeColor="text1"/>
          <w:w w:val="95"/>
          <w:lang w:eastAsia="zh-CN"/>
          <w14:textFill>
            <w14:solidFill>
              <w14:schemeClr w14:val="tx1"/>
            </w14:solidFill>
          </w14:textFill>
        </w:rPr>
        <w:t>。</w:t>
      </w:r>
      <w:r>
        <w:rPr>
          <w:rFonts w:hint="eastAsia"/>
          <w:color w:val="000000" w:themeColor="text1"/>
          <w:w w:val="95"/>
          <w:lang w:eastAsia="zh-CN"/>
          <w14:textFill>
            <w14:solidFill>
              <w14:schemeClr w14:val="tx1"/>
            </w14:solidFill>
          </w14:textFill>
        </w:rPr>
        <w:t>评价评分前应由裁判长统一评判标准。</w:t>
      </w:r>
    </w:p>
    <w:p w14:paraId="00CBD884">
      <w:pPr>
        <w:pStyle w:val="7"/>
        <w:spacing w:before="48" w:line="358" w:lineRule="auto"/>
        <w:ind w:firstLine="620" w:firstLineChars="200"/>
        <w:rPr>
          <w:rFonts w:hint="eastAsia"/>
          <w:color w:val="000000" w:themeColor="text1"/>
          <w:lang w:eastAsia="zh-CN"/>
          <w14:textFill>
            <w14:solidFill>
              <w14:schemeClr w14:val="tx1"/>
            </w14:solidFill>
          </w14:textFill>
        </w:rPr>
      </w:pPr>
      <w:r>
        <w:rPr>
          <w:color w:val="000000" w:themeColor="text1"/>
          <w:spacing w:val="-5"/>
          <w:lang w:eastAsia="zh-CN"/>
          <w14:textFill>
            <w14:solidFill>
              <w14:schemeClr w14:val="tx1"/>
            </w14:solidFill>
          </w14:textFill>
        </w:rPr>
        <w:t>4）</w:t>
      </w:r>
      <w:r>
        <w:rPr>
          <w:color w:val="000000" w:themeColor="text1"/>
          <w:lang w:eastAsia="zh-CN"/>
          <w14:textFill>
            <w14:solidFill>
              <w14:schemeClr w14:val="tx1"/>
            </w14:solidFill>
          </w14:textFill>
        </w:rPr>
        <w:t>裁判员在比赛期间不得使用手机、照相机、录像机等</w:t>
      </w:r>
      <w:r>
        <w:rPr>
          <w:color w:val="000000" w:themeColor="text1"/>
          <w:w w:val="95"/>
          <w:lang w:eastAsia="zh-CN"/>
          <w14:textFill>
            <w14:solidFill>
              <w14:schemeClr w14:val="tx1"/>
            </w14:solidFill>
          </w14:textFill>
        </w:rPr>
        <w:t>设备，执裁过程中不得和场外人员</w:t>
      </w:r>
      <w:r>
        <w:rPr>
          <w:rFonts w:hint="eastAsia"/>
          <w:color w:val="000000" w:themeColor="text1"/>
          <w:w w:val="95"/>
          <w:lang w:eastAsia="zh-CN"/>
          <w14:textFill>
            <w14:solidFill>
              <w14:schemeClr w14:val="tx1"/>
            </w14:solidFill>
          </w14:textFill>
        </w:rPr>
        <w:t>交谈</w:t>
      </w:r>
      <w:r>
        <w:rPr>
          <w:color w:val="000000" w:themeColor="text1"/>
          <w:w w:val="95"/>
          <w:lang w:eastAsia="zh-CN"/>
          <w14:textFill>
            <w14:solidFill>
              <w14:schemeClr w14:val="tx1"/>
            </w14:solidFill>
          </w14:textFill>
        </w:rPr>
        <w:t>。</w:t>
      </w:r>
    </w:p>
    <w:p w14:paraId="36DCC8EA">
      <w:pPr>
        <w:pStyle w:val="7"/>
        <w:spacing w:before="48" w:line="357" w:lineRule="auto"/>
        <w:ind w:right="261" w:firstLine="620" w:firstLineChars="200"/>
        <w:rPr>
          <w:rFonts w:hint="eastAsia"/>
          <w:color w:val="000000" w:themeColor="text1"/>
          <w:spacing w:val="-1"/>
          <w:lang w:eastAsia="zh-CN"/>
          <w14:textFill>
            <w14:solidFill>
              <w14:schemeClr w14:val="tx1"/>
            </w14:solidFill>
          </w14:textFill>
        </w:rPr>
      </w:pPr>
      <w:r>
        <w:rPr>
          <w:color w:val="000000" w:themeColor="text1"/>
          <w:spacing w:val="-5"/>
          <w:lang w:eastAsia="zh-CN"/>
          <w14:textFill>
            <w14:solidFill>
              <w14:schemeClr w14:val="tx1"/>
            </w14:solidFill>
          </w14:textFill>
        </w:rPr>
        <w:t>5）</w:t>
      </w:r>
      <w:r>
        <w:rPr>
          <w:color w:val="000000" w:themeColor="text1"/>
          <w:spacing w:val="-1"/>
          <w:lang w:eastAsia="zh-CN"/>
          <w14:textFill>
            <w14:solidFill>
              <w14:schemeClr w14:val="tx1"/>
            </w14:solidFill>
          </w14:textFill>
        </w:rPr>
        <w:t>现场执裁的裁判员负责检查选手携带的物品。违规物品</w:t>
      </w:r>
    </w:p>
    <w:p w14:paraId="285DD9CA">
      <w:pPr>
        <w:pStyle w:val="7"/>
        <w:spacing w:before="48" w:line="357" w:lineRule="auto"/>
        <w:ind w:right="261"/>
        <w:rPr>
          <w:rFonts w:hint="eastAsia"/>
          <w:color w:val="000000" w:themeColor="text1"/>
          <w:spacing w:val="-1"/>
          <w:w w:val="95"/>
          <w:lang w:eastAsia="zh-CN"/>
          <w14:textFill>
            <w14:solidFill>
              <w14:schemeClr w14:val="tx1"/>
            </w14:solidFill>
          </w14:textFill>
        </w:rPr>
      </w:pPr>
      <w:r>
        <w:rPr>
          <w:color w:val="000000" w:themeColor="text1"/>
          <w:spacing w:val="-1"/>
          <w:lang w:eastAsia="zh-CN"/>
          <w14:textFill>
            <w14:solidFill>
              <w14:schemeClr w14:val="tx1"/>
            </w14:solidFill>
          </w14:textFill>
        </w:rPr>
        <w:t>一律清出赛场。比赛结束后裁判员要命令选手停止一切操</w:t>
      </w:r>
      <w:r>
        <w:rPr>
          <w:color w:val="000000" w:themeColor="text1"/>
          <w:spacing w:val="-1"/>
          <w:w w:val="95"/>
          <w:lang w:eastAsia="zh-CN"/>
          <w14:textFill>
            <w14:solidFill>
              <w14:schemeClr w14:val="tx1"/>
            </w14:solidFill>
          </w14:textFill>
        </w:rPr>
        <w:t>作</w:t>
      </w:r>
      <w:r>
        <w:rPr>
          <w:rFonts w:hint="eastAsia"/>
          <w:color w:val="000000" w:themeColor="text1"/>
          <w:spacing w:val="-1"/>
          <w:w w:val="95"/>
          <w:lang w:eastAsia="zh-CN"/>
          <w14:textFill>
            <w14:solidFill>
              <w14:schemeClr w14:val="tx1"/>
            </w14:solidFill>
          </w14:textFill>
        </w:rPr>
        <w:t>，</w:t>
      </w:r>
      <w:r>
        <w:rPr>
          <w:color w:val="000000" w:themeColor="text1"/>
          <w:spacing w:val="-1"/>
          <w:w w:val="95"/>
          <w:lang w:eastAsia="zh-CN"/>
          <w14:textFill>
            <w14:solidFill>
              <w14:schemeClr w14:val="tx1"/>
            </w14:solidFill>
          </w14:textFill>
        </w:rPr>
        <w:t>监督选手撤离竞赛工位。</w:t>
      </w:r>
    </w:p>
    <w:p w14:paraId="2C829D77">
      <w:pPr>
        <w:pStyle w:val="7"/>
        <w:spacing w:before="48" w:line="357" w:lineRule="auto"/>
        <w:ind w:right="264" w:firstLine="636" w:firstLineChars="200"/>
        <w:jc w:val="both"/>
        <w:rPr>
          <w:rFonts w:hint="eastAsia"/>
          <w:color w:val="000000" w:themeColor="text1"/>
          <w:spacing w:val="-3"/>
          <w:w w:val="95"/>
          <w:lang w:eastAsia="zh-CN"/>
          <w14:textFill>
            <w14:solidFill>
              <w14:schemeClr w14:val="tx1"/>
            </w14:solidFill>
          </w14:textFill>
        </w:rPr>
      </w:pPr>
      <w:r>
        <w:rPr>
          <w:color w:val="000000" w:themeColor="text1"/>
          <w:spacing w:val="-1"/>
          <w:lang w:eastAsia="zh-CN"/>
          <w14:textFill>
            <w14:solidFill>
              <w14:schemeClr w14:val="tx1"/>
            </w14:solidFill>
          </w14:textFill>
        </w:rPr>
        <w:t>6）</w:t>
      </w:r>
      <w:r>
        <w:rPr>
          <w:rFonts w:hint="eastAsia"/>
          <w:color w:val="000000" w:themeColor="text1"/>
          <w:spacing w:val="-1"/>
          <w:w w:val="95"/>
          <w:lang w:eastAsia="zh-CN"/>
          <w14:textFill>
            <w14:solidFill>
              <w14:schemeClr w14:val="tx1"/>
            </w14:solidFill>
          </w14:textFill>
        </w:rPr>
        <w:t>比赛期间，除裁判长外任何人员不得主动接近选手及其工作区域，不许主动与选手接触、交流，</w:t>
      </w:r>
      <w:r>
        <w:rPr>
          <w:color w:val="000000" w:themeColor="text1"/>
          <w:spacing w:val="-1"/>
          <w:w w:val="95"/>
          <w:lang w:eastAsia="zh-CN"/>
          <w14:textFill>
            <w14:solidFill>
              <w14:schemeClr w14:val="tx1"/>
            </w14:solidFill>
          </w14:textFill>
        </w:rPr>
        <w:t xml:space="preserve"> </w:t>
      </w:r>
      <w:r>
        <w:rPr>
          <w:rFonts w:hint="eastAsia"/>
          <w:color w:val="000000" w:themeColor="text1"/>
          <w:spacing w:val="-1"/>
          <w:w w:val="95"/>
          <w:lang w:eastAsia="zh-CN"/>
          <w14:textFill>
            <w14:solidFill>
              <w14:schemeClr w14:val="tx1"/>
            </w14:solidFill>
          </w14:textFill>
        </w:rPr>
        <w:t>除非选手举手示意裁判长解决比赛中出现的问题</w:t>
      </w:r>
      <w:r>
        <w:rPr>
          <w:color w:val="000000" w:themeColor="text1"/>
          <w:spacing w:val="-3"/>
          <w:w w:val="95"/>
          <w:lang w:eastAsia="zh-CN"/>
          <w14:textFill>
            <w14:solidFill>
              <w14:schemeClr w14:val="tx1"/>
            </w14:solidFill>
          </w14:textFill>
        </w:rPr>
        <w:t>，或者是需要裁判员对选手的安全问题进行干预。</w:t>
      </w:r>
    </w:p>
    <w:p w14:paraId="150EAF0A">
      <w:pPr>
        <w:pStyle w:val="7"/>
        <w:spacing w:before="48" w:line="357" w:lineRule="auto"/>
        <w:ind w:right="264" w:firstLine="620" w:firstLineChars="200"/>
        <w:jc w:val="both"/>
        <w:rPr>
          <w:rFonts w:hint="eastAsia"/>
          <w:color w:val="000000" w:themeColor="text1"/>
          <w:spacing w:val="-3"/>
          <w:w w:val="95"/>
          <w:lang w:eastAsia="zh-CN"/>
          <w14:textFill>
            <w14:solidFill>
              <w14:schemeClr w14:val="tx1"/>
            </w14:solidFill>
          </w14:textFill>
        </w:rPr>
      </w:pPr>
      <w:r>
        <w:rPr>
          <w:color w:val="000000" w:themeColor="text1"/>
          <w:spacing w:val="-5"/>
          <w:lang w:eastAsia="zh-CN"/>
          <w14:textFill>
            <w14:solidFill>
              <w14:schemeClr w14:val="tx1"/>
            </w14:solidFill>
          </w14:textFill>
        </w:rPr>
        <w:t>7）</w:t>
      </w:r>
      <w:r>
        <w:rPr>
          <w:rFonts w:hint="eastAsia"/>
          <w:color w:val="000000" w:themeColor="text1"/>
          <w:spacing w:val="-3"/>
          <w:w w:val="95"/>
          <w:lang w:eastAsia="zh-CN"/>
          <w14:textFill>
            <w14:solidFill>
              <w14:schemeClr w14:val="tx1"/>
            </w14:solidFill>
          </w14:textFill>
        </w:rPr>
        <w:t>记录选手比赛发生的事件及时间：包括记录选手比赛期间发生的违规（记录违规时需要通知选手并需选手签字确认）；设备故障加时、任务完成时间（需选手签字确认）等。</w:t>
      </w:r>
    </w:p>
    <w:p w14:paraId="26E3FE3A">
      <w:pPr>
        <w:pStyle w:val="7"/>
        <w:spacing w:before="48" w:line="357" w:lineRule="auto"/>
        <w:ind w:right="264" w:firstLine="620" w:firstLineChars="200"/>
        <w:jc w:val="both"/>
        <w:rPr>
          <w:rFonts w:hint="eastAsia"/>
          <w:color w:val="000000" w:themeColor="text1"/>
          <w:spacing w:val="-3"/>
          <w:w w:val="95"/>
          <w:lang w:eastAsia="zh-CN"/>
          <w14:textFill>
            <w14:solidFill>
              <w14:schemeClr w14:val="tx1"/>
            </w14:solidFill>
          </w14:textFill>
        </w:rPr>
      </w:pPr>
      <w:r>
        <w:rPr>
          <w:color w:val="000000" w:themeColor="text1"/>
          <w:spacing w:val="-5"/>
          <w:lang w:eastAsia="zh-CN"/>
          <w14:textFill>
            <w14:solidFill>
              <w14:schemeClr w14:val="tx1"/>
            </w14:solidFill>
          </w14:textFill>
        </w:rPr>
        <w:t>8）</w:t>
      </w:r>
      <w:r>
        <w:rPr>
          <w:rFonts w:hint="eastAsia"/>
          <w:color w:val="000000" w:themeColor="text1"/>
          <w:spacing w:val="-3"/>
          <w:w w:val="95"/>
          <w:lang w:eastAsia="zh-CN"/>
          <w14:textFill>
            <w14:solidFill>
              <w14:schemeClr w14:val="tx1"/>
            </w14:solidFill>
          </w14:textFill>
        </w:rPr>
        <w:t>现场成绩评判：在评分工作期间，除当值裁判员和被测选手在比赛工位内，随队裁判应回避，其他选手和人员也不得围观。</w:t>
      </w:r>
    </w:p>
    <w:p w14:paraId="63E4ACDC">
      <w:pPr>
        <w:pStyle w:val="7"/>
        <w:spacing w:before="48" w:line="357" w:lineRule="auto"/>
        <w:ind w:right="264" w:firstLine="596" w:firstLineChars="200"/>
        <w:jc w:val="both"/>
        <w:rPr>
          <w:rFonts w:hint="eastAsia"/>
          <w:color w:val="000000" w:themeColor="text1"/>
          <w:spacing w:val="-3"/>
          <w:w w:val="95"/>
          <w:lang w:eastAsia="zh-CN"/>
          <w14:textFill>
            <w14:solidFill>
              <w14:schemeClr w14:val="tx1"/>
            </w14:solidFill>
          </w14:textFill>
        </w:rPr>
      </w:pPr>
      <w:r>
        <w:rPr>
          <w:color w:val="000000" w:themeColor="text1"/>
          <w:spacing w:val="-3"/>
          <w:w w:val="95"/>
          <w:lang w:eastAsia="zh-CN"/>
          <w14:textFill>
            <w14:solidFill>
              <w14:schemeClr w14:val="tx1"/>
            </w14:solidFill>
          </w14:textFill>
        </w:rPr>
        <w:t>9</w:t>
      </w:r>
      <w:r>
        <w:rPr>
          <w:rFonts w:hint="eastAsia"/>
          <w:color w:val="000000" w:themeColor="text1"/>
          <w:spacing w:val="-3"/>
          <w:w w:val="95"/>
          <w:lang w:eastAsia="zh-CN"/>
          <w14:textFill>
            <w14:solidFill>
              <w14:schemeClr w14:val="tx1"/>
            </w14:solidFill>
          </w14:textFill>
        </w:rPr>
        <w:t>）裁判应遵守竞赛行为规范、公平公正、不徇私舞弊；裁判应按打分要求进行评分，杜绝恶意评分。</w:t>
      </w:r>
    </w:p>
    <w:p w14:paraId="1DF383F5">
      <w:pPr>
        <w:pStyle w:val="7"/>
        <w:spacing w:before="48" w:line="357" w:lineRule="auto"/>
        <w:ind w:right="264" w:firstLine="596" w:firstLineChars="200"/>
        <w:jc w:val="both"/>
        <w:rPr>
          <w:rFonts w:hint="eastAsia"/>
          <w:color w:val="000000" w:themeColor="text1"/>
          <w:spacing w:val="-3"/>
          <w:w w:val="95"/>
          <w:lang w:eastAsia="zh-CN"/>
          <w14:textFill>
            <w14:solidFill>
              <w14:schemeClr w14:val="tx1"/>
            </w14:solidFill>
          </w14:textFill>
        </w:rPr>
      </w:pPr>
      <w:r>
        <w:rPr>
          <w:color w:val="000000" w:themeColor="text1"/>
          <w:spacing w:val="-3"/>
          <w:w w:val="95"/>
          <w:lang w:eastAsia="zh-CN"/>
          <w14:textFill>
            <w14:solidFill>
              <w14:schemeClr w14:val="tx1"/>
            </w14:solidFill>
          </w14:textFill>
        </w:rPr>
        <w:t>10</w:t>
      </w:r>
      <w:r>
        <w:rPr>
          <w:rFonts w:hint="eastAsia"/>
          <w:color w:val="000000" w:themeColor="text1"/>
          <w:spacing w:val="-3"/>
          <w:w w:val="95"/>
          <w:lang w:eastAsia="zh-CN"/>
          <w14:textFill>
            <w14:solidFill>
              <w14:schemeClr w14:val="tx1"/>
            </w14:solidFill>
          </w14:textFill>
        </w:rPr>
        <w:t>）在比赛结束前，裁判长提示比赛剩余时间。</w:t>
      </w:r>
    </w:p>
    <w:p w14:paraId="72439AA2">
      <w:pPr>
        <w:pStyle w:val="7"/>
        <w:spacing w:before="48" w:line="357" w:lineRule="auto"/>
        <w:ind w:right="264" w:firstLine="596" w:firstLineChars="200"/>
        <w:jc w:val="both"/>
        <w:rPr>
          <w:rFonts w:hint="eastAsia"/>
          <w:color w:val="000000" w:themeColor="text1"/>
          <w:spacing w:val="-3"/>
          <w:w w:val="95"/>
          <w:lang w:eastAsia="zh-CN"/>
          <w14:textFill>
            <w14:solidFill>
              <w14:schemeClr w14:val="tx1"/>
            </w14:solidFill>
          </w14:textFill>
        </w:rPr>
      </w:pPr>
      <w:r>
        <w:rPr>
          <w:color w:val="000000" w:themeColor="text1"/>
          <w:spacing w:val="-3"/>
          <w:w w:val="95"/>
          <w:lang w:eastAsia="zh-CN"/>
          <w14:textFill>
            <w14:solidFill>
              <w14:schemeClr w14:val="tx1"/>
            </w14:solidFill>
          </w14:textFill>
        </w:rPr>
        <w:t>11</w:t>
      </w:r>
      <w:r>
        <w:rPr>
          <w:rFonts w:hint="eastAsia"/>
          <w:color w:val="000000" w:themeColor="text1"/>
          <w:spacing w:val="-3"/>
          <w:w w:val="95"/>
          <w:lang w:eastAsia="zh-CN"/>
          <w14:textFill>
            <w14:solidFill>
              <w14:schemeClr w14:val="tx1"/>
            </w14:solidFill>
          </w14:textFill>
        </w:rPr>
        <w:t>）裁判员不允许解释题目中的问题，题目解释权归裁判长</w:t>
      </w:r>
      <w:r>
        <w:rPr>
          <w:rFonts w:hint="eastAsia"/>
          <w:color w:val="000000" w:themeColor="text1"/>
          <w:spacing w:val="-3"/>
          <w:w w:val="95"/>
          <w:lang w:val="en-US" w:eastAsia="zh-CN"/>
          <w14:textFill>
            <w14:solidFill>
              <w14:schemeClr w14:val="tx1"/>
            </w14:solidFill>
          </w14:textFill>
        </w:rPr>
        <w:t>所有</w:t>
      </w:r>
      <w:r>
        <w:rPr>
          <w:rFonts w:hint="eastAsia"/>
          <w:color w:val="000000" w:themeColor="text1"/>
          <w:spacing w:val="-3"/>
          <w:w w:val="95"/>
          <w:lang w:eastAsia="zh-CN"/>
          <w14:textFill>
            <w14:solidFill>
              <w14:schemeClr w14:val="tx1"/>
            </w14:solidFill>
          </w14:textFill>
        </w:rPr>
        <w:t>。</w:t>
      </w:r>
    </w:p>
    <w:p w14:paraId="61E0583C">
      <w:pPr>
        <w:pStyle w:val="7"/>
        <w:spacing w:before="48" w:line="357" w:lineRule="auto"/>
        <w:ind w:right="264" w:firstLine="596" w:firstLineChars="200"/>
        <w:jc w:val="both"/>
        <w:rPr>
          <w:rFonts w:hint="eastAsia"/>
          <w:color w:val="000000" w:themeColor="text1"/>
          <w:spacing w:val="-3"/>
          <w:w w:val="95"/>
          <w:lang w:eastAsia="zh-CN"/>
          <w14:textFill>
            <w14:solidFill>
              <w14:schemeClr w14:val="tx1"/>
            </w14:solidFill>
          </w14:textFill>
        </w:rPr>
      </w:pPr>
      <w:r>
        <w:rPr>
          <w:color w:val="000000" w:themeColor="text1"/>
          <w:spacing w:val="-3"/>
          <w:w w:val="95"/>
          <w:lang w:eastAsia="zh-CN"/>
          <w14:textFill>
            <w14:solidFill>
              <w14:schemeClr w14:val="tx1"/>
            </w14:solidFill>
          </w14:textFill>
        </w:rPr>
        <w:t>12</w:t>
      </w:r>
      <w:r>
        <w:rPr>
          <w:rFonts w:hint="eastAsia"/>
          <w:color w:val="000000" w:themeColor="text1"/>
          <w:spacing w:val="-3"/>
          <w:w w:val="95"/>
          <w:lang w:eastAsia="zh-CN"/>
          <w14:textFill>
            <w14:solidFill>
              <w14:schemeClr w14:val="tx1"/>
            </w14:solidFill>
          </w14:textFill>
        </w:rPr>
        <w:t>）如果选手设备出现问题，裁判员需通知场地经理或技术服务人员。裁判员不允许解释设备中的问题。</w:t>
      </w:r>
    </w:p>
    <w:p w14:paraId="42ED324F">
      <w:pPr>
        <w:pStyle w:val="7"/>
        <w:spacing w:before="48" w:line="357" w:lineRule="auto"/>
        <w:ind w:right="264" w:firstLine="596" w:firstLineChars="200"/>
        <w:jc w:val="both"/>
        <w:rPr>
          <w:rFonts w:hint="eastAsia"/>
          <w:color w:val="000000" w:themeColor="text1"/>
          <w:spacing w:val="-3"/>
          <w:w w:val="95"/>
          <w:lang w:eastAsia="zh-CN"/>
          <w14:textFill>
            <w14:solidFill>
              <w14:schemeClr w14:val="tx1"/>
            </w14:solidFill>
          </w14:textFill>
        </w:rPr>
      </w:pPr>
      <w:r>
        <w:rPr>
          <w:color w:val="000000" w:themeColor="text1"/>
          <w:spacing w:val="-3"/>
          <w:w w:val="95"/>
          <w:lang w:eastAsia="zh-CN"/>
          <w14:textFill>
            <w14:solidFill>
              <w14:schemeClr w14:val="tx1"/>
            </w14:solidFill>
          </w14:textFill>
        </w:rPr>
        <w:t>13</w:t>
      </w:r>
      <w:r>
        <w:rPr>
          <w:rFonts w:hint="eastAsia"/>
          <w:color w:val="000000" w:themeColor="text1"/>
          <w:spacing w:val="-3"/>
          <w:w w:val="95"/>
          <w:lang w:eastAsia="zh-CN"/>
          <w14:textFill>
            <w14:solidFill>
              <w14:schemeClr w14:val="tx1"/>
            </w14:solidFill>
          </w14:textFill>
        </w:rPr>
        <w:t>）裁判员在比赛期间，如果没有工作任务，禁止在赛区内和场外的观众进行交流互动。</w:t>
      </w:r>
    </w:p>
    <w:p w14:paraId="06A31BD2">
      <w:pPr>
        <w:pStyle w:val="7"/>
        <w:spacing w:before="48" w:line="357" w:lineRule="auto"/>
        <w:ind w:right="264" w:firstLine="596" w:firstLineChars="200"/>
        <w:jc w:val="both"/>
        <w:rPr>
          <w:rFonts w:hint="eastAsia"/>
          <w:color w:val="000000" w:themeColor="text1"/>
          <w:spacing w:val="-3"/>
          <w:w w:val="95"/>
          <w:lang w:eastAsia="zh-CN"/>
          <w14:textFill>
            <w14:solidFill>
              <w14:schemeClr w14:val="tx1"/>
            </w14:solidFill>
          </w14:textFill>
        </w:rPr>
      </w:pPr>
      <w:r>
        <w:rPr>
          <w:color w:val="000000" w:themeColor="text1"/>
          <w:spacing w:val="-3"/>
          <w:w w:val="95"/>
          <w:lang w:eastAsia="zh-CN"/>
          <w14:textFill>
            <w14:solidFill>
              <w14:schemeClr w14:val="tx1"/>
            </w14:solidFill>
          </w14:textFill>
        </w:rPr>
        <w:t>14</w:t>
      </w:r>
      <w:r>
        <w:rPr>
          <w:rFonts w:hint="eastAsia"/>
          <w:color w:val="000000" w:themeColor="text1"/>
          <w:spacing w:val="-3"/>
          <w:w w:val="95"/>
          <w:lang w:eastAsia="zh-CN"/>
          <w14:textFill>
            <w14:solidFill>
              <w14:schemeClr w14:val="tx1"/>
            </w14:solidFill>
          </w14:textFill>
        </w:rPr>
        <w:t>）竞赛过程中，非参赛选手个人原因造成的竞赛中断，中断时间不计入参赛选手竞赛时间，待赛后予以补时。补时应上报裁判长，</w:t>
      </w:r>
      <w:r>
        <w:rPr>
          <w:color w:val="000000" w:themeColor="text1"/>
          <w:spacing w:val="-3"/>
          <w:w w:val="95"/>
          <w:lang w:eastAsia="zh-CN"/>
          <w14:textFill>
            <w14:solidFill>
              <w14:schemeClr w14:val="tx1"/>
            </w14:solidFill>
          </w14:textFill>
        </w:rPr>
        <w:t xml:space="preserve"> </w:t>
      </w:r>
      <w:r>
        <w:rPr>
          <w:rFonts w:hint="eastAsia"/>
          <w:color w:val="000000" w:themeColor="text1"/>
          <w:spacing w:val="-3"/>
          <w:w w:val="95"/>
          <w:lang w:eastAsia="zh-CN"/>
          <w14:textFill>
            <w14:solidFill>
              <w14:schemeClr w14:val="tx1"/>
            </w14:solidFill>
          </w14:textFill>
        </w:rPr>
        <w:t>必须由裁判长批准方可实施。</w:t>
      </w:r>
    </w:p>
    <w:p w14:paraId="70A82001">
      <w:pPr>
        <w:pStyle w:val="7"/>
        <w:spacing w:before="48" w:line="357" w:lineRule="auto"/>
        <w:ind w:right="264" w:firstLine="596" w:firstLineChars="200"/>
        <w:jc w:val="both"/>
        <w:rPr>
          <w:rFonts w:hint="eastAsia"/>
          <w:color w:val="000000" w:themeColor="text1"/>
          <w:spacing w:val="-3"/>
          <w:w w:val="95"/>
          <w:lang w:eastAsia="zh-CN"/>
          <w14:textFill>
            <w14:solidFill>
              <w14:schemeClr w14:val="tx1"/>
            </w14:solidFill>
          </w14:textFill>
        </w:rPr>
      </w:pPr>
      <w:r>
        <w:rPr>
          <w:color w:val="000000" w:themeColor="text1"/>
          <w:spacing w:val="-3"/>
          <w:w w:val="95"/>
          <w:lang w:eastAsia="zh-CN"/>
          <w14:textFill>
            <w14:solidFill>
              <w14:schemeClr w14:val="tx1"/>
            </w14:solidFill>
          </w14:textFill>
        </w:rPr>
        <w:t>15</w:t>
      </w:r>
      <w:r>
        <w:rPr>
          <w:rFonts w:hint="eastAsia"/>
          <w:color w:val="000000" w:themeColor="text1"/>
          <w:spacing w:val="-3"/>
          <w:w w:val="95"/>
          <w:lang w:eastAsia="zh-CN"/>
          <w14:textFill>
            <w14:solidFill>
              <w14:schemeClr w14:val="tx1"/>
            </w14:solidFill>
          </w14:textFill>
        </w:rPr>
        <w:t>）裁判分组：根据任务和参赛队伍，由裁判长根据各裁判的以往执裁经验，对裁判进行分组，每个评分小组由</w:t>
      </w:r>
      <w:r>
        <w:rPr>
          <w:rFonts w:hint="eastAsia"/>
          <w:color w:val="000000" w:themeColor="text1"/>
          <w:spacing w:val="-3"/>
          <w:w w:val="95"/>
          <w:lang w:val="en-US" w:eastAsia="zh-CN"/>
          <w14:textFill>
            <w14:solidFill>
              <w14:schemeClr w14:val="tx1"/>
            </w14:solidFill>
          </w14:textFill>
        </w:rPr>
        <w:t>2</w:t>
      </w:r>
      <w:r>
        <w:rPr>
          <w:rFonts w:hint="eastAsia"/>
          <w:color w:val="000000" w:themeColor="text1"/>
          <w:spacing w:val="-3"/>
          <w:w w:val="95"/>
          <w:lang w:eastAsia="zh-CN"/>
          <w14:textFill>
            <w14:solidFill>
              <w14:schemeClr w14:val="tx1"/>
            </w14:solidFill>
          </w14:textFill>
        </w:rPr>
        <w:t>名及以上裁判构成。评分出现争议时，须报裁判长处理。处理后，裁判长通报各评分小组。</w:t>
      </w:r>
    </w:p>
    <w:p w14:paraId="39DB2AC4">
      <w:pPr>
        <w:pStyle w:val="7"/>
        <w:spacing w:before="48" w:line="357" w:lineRule="auto"/>
        <w:ind w:right="264" w:firstLine="596" w:firstLineChars="200"/>
        <w:jc w:val="both"/>
        <w:rPr>
          <w:rFonts w:hint="eastAsia"/>
          <w:color w:val="000000" w:themeColor="text1"/>
          <w:sz w:val="31"/>
          <w:lang w:eastAsia="zh-CN"/>
          <w14:textFill>
            <w14:solidFill>
              <w14:schemeClr w14:val="tx1"/>
            </w14:solidFill>
          </w14:textFill>
        </w:rPr>
      </w:pPr>
      <w:r>
        <w:rPr>
          <w:color w:val="000000" w:themeColor="text1"/>
          <w:spacing w:val="-3"/>
          <w:w w:val="95"/>
          <w:lang w:eastAsia="zh-CN"/>
          <w14:textFill>
            <w14:solidFill>
              <w14:schemeClr w14:val="tx1"/>
            </w14:solidFill>
          </w14:textFill>
        </w:rPr>
        <w:t>16</w:t>
      </w:r>
      <w:r>
        <w:rPr>
          <w:rFonts w:hint="eastAsia"/>
          <w:color w:val="000000" w:themeColor="text1"/>
          <w:spacing w:val="-3"/>
          <w:w w:val="95"/>
          <w:lang w:eastAsia="zh-CN"/>
          <w14:textFill>
            <w14:solidFill>
              <w14:schemeClr w14:val="tx1"/>
            </w14:solidFill>
          </w14:textFill>
        </w:rPr>
        <w:t>）裁判如果违反规则将取消裁判资格并报组委会及组委会监督仲裁委处理（裁判长允许的除外）。</w:t>
      </w:r>
    </w:p>
    <w:p w14:paraId="095FA8BE">
      <w:pPr>
        <w:pStyle w:val="4"/>
        <w:spacing w:before="5" w:after="5" w:line="240" w:lineRule="auto"/>
        <w:ind w:firstLine="611" w:firstLineChars="200"/>
        <w:rPr>
          <w:rFonts w:hint="eastAsia"/>
          <w:color w:val="000000" w:themeColor="text1"/>
          <w:w w:val="95"/>
          <w:lang w:eastAsia="zh-CN"/>
          <w14:textFill>
            <w14:solidFill>
              <w14:schemeClr w14:val="tx1"/>
            </w14:solidFill>
          </w14:textFill>
        </w:rPr>
      </w:pPr>
      <w:bookmarkStart w:id="41" w:name="2.选手要求"/>
      <w:bookmarkEnd w:id="41"/>
      <w:bookmarkStart w:id="42" w:name="_Toc208960135"/>
      <w:r>
        <w:rPr>
          <w:color w:val="000000" w:themeColor="text1"/>
          <w:w w:val="95"/>
          <w:lang w:eastAsia="zh-CN"/>
          <w14:textFill>
            <w14:solidFill>
              <w14:schemeClr w14:val="tx1"/>
            </w14:solidFill>
          </w14:textFill>
        </w:rPr>
        <w:t>2.选手要求</w:t>
      </w:r>
      <w:bookmarkEnd w:id="42"/>
    </w:p>
    <w:p w14:paraId="781AEF54">
      <w:pPr>
        <w:pStyle w:val="7"/>
        <w:spacing w:before="205"/>
        <w:ind w:firstLine="608" w:firstLineChars="200"/>
        <w:rPr>
          <w:rFonts w:hint="eastAsia"/>
          <w:color w:val="000000" w:themeColor="text1"/>
          <w:lang w:eastAsia="zh-CN"/>
          <w14:textFill>
            <w14:solidFill>
              <w14:schemeClr w14:val="tx1"/>
            </w14:solidFill>
          </w14:textFill>
        </w:rPr>
      </w:pPr>
      <w:r>
        <w:rPr>
          <w:color w:val="000000" w:themeColor="text1"/>
          <w:w w:val="95"/>
          <w:lang w:eastAsia="zh-CN"/>
          <w14:textFill>
            <w14:solidFill>
              <w14:schemeClr w14:val="tx1"/>
            </w14:solidFill>
          </w14:textFill>
        </w:rPr>
        <w:t>1）选手通过抽签决定竞赛工位和竞赛</w:t>
      </w:r>
      <w:r>
        <w:rPr>
          <w:rFonts w:hint="eastAsia"/>
          <w:color w:val="000000" w:themeColor="text1"/>
          <w:w w:val="95"/>
          <w:lang w:eastAsia="zh-CN"/>
          <w14:textFill>
            <w14:solidFill>
              <w14:schemeClr w14:val="tx1"/>
            </w14:solidFill>
          </w14:textFill>
        </w:rPr>
        <w:t>场次</w:t>
      </w:r>
      <w:r>
        <w:rPr>
          <w:color w:val="000000" w:themeColor="text1"/>
          <w:w w:val="95"/>
          <w:lang w:eastAsia="zh-CN"/>
          <w14:textFill>
            <w14:solidFill>
              <w14:schemeClr w14:val="tx1"/>
            </w14:solidFill>
          </w14:textFill>
        </w:rPr>
        <w:t>。</w:t>
      </w:r>
    </w:p>
    <w:p w14:paraId="0E2485C1">
      <w:pPr>
        <w:pStyle w:val="7"/>
        <w:spacing w:before="205" w:line="358" w:lineRule="auto"/>
        <w:ind w:firstLine="608" w:firstLineChars="200"/>
        <w:rPr>
          <w:rFonts w:hint="eastAsia"/>
          <w:color w:val="000000" w:themeColor="text1"/>
          <w:lang w:eastAsia="zh-CN"/>
          <w14:textFill>
            <w14:solidFill>
              <w14:schemeClr w14:val="tx1"/>
            </w14:solidFill>
          </w14:textFill>
        </w:rPr>
      </w:pPr>
      <w:r>
        <w:rPr>
          <w:color w:val="000000" w:themeColor="text1"/>
          <w:w w:val="95"/>
          <w:lang w:eastAsia="zh-CN"/>
          <w14:textFill>
            <w14:solidFill>
              <w14:schemeClr w14:val="tx1"/>
            </w14:solidFill>
          </w14:textFill>
        </w:rPr>
        <w:t>2）选手必须正确选择和使用工具对设备和材料进行操</w:t>
      </w:r>
      <w:r>
        <w:rPr>
          <w:color w:val="000000" w:themeColor="text1"/>
          <w:spacing w:val="-15"/>
          <w:w w:val="95"/>
          <w:lang w:eastAsia="zh-CN"/>
          <w14:textFill>
            <w14:solidFill>
              <w14:schemeClr w14:val="tx1"/>
            </w14:solidFill>
          </w14:textFill>
        </w:rPr>
        <w:t>作，以避免人身伤害或设备器件损坏。</w:t>
      </w:r>
    </w:p>
    <w:p w14:paraId="2CE3797F">
      <w:pPr>
        <w:pStyle w:val="7"/>
        <w:spacing w:before="47" w:line="357" w:lineRule="auto"/>
        <w:ind w:right="264" w:firstLine="620" w:firstLineChars="200"/>
        <w:jc w:val="both"/>
        <w:rPr>
          <w:rFonts w:hint="eastAsia"/>
          <w:color w:val="000000" w:themeColor="text1"/>
          <w:sz w:val="12"/>
          <w:lang w:eastAsia="zh-CN"/>
          <w14:textFill>
            <w14:solidFill>
              <w14:schemeClr w14:val="tx1"/>
            </w14:solidFill>
          </w14:textFill>
        </w:rPr>
      </w:pPr>
      <w:r>
        <w:rPr>
          <w:color w:val="000000" w:themeColor="text1"/>
          <w:spacing w:val="-5"/>
          <w:lang w:eastAsia="zh-CN"/>
          <w14:textFill>
            <w14:solidFill>
              <w14:schemeClr w14:val="tx1"/>
            </w14:solidFill>
          </w14:textFill>
        </w:rPr>
        <w:t>3）</w:t>
      </w:r>
      <w:r>
        <w:rPr>
          <w:color w:val="000000" w:themeColor="text1"/>
          <w:spacing w:val="-1"/>
          <w:lang w:eastAsia="zh-CN"/>
          <w14:textFill>
            <w14:solidFill>
              <w14:schemeClr w14:val="tx1"/>
            </w14:solidFill>
          </w14:textFill>
        </w:rPr>
        <w:t>选手禁止将移动电话带入比赛工位，禁止比赛时使用</w:t>
      </w:r>
      <w:r>
        <w:rPr>
          <w:color w:val="000000" w:themeColor="text1"/>
          <w:spacing w:val="-5"/>
          <w:w w:val="95"/>
          <w:lang w:eastAsia="zh-CN"/>
          <w14:textFill>
            <w14:solidFill>
              <w14:schemeClr w14:val="tx1"/>
            </w14:solidFill>
          </w14:textFill>
        </w:rPr>
        <w:t>手机、照相机、录像机等设备，禁止携带和使用自带的任何存储设备。</w:t>
      </w:r>
    </w:p>
    <w:p w14:paraId="0A87D1B2">
      <w:pPr>
        <w:pStyle w:val="7"/>
        <w:spacing w:before="1" w:line="357" w:lineRule="auto"/>
        <w:ind w:right="261" w:firstLine="620" w:firstLineChars="200"/>
        <w:jc w:val="both"/>
        <w:rPr>
          <w:rFonts w:hint="eastAsia"/>
          <w:color w:val="000000" w:themeColor="text1"/>
          <w:lang w:eastAsia="zh-CN"/>
          <w14:textFill>
            <w14:solidFill>
              <w14:schemeClr w14:val="tx1"/>
            </w14:solidFill>
          </w14:textFill>
        </w:rPr>
      </w:pPr>
      <w:r>
        <w:rPr>
          <w:color w:val="000000" w:themeColor="text1"/>
          <w:spacing w:val="-5"/>
          <w:lang w:eastAsia="zh-CN"/>
          <w14:textFill>
            <w14:solidFill>
              <w14:schemeClr w14:val="tx1"/>
            </w14:solidFill>
          </w14:textFill>
        </w:rPr>
        <w:t>4）</w:t>
      </w:r>
      <w:r>
        <w:rPr>
          <w:color w:val="000000" w:themeColor="text1"/>
          <w:spacing w:val="-1"/>
          <w:lang w:eastAsia="zh-CN"/>
          <w14:textFill>
            <w14:solidFill>
              <w14:schemeClr w14:val="tx1"/>
            </w14:solidFill>
          </w14:textFill>
        </w:rPr>
        <w:t>比赛日内选手比赛工具以及赛场提供的物品、资料一</w:t>
      </w:r>
      <w:r>
        <w:rPr>
          <w:color w:val="000000" w:themeColor="text1"/>
          <w:spacing w:val="-1"/>
          <w:w w:val="95"/>
          <w:lang w:eastAsia="zh-CN"/>
          <w14:textFill>
            <w14:solidFill>
              <w14:schemeClr w14:val="tx1"/>
            </w14:solidFill>
          </w14:textFill>
        </w:rPr>
        <w:t>律不准带离比赛工位。</w:t>
      </w:r>
    </w:p>
    <w:p w14:paraId="614E5555">
      <w:pPr>
        <w:pStyle w:val="7"/>
        <w:spacing w:before="48" w:line="357" w:lineRule="auto"/>
        <w:ind w:right="264" w:firstLine="620" w:firstLineChars="200"/>
        <w:jc w:val="both"/>
        <w:rPr>
          <w:rFonts w:hint="eastAsia"/>
          <w:color w:val="000000" w:themeColor="text1"/>
          <w:lang w:eastAsia="zh-CN"/>
          <w14:textFill>
            <w14:solidFill>
              <w14:schemeClr w14:val="tx1"/>
            </w14:solidFill>
          </w14:textFill>
        </w:rPr>
      </w:pPr>
      <w:r>
        <w:rPr>
          <w:color w:val="000000" w:themeColor="text1"/>
          <w:spacing w:val="-5"/>
          <w:lang w:eastAsia="zh-CN"/>
          <w14:textFill>
            <w14:solidFill>
              <w14:schemeClr w14:val="tx1"/>
            </w14:solidFill>
          </w14:textFill>
        </w:rPr>
        <w:t>5）</w:t>
      </w:r>
      <w:r>
        <w:rPr>
          <w:color w:val="000000" w:themeColor="text1"/>
          <w:spacing w:val="-3"/>
          <w:lang w:eastAsia="zh-CN"/>
          <w14:textFill>
            <w14:solidFill>
              <w14:schemeClr w14:val="tx1"/>
            </w14:solidFill>
          </w14:textFill>
        </w:rPr>
        <w:t>比赛时，除裁判长和现场裁判外任何人员不得主动接</w:t>
      </w:r>
      <w:r>
        <w:rPr>
          <w:color w:val="000000" w:themeColor="text1"/>
          <w:spacing w:val="-5"/>
          <w:w w:val="95"/>
          <w:lang w:eastAsia="zh-CN"/>
          <w14:textFill>
            <w14:solidFill>
              <w14:schemeClr w14:val="tx1"/>
            </w14:solidFill>
          </w14:textFill>
        </w:rPr>
        <w:t>近选手及其工作区域，选手有问题只能向裁判长和现场裁判反映。</w:t>
      </w:r>
    </w:p>
    <w:p w14:paraId="49AEC9F0">
      <w:pPr>
        <w:pStyle w:val="7"/>
        <w:spacing w:before="48" w:line="357" w:lineRule="auto"/>
        <w:ind w:right="138" w:firstLine="640" w:firstLineChars="200"/>
        <w:rPr>
          <w:rFonts w:hint="eastAsia"/>
          <w:color w:val="000000" w:themeColor="text1"/>
          <w:w w:val="95"/>
          <w:lang w:eastAsia="zh-CN"/>
          <w14:textFill>
            <w14:solidFill>
              <w14:schemeClr w14:val="tx1"/>
            </w14:solidFill>
          </w14:textFill>
        </w:rPr>
      </w:pPr>
      <w:r>
        <w:rPr>
          <w:color w:val="000000" w:themeColor="text1"/>
          <w:lang w:eastAsia="zh-CN"/>
          <w14:textFill>
            <w14:solidFill>
              <w14:schemeClr w14:val="tx1"/>
            </w14:solidFill>
          </w14:textFill>
        </w:rPr>
        <w:t>6）参赛选手在比赛期间只允许在自己的工位内工作,不</w:t>
      </w:r>
      <w:r>
        <w:rPr>
          <w:color w:val="000000" w:themeColor="text1"/>
          <w:w w:val="95"/>
          <w:lang w:eastAsia="zh-CN"/>
          <w14:textFill>
            <w14:solidFill>
              <w14:schemeClr w14:val="tx1"/>
            </w14:solidFill>
          </w14:textFill>
        </w:rPr>
        <w:t>准离开比赛工位，如果有特殊原因需离开工位，必须通知现场裁判，得到允许后方可离开。</w:t>
      </w:r>
    </w:p>
    <w:p w14:paraId="5C89BF3D">
      <w:pPr>
        <w:pStyle w:val="7"/>
        <w:spacing w:before="48" w:line="357" w:lineRule="auto"/>
        <w:ind w:right="393" w:firstLine="588" w:firstLineChars="200"/>
        <w:rPr>
          <w:rFonts w:hint="eastAsia"/>
          <w:color w:val="000000" w:themeColor="text1"/>
          <w:lang w:eastAsia="zh-CN"/>
          <w14:textFill>
            <w14:solidFill>
              <w14:schemeClr w14:val="tx1"/>
            </w14:solidFill>
          </w14:textFill>
        </w:rPr>
      </w:pPr>
      <w:r>
        <w:rPr>
          <w:color w:val="000000" w:themeColor="text1"/>
          <w:spacing w:val="-5"/>
          <w:w w:val="95"/>
          <w:lang w:eastAsia="zh-CN"/>
          <w14:textFill>
            <w14:solidFill>
              <w14:schemeClr w14:val="tx1"/>
            </w14:solidFill>
          </w14:textFill>
        </w:rPr>
        <w:t>7）</w:t>
      </w:r>
      <w:r>
        <w:rPr>
          <w:color w:val="000000" w:themeColor="text1"/>
          <w:spacing w:val="-1"/>
          <w:w w:val="95"/>
          <w:lang w:eastAsia="zh-CN"/>
          <w14:textFill>
            <w14:solidFill>
              <w14:schemeClr w14:val="tx1"/>
            </w14:solidFill>
          </w14:textFill>
        </w:rPr>
        <w:t>参赛选手只允许使用自己工位上的设备和工具，</w:t>
      </w:r>
      <w:r>
        <w:rPr>
          <w:rFonts w:hint="eastAsia"/>
          <w:color w:val="000000" w:themeColor="text1"/>
          <w:spacing w:val="-1"/>
          <w:w w:val="95"/>
          <w:lang w:eastAsia="zh-CN"/>
          <w14:textFill>
            <w14:solidFill>
              <w14:schemeClr w14:val="tx1"/>
            </w14:solidFill>
          </w14:textFill>
        </w:rPr>
        <w:t>经</w:t>
      </w:r>
      <w:r>
        <w:rPr>
          <w:color w:val="000000" w:themeColor="text1"/>
          <w:spacing w:val="-1"/>
          <w:w w:val="95"/>
          <w:lang w:eastAsia="zh-CN"/>
          <w14:textFill>
            <w14:solidFill>
              <w14:schemeClr w14:val="tx1"/>
            </w14:solidFill>
          </w14:textFill>
        </w:rPr>
        <w:t>裁判长同意才可向他人借用。</w:t>
      </w:r>
    </w:p>
    <w:p w14:paraId="2FD690B6">
      <w:pPr>
        <w:pStyle w:val="7"/>
        <w:spacing w:before="48" w:line="357" w:lineRule="auto"/>
        <w:ind w:right="138" w:firstLine="628" w:firstLineChars="200"/>
        <w:rPr>
          <w:rFonts w:hint="eastAsia"/>
          <w:color w:val="000000" w:themeColor="text1"/>
          <w:lang w:eastAsia="zh-CN"/>
          <w14:textFill>
            <w14:solidFill>
              <w14:schemeClr w14:val="tx1"/>
            </w14:solidFill>
          </w14:textFill>
        </w:rPr>
      </w:pPr>
      <w:r>
        <w:rPr>
          <w:color w:val="000000" w:themeColor="text1"/>
          <w:spacing w:val="-3"/>
          <w:lang w:eastAsia="zh-CN"/>
          <w14:textFill>
            <w14:solidFill>
              <w14:schemeClr w14:val="tx1"/>
            </w14:solidFill>
          </w14:textFill>
        </w:rPr>
        <w:t>8）</w:t>
      </w:r>
      <w:r>
        <w:rPr>
          <w:color w:val="000000" w:themeColor="text1"/>
          <w:spacing w:val="-1"/>
          <w:lang w:eastAsia="zh-CN"/>
          <w14:textFill>
            <w14:solidFill>
              <w14:schemeClr w14:val="tx1"/>
            </w14:solidFill>
          </w14:textFill>
        </w:rPr>
        <w:t>在竞赛过程中如发现问题</w:t>
      </w:r>
      <w:r>
        <w:rPr>
          <w:color w:val="000000" w:themeColor="text1"/>
          <w:lang w:eastAsia="zh-CN"/>
          <w14:textFill>
            <w14:solidFill>
              <w14:schemeClr w14:val="tx1"/>
            </w14:solidFill>
          </w14:textFill>
        </w:rPr>
        <w:t>（如设备故障等</w:t>
      </w:r>
      <w:r>
        <w:rPr>
          <w:color w:val="000000" w:themeColor="text1"/>
          <w:spacing w:val="-5"/>
          <w:lang w:eastAsia="zh-CN"/>
          <w14:textFill>
            <w14:solidFill>
              <w14:schemeClr w14:val="tx1"/>
            </w14:solidFill>
          </w14:textFill>
        </w:rPr>
        <w:t>），</w:t>
      </w:r>
      <w:r>
        <w:rPr>
          <w:color w:val="000000" w:themeColor="text1"/>
          <w:lang w:eastAsia="zh-CN"/>
          <w14:textFill>
            <w14:solidFill>
              <w14:schemeClr w14:val="tx1"/>
            </w14:solidFill>
          </w14:textFill>
        </w:rPr>
        <w:t>选手应</w:t>
      </w:r>
      <w:r>
        <w:rPr>
          <w:color w:val="000000" w:themeColor="text1"/>
          <w:spacing w:val="-16"/>
          <w:w w:val="95"/>
          <w:lang w:eastAsia="zh-CN"/>
          <w14:textFill>
            <w14:solidFill>
              <w14:schemeClr w14:val="tx1"/>
            </w14:solidFill>
          </w14:textFill>
        </w:rPr>
        <w:t>立即向现场裁判反映。得到同意后，选手退出到工作区外等候，</w:t>
      </w:r>
      <w:r>
        <w:rPr>
          <w:color w:val="000000" w:themeColor="text1"/>
          <w:spacing w:val="-15"/>
          <w:lang w:eastAsia="zh-CN"/>
          <w14:textFill>
            <w14:solidFill>
              <w14:schemeClr w14:val="tx1"/>
            </w14:solidFill>
          </w14:textFill>
        </w:rPr>
        <w:t>等待故障处理完后方可继续比赛。如属于设备故障，补时时间</w:t>
      </w:r>
      <w:r>
        <w:rPr>
          <w:color w:val="000000" w:themeColor="text1"/>
          <w:spacing w:val="-15"/>
          <w:w w:val="95"/>
          <w:lang w:eastAsia="zh-CN"/>
          <w14:textFill>
            <w14:solidFill>
              <w14:schemeClr w14:val="tx1"/>
            </w14:solidFill>
          </w14:textFill>
        </w:rPr>
        <w:t>为从选手示意到故障处理结束这段时间，否则不予补时。</w:t>
      </w:r>
    </w:p>
    <w:p w14:paraId="1D06B4F6">
      <w:pPr>
        <w:pStyle w:val="7"/>
        <w:spacing w:before="48" w:line="357" w:lineRule="auto"/>
        <w:ind w:firstLine="640" w:firstLineChars="200"/>
        <w:rPr>
          <w:rFonts w:hint="eastAsia"/>
          <w:color w:val="000000" w:themeColor="text1"/>
          <w:lang w:eastAsia="zh-CN"/>
          <w14:textFill>
            <w14:solidFill>
              <w14:schemeClr w14:val="tx1"/>
            </w14:solidFill>
          </w14:textFill>
        </w:rPr>
      </w:pPr>
      <w:r>
        <w:rPr>
          <w:color w:val="000000" w:themeColor="text1"/>
          <w:lang w:eastAsia="zh-CN"/>
          <w14:textFill>
            <w14:solidFill>
              <w14:schemeClr w14:val="tx1"/>
            </w14:solidFill>
          </w14:textFill>
        </w:rPr>
        <w:t>9）比赛结束铃声响起后，选手应立即停止工作。未经裁</w:t>
      </w:r>
      <w:r>
        <w:rPr>
          <w:color w:val="000000" w:themeColor="text1"/>
          <w:w w:val="95"/>
          <w:lang w:eastAsia="zh-CN"/>
          <w14:textFill>
            <w14:solidFill>
              <w14:schemeClr w14:val="tx1"/>
            </w14:solidFill>
          </w14:textFill>
        </w:rPr>
        <w:t>判长允许，选手不得延长比赛时间。</w:t>
      </w:r>
    </w:p>
    <w:p w14:paraId="1E092DF4">
      <w:pPr>
        <w:pStyle w:val="7"/>
        <w:spacing w:before="48" w:line="357" w:lineRule="auto"/>
        <w:ind w:right="387" w:firstLine="640" w:firstLineChars="200"/>
        <w:rPr>
          <w:rFonts w:hint="eastAsia"/>
          <w:color w:val="000000" w:themeColor="text1"/>
          <w:lang w:eastAsia="zh-CN"/>
          <w14:textFill>
            <w14:solidFill>
              <w14:schemeClr w14:val="tx1"/>
            </w14:solidFill>
          </w14:textFill>
        </w:rPr>
      </w:pPr>
      <w:r>
        <w:rPr>
          <w:color w:val="000000" w:themeColor="text1"/>
          <w:lang w:eastAsia="zh-CN"/>
          <w14:textFill>
            <w14:solidFill>
              <w14:schemeClr w14:val="tx1"/>
            </w14:solidFill>
          </w14:textFill>
        </w:rPr>
        <w:t>10）评分期间，选手按裁判人员的指令要求操作设备，</w:t>
      </w:r>
      <w:r>
        <w:rPr>
          <w:color w:val="000000" w:themeColor="text1"/>
          <w:w w:val="95"/>
          <w:lang w:eastAsia="zh-CN"/>
          <w14:textFill>
            <w14:solidFill>
              <w14:schemeClr w14:val="tx1"/>
            </w14:solidFill>
          </w14:textFill>
        </w:rPr>
        <w:t>不允许更改、调整比赛设备及相关控制程序。</w:t>
      </w:r>
    </w:p>
    <w:p w14:paraId="612D14FF">
      <w:pPr>
        <w:pStyle w:val="4"/>
        <w:spacing w:before="5" w:after="5" w:line="240" w:lineRule="auto"/>
        <w:ind w:firstLine="611" w:firstLineChars="200"/>
        <w:rPr>
          <w:rFonts w:hint="eastAsia"/>
          <w:color w:val="000000" w:themeColor="text1"/>
          <w:w w:val="95"/>
          <w:lang w:eastAsia="zh-CN"/>
          <w14:textFill>
            <w14:solidFill>
              <w14:schemeClr w14:val="tx1"/>
            </w14:solidFill>
          </w14:textFill>
        </w:rPr>
      </w:pPr>
      <w:bookmarkStart w:id="43" w:name="3.技术人员和工作人员要求"/>
      <w:bookmarkEnd w:id="43"/>
      <w:bookmarkStart w:id="44" w:name="_Toc208960136"/>
      <w:r>
        <w:rPr>
          <w:color w:val="000000" w:themeColor="text1"/>
          <w:w w:val="95"/>
          <w:lang w:eastAsia="zh-CN"/>
          <w14:textFill>
            <w14:solidFill>
              <w14:schemeClr w14:val="tx1"/>
            </w14:solidFill>
          </w14:textFill>
        </w:rPr>
        <w:t>3.技术人员和工作人员要求</w:t>
      </w:r>
      <w:bookmarkEnd w:id="44"/>
    </w:p>
    <w:p w14:paraId="78ACBDAE">
      <w:pPr>
        <w:pStyle w:val="7"/>
        <w:spacing w:before="205" w:line="357" w:lineRule="auto"/>
        <w:ind w:firstLine="640" w:firstLineChars="200"/>
        <w:rPr>
          <w:rFonts w:hint="eastAsia"/>
          <w:color w:val="000000" w:themeColor="text1"/>
          <w:sz w:val="12"/>
          <w:lang w:eastAsia="zh-CN"/>
          <w14:textFill>
            <w14:solidFill>
              <w14:schemeClr w14:val="tx1"/>
            </w14:solidFill>
          </w14:textFill>
        </w:rPr>
      </w:pPr>
      <w:r>
        <w:rPr>
          <w:color w:val="000000" w:themeColor="text1"/>
          <w:lang w:eastAsia="zh-CN"/>
          <w14:textFill>
            <w14:solidFill>
              <w14:schemeClr w14:val="tx1"/>
            </w14:solidFill>
          </w14:textFill>
        </w:rPr>
        <w:t>1）技术人员和工作人员在比赛进行过程中不得主动接触</w:t>
      </w:r>
      <w:r>
        <w:rPr>
          <w:color w:val="000000" w:themeColor="text1"/>
          <w:w w:val="95"/>
          <w:lang w:eastAsia="zh-CN"/>
          <w14:textFill>
            <w14:solidFill>
              <w14:schemeClr w14:val="tx1"/>
            </w14:solidFill>
          </w14:textFill>
        </w:rPr>
        <w:t>裁判员和选手。</w:t>
      </w:r>
    </w:p>
    <w:p w14:paraId="38A4D429">
      <w:pPr>
        <w:pStyle w:val="7"/>
        <w:spacing w:before="1" w:line="357" w:lineRule="auto"/>
        <w:ind w:right="104" w:firstLine="620" w:firstLineChars="200"/>
        <w:jc w:val="both"/>
        <w:rPr>
          <w:rFonts w:hint="eastAsia"/>
          <w:color w:val="000000" w:themeColor="text1"/>
          <w:lang w:eastAsia="zh-CN"/>
          <w14:textFill>
            <w14:solidFill>
              <w14:schemeClr w14:val="tx1"/>
            </w14:solidFill>
          </w14:textFill>
        </w:rPr>
      </w:pPr>
      <w:r>
        <w:rPr>
          <w:color w:val="000000" w:themeColor="text1"/>
          <w:spacing w:val="-5"/>
          <w:lang w:eastAsia="zh-CN"/>
          <w14:textFill>
            <w14:solidFill>
              <w14:schemeClr w14:val="tx1"/>
            </w14:solidFill>
          </w14:textFill>
        </w:rPr>
        <w:t>2）</w:t>
      </w:r>
      <w:r>
        <w:rPr>
          <w:color w:val="000000" w:themeColor="text1"/>
          <w:spacing w:val="-1"/>
          <w:lang w:eastAsia="zh-CN"/>
          <w14:textFill>
            <w14:solidFill>
              <w14:schemeClr w14:val="tx1"/>
            </w14:solidFill>
          </w14:textFill>
        </w:rPr>
        <w:t>技术人员和工作人员在竞赛区域内不得使用手机，照</w:t>
      </w:r>
      <w:r>
        <w:rPr>
          <w:color w:val="000000" w:themeColor="text1"/>
          <w:spacing w:val="-1"/>
          <w:w w:val="95"/>
          <w:lang w:eastAsia="zh-CN"/>
          <w14:textFill>
            <w14:solidFill>
              <w14:schemeClr w14:val="tx1"/>
            </w14:solidFill>
          </w14:textFill>
        </w:rPr>
        <w:t>相机和摄像机等设备。</w:t>
      </w:r>
    </w:p>
    <w:p w14:paraId="7C999348">
      <w:pPr>
        <w:pStyle w:val="7"/>
        <w:spacing w:before="48" w:line="357" w:lineRule="auto"/>
        <w:ind w:right="104" w:firstLine="592" w:firstLineChars="200"/>
        <w:jc w:val="both"/>
        <w:rPr>
          <w:rFonts w:hint="eastAsia"/>
          <w:color w:val="000000" w:themeColor="text1"/>
          <w:spacing w:val="-2"/>
          <w:w w:val="95"/>
          <w:lang w:eastAsia="zh-CN"/>
          <w14:textFill>
            <w14:solidFill>
              <w14:schemeClr w14:val="tx1"/>
            </w14:solidFill>
          </w14:textFill>
        </w:rPr>
      </w:pPr>
      <w:r>
        <w:rPr>
          <w:color w:val="000000" w:themeColor="text1"/>
          <w:spacing w:val="-4"/>
          <w:w w:val="95"/>
          <w:lang w:eastAsia="zh-CN"/>
          <w14:textFill>
            <w14:solidFill>
              <w14:schemeClr w14:val="tx1"/>
            </w14:solidFill>
          </w14:textFill>
        </w:rPr>
        <w:t>3）</w:t>
      </w:r>
      <w:r>
        <w:rPr>
          <w:color w:val="000000" w:themeColor="text1"/>
          <w:spacing w:val="-2"/>
          <w:w w:val="95"/>
          <w:lang w:eastAsia="zh-CN"/>
          <w14:textFill>
            <w14:solidFill>
              <w14:schemeClr w14:val="tx1"/>
            </w14:solidFill>
          </w14:textFill>
        </w:rPr>
        <w:t>技术人员和工作人员按照要求，在规定位置就坐，进行自己的工作或者等待工作安排，不得擅自离开岗位。</w:t>
      </w:r>
    </w:p>
    <w:p w14:paraId="2F130D2E">
      <w:pPr>
        <w:pStyle w:val="7"/>
        <w:spacing w:before="48" w:line="357" w:lineRule="auto"/>
        <w:ind w:right="104" w:firstLine="596" w:firstLineChars="200"/>
        <w:jc w:val="both"/>
        <w:rPr>
          <w:rFonts w:hint="eastAsia"/>
          <w:color w:val="000000" w:themeColor="text1"/>
          <w:lang w:eastAsia="zh-CN"/>
          <w14:textFill>
            <w14:solidFill>
              <w14:schemeClr w14:val="tx1"/>
            </w14:solidFill>
          </w14:textFill>
        </w:rPr>
      </w:pPr>
      <w:r>
        <w:rPr>
          <w:color w:val="000000" w:themeColor="text1"/>
          <w:spacing w:val="-11"/>
          <w:lang w:eastAsia="zh-CN"/>
          <w14:textFill>
            <w14:solidFill>
              <w14:schemeClr w14:val="tx1"/>
            </w14:solidFill>
          </w14:textFill>
        </w:rPr>
        <w:t>4）</w:t>
      </w:r>
      <w:r>
        <w:rPr>
          <w:color w:val="000000" w:themeColor="text1"/>
          <w:lang w:eastAsia="zh-CN"/>
          <w14:textFill>
            <w14:solidFill>
              <w14:schemeClr w14:val="tx1"/>
            </w14:solidFill>
          </w14:textFill>
        </w:rPr>
        <w:t>技术人员和工作人员离开竞赛区域必须向项目经理报</w:t>
      </w:r>
      <w:r>
        <w:rPr>
          <w:color w:val="000000" w:themeColor="text1"/>
          <w:w w:val="95"/>
          <w:lang w:eastAsia="zh-CN"/>
          <w14:textFill>
            <w14:solidFill>
              <w14:schemeClr w14:val="tx1"/>
            </w14:solidFill>
          </w14:textFill>
        </w:rPr>
        <w:t>告并得到批准，进出竞赛区域必须进行登记。</w:t>
      </w:r>
    </w:p>
    <w:p w14:paraId="29A2B12C">
      <w:pPr>
        <w:pStyle w:val="7"/>
        <w:spacing w:before="48" w:line="357" w:lineRule="auto"/>
        <w:ind w:right="101" w:firstLine="620" w:firstLineChars="200"/>
        <w:jc w:val="both"/>
        <w:rPr>
          <w:rFonts w:hint="eastAsia"/>
          <w:color w:val="000000" w:themeColor="text1"/>
          <w:spacing w:val="-1"/>
          <w:w w:val="95"/>
          <w:lang w:eastAsia="zh-CN"/>
          <w14:textFill>
            <w14:solidFill>
              <w14:schemeClr w14:val="tx1"/>
            </w14:solidFill>
          </w14:textFill>
        </w:rPr>
      </w:pPr>
      <w:r>
        <w:rPr>
          <w:color w:val="000000" w:themeColor="text1"/>
          <w:spacing w:val="-5"/>
          <w:lang w:eastAsia="zh-CN"/>
          <w14:textFill>
            <w14:solidFill>
              <w14:schemeClr w14:val="tx1"/>
            </w14:solidFill>
          </w14:textFill>
        </w:rPr>
        <w:t>5）</w:t>
      </w:r>
      <w:r>
        <w:rPr>
          <w:color w:val="000000" w:themeColor="text1"/>
          <w:spacing w:val="-1"/>
          <w:lang w:eastAsia="zh-CN"/>
          <w14:textFill>
            <w14:solidFill>
              <w14:schemeClr w14:val="tx1"/>
            </w14:solidFill>
          </w14:textFill>
        </w:rPr>
        <w:t>技术人员按照选手的申请或者裁判长的安排，对现场</w:t>
      </w:r>
      <w:r>
        <w:rPr>
          <w:color w:val="000000" w:themeColor="text1"/>
          <w:spacing w:val="-1"/>
          <w:w w:val="95"/>
          <w:lang w:eastAsia="zh-CN"/>
          <w14:textFill>
            <w14:solidFill>
              <w14:schemeClr w14:val="tx1"/>
            </w14:solidFill>
          </w14:textFill>
        </w:rPr>
        <w:t>设备进行维护或鉴定等工作。</w:t>
      </w:r>
    </w:p>
    <w:p w14:paraId="1A8E95C6">
      <w:pPr>
        <w:pStyle w:val="7"/>
        <w:spacing w:before="48" w:line="357" w:lineRule="auto"/>
        <w:ind w:right="101" w:firstLine="620" w:firstLineChars="200"/>
        <w:jc w:val="both"/>
        <w:rPr>
          <w:rFonts w:hint="eastAsia"/>
          <w:color w:val="000000" w:themeColor="text1"/>
          <w:lang w:eastAsia="zh-CN"/>
          <w14:textFill>
            <w14:solidFill>
              <w14:schemeClr w14:val="tx1"/>
            </w14:solidFill>
          </w14:textFill>
        </w:rPr>
      </w:pPr>
      <w:r>
        <w:rPr>
          <w:color w:val="000000" w:themeColor="text1"/>
          <w:spacing w:val="-5"/>
          <w:lang w:eastAsia="zh-CN"/>
          <w14:textFill>
            <w14:solidFill>
              <w14:schemeClr w14:val="tx1"/>
            </w14:solidFill>
          </w14:textFill>
        </w:rPr>
        <w:t>6）</w:t>
      </w:r>
      <w:r>
        <w:rPr>
          <w:color w:val="000000" w:themeColor="text1"/>
          <w:spacing w:val="-1"/>
          <w:lang w:eastAsia="zh-CN"/>
          <w14:textFill>
            <w14:solidFill>
              <w14:schemeClr w14:val="tx1"/>
            </w14:solidFill>
          </w14:textFill>
        </w:rPr>
        <w:t>技术人员进入选手工位工作时，选手除了必要的问题</w:t>
      </w:r>
      <w:r>
        <w:rPr>
          <w:color w:val="000000" w:themeColor="text1"/>
          <w:spacing w:val="-5"/>
          <w:w w:val="95"/>
          <w:lang w:eastAsia="zh-CN"/>
          <w14:textFill>
            <w14:solidFill>
              <w14:schemeClr w14:val="tx1"/>
            </w14:solidFill>
          </w14:textFill>
        </w:rPr>
        <w:t>描述外，不得向技术人员询问其他问题，技术人员也不可随意与选手交流。</w:t>
      </w:r>
    </w:p>
    <w:p w14:paraId="67149E2D">
      <w:pPr>
        <w:pStyle w:val="7"/>
        <w:spacing w:before="48" w:line="357" w:lineRule="auto"/>
        <w:ind w:right="104" w:firstLine="588" w:firstLineChars="200"/>
        <w:jc w:val="both"/>
        <w:rPr>
          <w:rFonts w:hint="eastAsia"/>
          <w:color w:val="000000" w:themeColor="text1"/>
          <w:lang w:eastAsia="zh-CN"/>
          <w14:textFill>
            <w14:solidFill>
              <w14:schemeClr w14:val="tx1"/>
            </w14:solidFill>
          </w14:textFill>
        </w:rPr>
      </w:pPr>
      <w:r>
        <w:rPr>
          <w:color w:val="000000" w:themeColor="text1"/>
          <w:spacing w:val="-5"/>
          <w:w w:val="95"/>
          <w:lang w:eastAsia="zh-CN"/>
          <w14:textFill>
            <w14:solidFill>
              <w14:schemeClr w14:val="tx1"/>
            </w14:solidFill>
          </w14:textFill>
        </w:rPr>
        <w:t>7）</w:t>
      </w:r>
      <w:r>
        <w:rPr>
          <w:color w:val="000000" w:themeColor="text1"/>
          <w:spacing w:val="-1"/>
          <w:w w:val="95"/>
          <w:lang w:eastAsia="zh-CN"/>
          <w14:textFill>
            <w14:solidFill>
              <w14:schemeClr w14:val="tx1"/>
            </w14:solidFill>
          </w14:textFill>
        </w:rPr>
        <w:t>技术人员进行技术鉴定或者技术处理时，选手必须停</w:t>
      </w:r>
      <w:r>
        <w:rPr>
          <w:color w:val="000000" w:themeColor="text1"/>
          <w:spacing w:val="-5"/>
          <w:w w:val="95"/>
          <w:lang w:eastAsia="zh-CN"/>
          <w14:textFill>
            <w14:solidFill>
              <w14:schemeClr w14:val="tx1"/>
            </w14:solidFill>
          </w14:textFill>
        </w:rPr>
        <w:t>止工作，按照裁判员的规定离开工位，等待技术人员处理完毕后，由技术人员将处理结果通知给裁判员，由裁判员向选手告知处理结果。</w:t>
      </w:r>
    </w:p>
    <w:p w14:paraId="2C6019A3">
      <w:pPr>
        <w:pStyle w:val="4"/>
        <w:spacing w:before="5" w:after="5" w:line="240" w:lineRule="auto"/>
        <w:ind w:firstLine="611" w:firstLineChars="200"/>
        <w:rPr>
          <w:rFonts w:hint="eastAsia"/>
          <w:color w:val="000000" w:themeColor="text1"/>
          <w:w w:val="95"/>
          <w:lang w:eastAsia="zh-CN"/>
          <w14:textFill>
            <w14:solidFill>
              <w14:schemeClr w14:val="tx1"/>
            </w14:solidFill>
          </w14:textFill>
        </w:rPr>
      </w:pPr>
      <w:bookmarkStart w:id="45" w:name="4.技术争议处理"/>
      <w:bookmarkEnd w:id="45"/>
      <w:bookmarkStart w:id="46" w:name="_Toc208960137"/>
      <w:r>
        <w:rPr>
          <w:color w:val="000000" w:themeColor="text1"/>
          <w:w w:val="95"/>
          <w:lang w:eastAsia="zh-CN"/>
          <w14:textFill>
            <w14:solidFill>
              <w14:schemeClr w14:val="tx1"/>
            </w14:solidFill>
          </w14:textFill>
        </w:rPr>
        <w:t>4.技术争议处理</w:t>
      </w:r>
      <w:bookmarkEnd w:id="46"/>
    </w:p>
    <w:p w14:paraId="49A44F3E">
      <w:pPr>
        <w:pStyle w:val="7"/>
        <w:spacing w:before="205" w:line="357" w:lineRule="auto"/>
        <w:ind w:right="101" w:firstLine="620" w:firstLineChars="200"/>
        <w:jc w:val="both"/>
        <w:rPr>
          <w:rFonts w:hint="eastAsia"/>
          <w:color w:val="000000" w:themeColor="text1"/>
          <w:w w:val="95"/>
          <w:lang w:eastAsia="zh-CN"/>
          <w14:textFill>
            <w14:solidFill>
              <w14:schemeClr w14:val="tx1"/>
            </w14:solidFill>
          </w14:textFill>
        </w:rPr>
      </w:pPr>
      <w:r>
        <w:rPr>
          <w:color w:val="000000" w:themeColor="text1"/>
          <w:spacing w:val="-5"/>
          <w:lang w:eastAsia="zh-CN"/>
          <w14:textFill>
            <w14:solidFill>
              <w14:schemeClr w14:val="tx1"/>
            </w14:solidFill>
          </w14:textFill>
        </w:rPr>
        <w:t>1）</w:t>
      </w:r>
      <w:r>
        <w:rPr>
          <w:color w:val="000000" w:themeColor="text1"/>
          <w:spacing w:val="-1"/>
          <w:lang w:eastAsia="zh-CN"/>
          <w14:textFill>
            <w14:solidFill>
              <w14:schemeClr w14:val="tx1"/>
            </w14:solidFill>
          </w14:textFill>
        </w:rPr>
        <w:t>对于竞赛过程中出现的一些技术问题或争议，现场裁判员应</w:t>
      </w:r>
      <w:r>
        <w:rPr>
          <w:color w:val="000000" w:themeColor="text1"/>
          <w:spacing w:val="-4"/>
          <w:w w:val="95"/>
          <w:lang w:eastAsia="zh-CN"/>
          <w14:textFill>
            <w14:solidFill>
              <w14:schemeClr w14:val="tx1"/>
            </w14:solidFill>
          </w14:textFill>
        </w:rPr>
        <w:t>该向裁判长报告。如果不影响比赛的进行，应该优先保证比赛</w:t>
      </w:r>
      <w:r>
        <w:rPr>
          <w:color w:val="000000" w:themeColor="text1"/>
          <w:spacing w:val="-7"/>
          <w:lang w:eastAsia="zh-CN"/>
          <w14:textFill>
            <w14:solidFill>
              <w14:schemeClr w14:val="tx1"/>
            </w14:solidFill>
          </w14:textFill>
        </w:rPr>
        <w:t>的顺利进行，待选手当日比赛结束后，裁判长组织全体裁判员进行讨论，得到多数裁判员赞成后，形成处理方案并打印，由</w:t>
      </w:r>
      <w:r>
        <w:rPr>
          <w:color w:val="000000" w:themeColor="text1"/>
          <w:spacing w:val="-9"/>
          <w:w w:val="95"/>
          <w:lang w:eastAsia="zh-CN"/>
          <w14:textFill>
            <w14:solidFill>
              <w14:schemeClr w14:val="tx1"/>
            </w14:solidFill>
          </w14:textFill>
        </w:rPr>
        <w:t>所有裁判员签名归档。讨论形成处理方案的方式包括并不仅限</w:t>
      </w:r>
      <w:r>
        <w:rPr>
          <w:color w:val="000000" w:themeColor="text1"/>
          <w:w w:val="95"/>
          <w:lang w:eastAsia="zh-CN"/>
          <w14:textFill>
            <w14:solidFill>
              <w14:schemeClr w14:val="tx1"/>
            </w14:solidFill>
          </w14:textFill>
        </w:rPr>
        <w:t>于裁判员提议，裁判长提议，讨论投票等形式。</w:t>
      </w:r>
    </w:p>
    <w:p w14:paraId="7EA61510">
      <w:pPr>
        <w:pStyle w:val="7"/>
        <w:spacing w:before="205" w:line="357" w:lineRule="auto"/>
        <w:ind w:right="101" w:firstLine="596" w:firstLineChars="200"/>
        <w:jc w:val="both"/>
        <w:rPr>
          <w:rFonts w:hint="eastAsia"/>
          <w:color w:val="000000" w:themeColor="text1"/>
          <w:lang w:eastAsia="zh-CN"/>
          <w14:textFill>
            <w14:solidFill>
              <w14:schemeClr w14:val="tx1"/>
            </w14:solidFill>
          </w14:textFill>
        </w:rPr>
      </w:pPr>
      <w:r>
        <w:rPr>
          <w:color w:val="000000" w:themeColor="text1"/>
          <w:spacing w:val="-11"/>
          <w:lang w:eastAsia="zh-CN"/>
          <w14:textFill>
            <w14:solidFill>
              <w14:schemeClr w14:val="tx1"/>
            </w14:solidFill>
          </w14:textFill>
        </w:rPr>
        <w:t>2）</w:t>
      </w:r>
      <w:r>
        <w:rPr>
          <w:color w:val="000000" w:themeColor="text1"/>
          <w:lang w:eastAsia="zh-CN"/>
          <w14:textFill>
            <w14:solidFill>
              <w14:schemeClr w14:val="tx1"/>
            </w14:solidFill>
          </w14:textFill>
        </w:rPr>
        <w:t>对于竞赛过程中出现紧急技术问题必须当场处理的情</w:t>
      </w:r>
      <w:r>
        <w:rPr>
          <w:color w:val="000000" w:themeColor="text1"/>
          <w:spacing w:val="-4"/>
          <w:w w:val="95"/>
          <w:lang w:eastAsia="zh-CN"/>
          <w14:textFill>
            <w14:solidFill>
              <w14:schemeClr w14:val="tx1"/>
            </w14:solidFill>
          </w14:textFill>
        </w:rPr>
        <w:t>况，在不影响大多数选手比赛的前提下，由裁判长现场决定处理方法，并在比赛结束后第一时间通知全体裁判员。</w:t>
      </w:r>
    </w:p>
    <w:p w14:paraId="29E833CB">
      <w:pPr>
        <w:pStyle w:val="7"/>
        <w:spacing w:before="48" w:line="357" w:lineRule="auto"/>
        <w:ind w:right="261" w:firstLine="620" w:firstLineChars="200"/>
        <w:jc w:val="both"/>
        <w:rPr>
          <w:rFonts w:hint="eastAsia"/>
          <w:color w:val="000000" w:themeColor="text1"/>
          <w:spacing w:val="-3"/>
          <w:w w:val="95"/>
          <w:lang w:eastAsia="zh-CN"/>
          <w14:textFill>
            <w14:solidFill>
              <w14:schemeClr w14:val="tx1"/>
            </w14:solidFill>
          </w14:textFill>
        </w:rPr>
      </w:pPr>
      <w:r>
        <w:rPr>
          <w:color w:val="000000" w:themeColor="text1"/>
          <w:spacing w:val="-5"/>
          <w:lang w:eastAsia="zh-CN"/>
          <w14:textFill>
            <w14:solidFill>
              <w14:schemeClr w14:val="tx1"/>
            </w14:solidFill>
          </w14:textFill>
        </w:rPr>
        <w:t>3）</w:t>
      </w:r>
      <w:r>
        <w:rPr>
          <w:color w:val="000000" w:themeColor="text1"/>
          <w:spacing w:val="-1"/>
          <w:lang w:eastAsia="zh-CN"/>
          <w14:textFill>
            <w14:solidFill>
              <w14:schemeClr w14:val="tx1"/>
            </w14:solidFill>
          </w14:textFill>
        </w:rPr>
        <w:t>对于可能出现的评分标准或评分流程上的争议，由裁</w:t>
      </w:r>
      <w:r>
        <w:rPr>
          <w:color w:val="000000" w:themeColor="text1"/>
          <w:spacing w:val="-3"/>
          <w:w w:val="95"/>
          <w:lang w:eastAsia="zh-CN"/>
          <w14:textFill>
            <w14:solidFill>
              <w14:schemeClr w14:val="tx1"/>
            </w14:solidFill>
          </w14:textFill>
        </w:rPr>
        <w:t>判</w:t>
      </w:r>
    </w:p>
    <w:p w14:paraId="1EC3665C">
      <w:pPr>
        <w:pStyle w:val="7"/>
        <w:spacing w:before="48" w:line="357" w:lineRule="auto"/>
        <w:ind w:right="261"/>
        <w:jc w:val="both"/>
        <w:rPr>
          <w:rFonts w:hint="eastAsia"/>
          <w:color w:val="000000" w:themeColor="text1"/>
          <w:lang w:eastAsia="zh-CN"/>
          <w14:textFill>
            <w14:solidFill>
              <w14:schemeClr w14:val="tx1"/>
            </w14:solidFill>
          </w14:textFill>
        </w:rPr>
      </w:pPr>
      <w:r>
        <w:rPr>
          <w:color w:val="000000" w:themeColor="text1"/>
          <w:spacing w:val="-3"/>
          <w:w w:val="95"/>
          <w:lang w:eastAsia="zh-CN"/>
          <w14:textFill>
            <w14:solidFill>
              <w14:schemeClr w14:val="tx1"/>
            </w14:solidFill>
          </w14:textFill>
        </w:rPr>
        <w:t>长提出解决方案，由全体裁判员</w:t>
      </w:r>
      <w:r>
        <w:rPr>
          <w:color w:val="000000" w:themeColor="text1"/>
          <w:w w:val="95"/>
          <w:lang w:eastAsia="zh-CN"/>
          <w14:textFill>
            <w14:solidFill>
              <w14:schemeClr w14:val="tx1"/>
            </w14:solidFill>
          </w14:textFill>
        </w:rPr>
        <w:t>（</w:t>
      </w:r>
      <w:r>
        <w:rPr>
          <w:color w:val="000000" w:themeColor="text1"/>
          <w:spacing w:val="-1"/>
          <w:w w:val="95"/>
          <w:lang w:eastAsia="zh-CN"/>
          <w14:textFill>
            <w14:solidFill>
              <w14:schemeClr w14:val="tx1"/>
            </w14:solidFill>
          </w14:textFill>
        </w:rPr>
        <w:t>包括争议提出人，不包括裁判长）投票决定。如果投票票数持平，由裁判长决定。</w:t>
      </w:r>
    </w:p>
    <w:p w14:paraId="77B9E286">
      <w:pPr>
        <w:pStyle w:val="4"/>
        <w:spacing w:before="5" w:after="5" w:line="240" w:lineRule="auto"/>
        <w:ind w:firstLine="611" w:firstLineChars="200"/>
        <w:rPr>
          <w:rFonts w:hint="eastAsia"/>
          <w:color w:val="000000" w:themeColor="text1"/>
          <w:w w:val="95"/>
          <w:lang w:eastAsia="zh-CN"/>
          <w14:textFill>
            <w14:solidFill>
              <w14:schemeClr w14:val="tx1"/>
            </w14:solidFill>
          </w14:textFill>
        </w:rPr>
      </w:pPr>
      <w:bookmarkStart w:id="47" w:name="5.项目特殊规定"/>
      <w:bookmarkEnd w:id="47"/>
      <w:bookmarkStart w:id="48" w:name="_Toc208960138"/>
      <w:r>
        <w:rPr>
          <w:color w:val="000000" w:themeColor="text1"/>
          <w:w w:val="95"/>
          <w:lang w:eastAsia="zh-CN"/>
          <w14:textFill>
            <w14:solidFill>
              <w14:schemeClr w14:val="tx1"/>
            </w14:solidFill>
          </w14:textFill>
        </w:rPr>
        <w:t>5.项目特殊规定</w:t>
      </w:r>
      <w:bookmarkEnd w:id="48"/>
    </w:p>
    <w:p w14:paraId="17A554D9">
      <w:pPr>
        <w:pStyle w:val="7"/>
        <w:spacing w:before="205" w:line="357" w:lineRule="auto"/>
        <w:ind w:right="264" w:firstLine="588" w:firstLineChars="200"/>
        <w:jc w:val="both"/>
        <w:rPr>
          <w:rFonts w:hint="eastAsia"/>
          <w:color w:val="000000" w:themeColor="text1"/>
          <w:spacing w:val="-11"/>
          <w:w w:val="95"/>
          <w:lang w:eastAsia="zh-CN"/>
          <w14:textFill>
            <w14:solidFill>
              <w14:schemeClr w14:val="tx1"/>
            </w14:solidFill>
          </w14:textFill>
        </w:rPr>
      </w:pPr>
      <w:r>
        <w:rPr>
          <w:color w:val="000000" w:themeColor="text1"/>
          <w:spacing w:val="-5"/>
          <w:w w:val="95"/>
          <w:lang w:eastAsia="zh-CN"/>
          <w14:textFill>
            <w14:solidFill>
              <w14:schemeClr w14:val="tx1"/>
            </w14:solidFill>
          </w14:textFill>
        </w:rPr>
        <w:t>1）</w:t>
      </w:r>
      <w:r>
        <w:rPr>
          <w:color w:val="000000" w:themeColor="text1"/>
          <w:spacing w:val="-3"/>
          <w:w w:val="95"/>
          <w:lang w:eastAsia="zh-CN"/>
          <w14:textFill>
            <w14:solidFill>
              <w14:schemeClr w14:val="tx1"/>
            </w14:solidFill>
          </w14:textFill>
        </w:rPr>
        <w:t>在竞赛过程中，选手不得再将其他工具、材料、设备</w:t>
      </w:r>
      <w:r>
        <w:rPr>
          <w:color w:val="000000" w:themeColor="text1"/>
          <w:spacing w:val="-5"/>
          <w:w w:val="95"/>
          <w:lang w:eastAsia="zh-CN"/>
          <w14:textFill>
            <w14:solidFill>
              <w14:schemeClr w14:val="tx1"/>
            </w14:solidFill>
          </w14:textFill>
        </w:rPr>
        <w:t>和资料携带入竞赛区域，也不得接受未经裁判长许可的任何人</w:t>
      </w:r>
      <w:r>
        <w:rPr>
          <w:color w:val="000000" w:themeColor="text1"/>
          <w:spacing w:val="-5"/>
          <w:lang w:eastAsia="zh-CN"/>
          <w14:textFill>
            <w14:solidFill>
              <w14:schemeClr w14:val="tx1"/>
            </w14:solidFill>
          </w14:textFill>
        </w:rPr>
        <w:t>从场外传递的任何物品，违反者将被取消当天评分项的评</w:t>
      </w:r>
      <w:r>
        <w:rPr>
          <w:color w:val="000000" w:themeColor="text1"/>
          <w:spacing w:val="-5"/>
          <w:w w:val="95"/>
          <w:lang w:eastAsia="zh-CN"/>
          <w14:textFill>
            <w14:solidFill>
              <w14:schemeClr w14:val="tx1"/>
            </w14:solidFill>
          </w14:textFill>
        </w:rPr>
        <w:t>分。</w:t>
      </w:r>
    </w:p>
    <w:p w14:paraId="43B83647">
      <w:pPr>
        <w:pStyle w:val="7"/>
        <w:spacing w:before="48" w:line="357" w:lineRule="auto"/>
        <w:ind w:right="264" w:firstLine="624" w:firstLineChars="200"/>
        <w:jc w:val="both"/>
        <w:rPr>
          <w:rFonts w:hint="eastAsia"/>
          <w:color w:val="000000" w:themeColor="text1"/>
          <w:sz w:val="12"/>
          <w:lang w:eastAsia="zh-CN"/>
          <w14:textFill>
            <w14:solidFill>
              <w14:schemeClr w14:val="tx1"/>
            </w14:solidFill>
          </w14:textFill>
        </w:rPr>
      </w:pPr>
      <w:r>
        <w:rPr>
          <w:color w:val="000000" w:themeColor="text1"/>
          <w:spacing w:val="-4"/>
          <w:lang w:eastAsia="zh-CN"/>
          <w14:textFill>
            <w14:solidFill>
              <w14:schemeClr w14:val="tx1"/>
            </w14:solidFill>
          </w14:textFill>
        </w:rPr>
        <w:t>2）</w:t>
      </w:r>
      <w:r>
        <w:rPr>
          <w:color w:val="000000" w:themeColor="text1"/>
          <w:spacing w:val="-2"/>
          <w:lang w:eastAsia="zh-CN"/>
          <w14:textFill>
            <w14:solidFill>
              <w14:schemeClr w14:val="tx1"/>
            </w14:solidFill>
          </w14:textFill>
        </w:rPr>
        <w:t>在竞赛过程中，选手不得进入其他选手工作区域，不</w:t>
      </w:r>
      <w:r>
        <w:rPr>
          <w:color w:val="000000" w:themeColor="text1"/>
          <w:spacing w:val="-4"/>
          <w:w w:val="95"/>
          <w:lang w:eastAsia="zh-CN"/>
          <w14:textFill>
            <w14:solidFill>
              <w14:schemeClr w14:val="tx1"/>
            </w14:solidFill>
          </w14:textFill>
        </w:rPr>
        <w:t>得干扰或影响其他选手比赛，经过提示或警告仍不改正者，将取消该选手的竞赛成绩，禁止该选手继续比赛。</w:t>
      </w:r>
    </w:p>
    <w:p w14:paraId="4138D18A">
      <w:pPr>
        <w:pStyle w:val="7"/>
        <w:spacing w:before="1" w:line="357" w:lineRule="auto"/>
        <w:ind w:firstLine="640" w:firstLineChars="200"/>
        <w:rPr>
          <w:rFonts w:hint="eastAsia"/>
          <w:color w:val="000000" w:themeColor="text1"/>
          <w:lang w:eastAsia="zh-CN"/>
          <w14:textFill>
            <w14:solidFill>
              <w14:schemeClr w14:val="tx1"/>
            </w14:solidFill>
          </w14:textFill>
        </w:rPr>
      </w:pPr>
      <w:r>
        <w:rPr>
          <w:color w:val="000000" w:themeColor="text1"/>
          <w:lang w:eastAsia="zh-CN"/>
          <w14:textFill>
            <w14:solidFill>
              <w14:schemeClr w14:val="tx1"/>
            </w14:solidFill>
          </w14:textFill>
        </w:rPr>
        <w:t>3）在竞赛过程中，因为选手个人原因（竞赛期间饮食、</w:t>
      </w:r>
      <w:r>
        <w:rPr>
          <w:color w:val="000000" w:themeColor="text1"/>
          <w:spacing w:val="-8"/>
          <w:w w:val="95"/>
          <w:lang w:eastAsia="zh-CN"/>
          <w14:textFill>
            <w14:solidFill>
              <w14:schemeClr w14:val="tx1"/>
            </w14:solidFill>
          </w14:textFill>
        </w:rPr>
        <w:t>去卫生间、受伤处理等</w:t>
      </w:r>
      <w:r>
        <w:rPr>
          <w:color w:val="000000" w:themeColor="text1"/>
          <w:spacing w:val="-60"/>
          <w:w w:val="95"/>
          <w:lang w:eastAsia="zh-CN"/>
          <w14:textFill>
            <w14:solidFill>
              <w14:schemeClr w14:val="tx1"/>
            </w14:solidFill>
          </w14:textFill>
        </w:rPr>
        <w:t>）</w:t>
      </w:r>
      <w:r>
        <w:rPr>
          <w:color w:val="000000" w:themeColor="text1"/>
          <w:spacing w:val="-8"/>
          <w:w w:val="95"/>
          <w:lang w:eastAsia="zh-CN"/>
          <w14:textFill>
            <w14:solidFill>
              <w14:schemeClr w14:val="tx1"/>
            </w14:solidFill>
          </w14:textFill>
        </w:rPr>
        <w:t>造成的时间损耗，不对选手进行补时。</w:t>
      </w:r>
    </w:p>
    <w:p w14:paraId="55FAEA0D">
      <w:pPr>
        <w:pStyle w:val="7"/>
        <w:spacing w:before="48" w:line="357" w:lineRule="auto"/>
        <w:ind w:right="240" w:firstLine="640" w:firstLineChars="200"/>
        <w:jc w:val="both"/>
        <w:rPr>
          <w:rFonts w:hint="eastAsia"/>
          <w:color w:val="000000" w:themeColor="text1"/>
          <w:lang w:eastAsia="zh-CN"/>
          <w14:textFill>
            <w14:solidFill>
              <w14:schemeClr w14:val="tx1"/>
            </w14:solidFill>
          </w14:textFill>
        </w:rPr>
      </w:pPr>
      <w:r>
        <w:rPr>
          <w:color w:val="000000" w:themeColor="text1"/>
          <w:lang w:eastAsia="zh-CN"/>
          <w14:textFill>
            <w14:solidFill>
              <w14:schemeClr w14:val="tx1"/>
            </w14:solidFill>
          </w14:textFill>
        </w:rPr>
        <w:t>4）在竞赛期间，当竞赛赛场提供的设备被损坏时，如果赛场有备用设备，将给选手进行更换；如果没有备用设备，则选手需要自行想办法解决问题。由于设备损坏造成的时间损失，</w:t>
      </w:r>
      <w:r>
        <w:rPr>
          <w:color w:val="000000" w:themeColor="text1"/>
          <w:w w:val="95"/>
          <w:lang w:eastAsia="zh-CN"/>
          <w14:textFill>
            <w14:solidFill>
              <w14:schemeClr w14:val="tx1"/>
            </w14:solidFill>
          </w14:textFill>
        </w:rPr>
        <w:t>不对选手进行补时。</w:t>
      </w:r>
    </w:p>
    <w:p w14:paraId="55B22D4B">
      <w:pPr>
        <w:pStyle w:val="7"/>
        <w:spacing w:before="48" w:line="357" w:lineRule="auto"/>
        <w:ind w:firstLine="456" w:firstLineChars="200"/>
        <w:rPr>
          <w:rFonts w:hint="eastAsia"/>
          <w:color w:val="000000" w:themeColor="text1"/>
          <w:spacing w:val="-9"/>
          <w:w w:val="95"/>
          <w:lang w:eastAsia="zh-CN"/>
          <w14:textFill>
            <w14:solidFill>
              <w14:schemeClr w14:val="tx1"/>
            </w14:solidFill>
          </w14:textFill>
        </w:rPr>
      </w:pPr>
      <w:r>
        <w:rPr>
          <w:color w:val="000000" w:themeColor="text1"/>
          <w:spacing w:val="-46"/>
          <w:lang w:eastAsia="zh-CN"/>
          <w14:textFill>
            <w14:solidFill>
              <w14:schemeClr w14:val="tx1"/>
            </w14:solidFill>
          </w14:textFill>
        </w:rPr>
        <w:t>5）</w:t>
      </w:r>
      <w:r>
        <w:rPr>
          <w:color w:val="000000" w:themeColor="text1"/>
          <w:spacing w:val="-7"/>
          <w:lang w:eastAsia="zh-CN"/>
          <w14:textFill>
            <w14:solidFill>
              <w14:schemeClr w14:val="tx1"/>
            </w14:solidFill>
          </w14:textFill>
        </w:rPr>
        <w:t>由于工作区掉电造成的时间损失，将对选手进行补时。</w:t>
      </w:r>
      <w:r>
        <w:rPr>
          <w:color w:val="000000" w:themeColor="text1"/>
          <w:spacing w:val="-9"/>
          <w:lang w:eastAsia="zh-CN"/>
          <w14:textFill>
            <w14:solidFill>
              <w14:schemeClr w14:val="tx1"/>
            </w14:solidFill>
          </w14:textFill>
        </w:rPr>
        <w:t>选手应及时存储编制的程序，由于任何原因造成的选手程序或</w:t>
      </w:r>
      <w:r>
        <w:rPr>
          <w:color w:val="000000" w:themeColor="text1"/>
          <w:spacing w:val="-9"/>
          <w:w w:val="95"/>
          <w:lang w:eastAsia="zh-CN"/>
          <w14:textFill>
            <w14:solidFill>
              <w14:schemeClr w14:val="tx1"/>
            </w14:solidFill>
          </w14:textFill>
        </w:rPr>
        <w:t>软件成果</w:t>
      </w:r>
    </w:p>
    <w:p w14:paraId="4F1AB256">
      <w:pPr>
        <w:pStyle w:val="7"/>
        <w:spacing w:before="48" w:line="357" w:lineRule="auto"/>
        <w:rPr>
          <w:rFonts w:hint="eastAsia"/>
          <w:color w:val="000000" w:themeColor="text1"/>
          <w:lang w:eastAsia="zh-CN"/>
          <w14:textFill>
            <w14:solidFill>
              <w14:schemeClr w14:val="tx1"/>
            </w14:solidFill>
          </w14:textFill>
        </w:rPr>
      </w:pPr>
      <w:r>
        <w:rPr>
          <w:color w:val="000000" w:themeColor="text1"/>
          <w:spacing w:val="-9"/>
          <w:w w:val="95"/>
          <w:lang w:eastAsia="zh-CN"/>
          <w14:textFill>
            <w14:solidFill>
              <w14:schemeClr w14:val="tx1"/>
            </w14:solidFill>
          </w14:textFill>
        </w:rPr>
        <w:t>丢失和损坏，后果由选手自行承担。</w:t>
      </w:r>
    </w:p>
    <w:p w14:paraId="448D8FA0">
      <w:pPr>
        <w:pStyle w:val="4"/>
        <w:spacing w:before="5" w:after="5" w:line="240" w:lineRule="auto"/>
        <w:ind w:firstLine="611" w:firstLineChars="200"/>
        <w:rPr>
          <w:rFonts w:hint="eastAsia"/>
          <w:color w:val="000000" w:themeColor="text1"/>
          <w:w w:val="95"/>
          <w:lang w:eastAsia="zh-CN"/>
          <w14:textFill>
            <w14:solidFill>
              <w14:schemeClr w14:val="tx1"/>
            </w14:solidFill>
          </w14:textFill>
        </w:rPr>
      </w:pPr>
      <w:bookmarkStart w:id="49" w:name="6.开放赛场要求"/>
      <w:bookmarkEnd w:id="49"/>
      <w:bookmarkStart w:id="50" w:name="_Toc208960139"/>
      <w:r>
        <w:rPr>
          <w:color w:val="000000" w:themeColor="text1"/>
          <w:w w:val="95"/>
          <w:lang w:eastAsia="zh-CN"/>
          <w14:textFill>
            <w14:solidFill>
              <w14:schemeClr w14:val="tx1"/>
            </w14:solidFill>
          </w14:textFill>
        </w:rPr>
        <w:t>6.赛场开放要求</w:t>
      </w:r>
      <w:bookmarkEnd w:id="50"/>
    </w:p>
    <w:p w14:paraId="105AE577">
      <w:pPr>
        <w:pStyle w:val="7"/>
        <w:spacing w:before="205" w:line="357" w:lineRule="auto"/>
        <w:ind w:right="261" w:firstLine="636" w:firstLineChars="200"/>
        <w:jc w:val="both"/>
        <w:rPr>
          <w:rFonts w:hint="eastAsia"/>
          <w:color w:val="000000" w:themeColor="text1"/>
          <w:lang w:eastAsia="zh-CN"/>
          <w14:textFill>
            <w14:solidFill>
              <w14:schemeClr w14:val="tx1"/>
            </w14:solidFill>
          </w14:textFill>
        </w:rPr>
      </w:pPr>
      <w:r>
        <w:rPr>
          <w:color w:val="000000" w:themeColor="text1"/>
          <w:spacing w:val="-1"/>
          <w:lang w:eastAsia="zh-CN"/>
          <w14:textFill>
            <w14:solidFill>
              <w14:schemeClr w14:val="tx1"/>
            </w14:solidFill>
          </w14:textFill>
        </w:rPr>
        <w:t>竞赛场地不对</w:t>
      </w:r>
      <w:r>
        <w:rPr>
          <w:rFonts w:hint="eastAsia"/>
          <w:color w:val="000000" w:themeColor="text1"/>
          <w:spacing w:val="-1"/>
          <w:lang w:eastAsia="zh-CN"/>
          <w14:textFill>
            <w14:solidFill>
              <w14:schemeClr w14:val="tx1"/>
            </w14:solidFill>
          </w14:textFill>
        </w:rPr>
        <w:t>外</w:t>
      </w:r>
      <w:r>
        <w:rPr>
          <w:color w:val="000000" w:themeColor="text1"/>
          <w:spacing w:val="-1"/>
          <w:lang w:eastAsia="zh-CN"/>
          <w14:textFill>
            <w14:solidFill>
              <w14:schemeClr w14:val="tx1"/>
            </w14:solidFill>
          </w14:textFill>
        </w:rPr>
        <w:t>开放。</w:t>
      </w:r>
      <w:r>
        <w:rPr>
          <w:color w:val="000000" w:themeColor="text1"/>
          <w:lang w:eastAsia="zh-CN"/>
          <w14:textFill>
            <w14:solidFill>
              <w14:schemeClr w14:val="tx1"/>
            </w14:solidFill>
          </w14:textFill>
        </w:rPr>
        <w:t xml:space="preserve"> </w:t>
      </w:r>
    </w:p>
    <w:p w14:paraId="6115B3FC">
      <w:pPr>
        <w:pStyle w:val="4"/>
        <w:spacing w:before="5" w:after="5" w:line="240" w:lineRule="auto"/>
        <w:ind w:firstLine="611" w:firstLineChars="200"/>
        <w:rPr>
          <w:rFonts w:hint="eastAsia"/>
          <w:color w:val="000000" w:themeColor="text1"/>
          <w:w w:val="95"/>
          <w:lang w:eastAsia="zh-CN"/>
          <w14:textFill>
            <w14:solidFill>
              <w14:schemeClr w14:val="tx1"/>
            </w14:solidFill>
          </w14:textFill>
        </w:rPr>
      </w:pPr>
      <w:bookmarkStart w:id="51" w:name="7.绿色环保要求"/>
      <w:bookmarkEnd w:id="51"/>
      <w:bookmarkStart w:id="52" w:name="_Toc208960140"/>
      <w:r>
        <w:rPr>
          <w:color w:val="000000" w:themeColor="text1"/>
          <w:w w:val="95"/>
          <w:lang w:eastAsia="zh-CN"/>
          <w14:textFill>
            <w14:solidFill>
              <w14:schemeClr w14:val="tx1"/>
            </w14:solidFill>
          </w14:textFill>
        </w:rPr>
        <w:t>7.绿色环保要求</w:t>
      </w:r>
      <w:bookmarkEnd w:id="52"/>
    </w:p>
    <w:p w14:paraId="7E37F66A">
      <w:pPr>
        <w:pStyle w:val="7"/>
        <w:spacing w:before="205" w:line="357" w:lineRule="auto"/>
        <w:ind w:right="264" w:firstLine="620" w:firstLineChars="200"/>
        <w:jc w:val="both"/>
        <w:rPr>
          <w:rFonts w:hint="eastAsia"/>
          <w:color w:val="000000" w:themeColor="text1"/>
          <w:spacing w:val="-1"/>
          <w:w w:val="95"/>
          <w:lang w:eastAsia="zh-CN"/>
          <w14:textFill>
            <w14:solidFill>
              <w14:schemeClr w14:val="tx1"/>
            </w14:solidFill>
          </w14:textFill>
        </w:rPr>
      </w:pPr>
      <w:r>
        <w:rPr>
          <w:color w:val="000000" w:themeColor="text1"/>
          <w:spacing w:val="-5"/>
          <w:lang w:eastAsia="zh-CN"/>
          <w14:textFill>
            <w14:solidFill>
              <w14:schemeClr w14:val="tx1"/>
            </w14:solidFill>
          </w14:textFill>
        </w:rPr>
        <w:t>1）</w:t>
      </w:r>
      <w:r>
        <w:rPr>
          <w:color w:val="000000" w:themeColor="text1"/>
          <w:spacing w:val="-1"/>
          <w:lang w:eastAsia="zh-CN"/>
          <w14:textFill>
            <w14:solidFill>
              <w14:schemeClr w14:val="tx1"/>
            </w14:solidFill>
          </w14:textFill>
        </w:rPr>
        <w:t>竞赛任何工作都不应该破坏赛场内外和周边环境，赛</w:t>
      </w:r>
      <w:r>
        <w:rPr>
          <w:color w:val="000000" w:themeColor="text1"/>
          <w:spacing w:val="-1"/>
          <w:w w:val="95"/>
          <w:lang w:eastAsia="zh-CN"/>
          <w14:textFill>
            <w14:solidFill>
              <w14:schemeClr w14:val="tx1"/>
            </w14:solidFill>
          </w14:textFill>
        </w:rPr>
        <w:t>场内禁止吸烟。</w:t>
      </w:r>
    </w:p>
    <w:p w14:paraId="5FAC7F8B">
      <w:pPr>
        <w:pStyle w:val="7"/>
        <w:spacing w:before="48" w:line="357" w:lineRule="auto"/>
        <w:ind w:right="240" w:firstLine="640" w:firstLineChars="200"/>
        <w:jc w:val="both"/>
        <w:rPr>
          <w:rFonts w:hint="eastAsia"/>
          <w:color w:val="000000" w:themeColor="text1"/>
          <w:spacing w:val="-2"/>
          <w:lang w:eastAsia="zh-CN"/>
          <w14:textFill>
            <w14:solidFill>
              <w14:schemeClr w14:val="tx1"/>
            </w14:solidFill>
          </w14:textFill>
        </w:rPr>
      </w:pPr>
      <w:r>
        <w:rPr>
          <w:color w:val="000000" w:themeColor="text1"/>
          <w:lang w:eastAsia="zh-CN"/>
          <w14:textFill>
            <w14:solidFill>
              <w14:schemeClr w14:val="tx1"/>
            </w14:solidFill>
          </w14:textFill>
        </w:rPr>
        <w:t>2）</w:t>
      </w:r>
      <w:r>
        <w:rPr>
          <w:color w:val="000000" w:themeColor="text1"/>
          <w:spacing w:val="-2"/>
          <w:lang w:eastAsia="zh-CN"/>
          <w14:textFill>
            <w14:solidFill>
              <w14:schemeClr w14:val="tx1"/>
            </w14:solidFill>
          </w14:textFill>
        </w:rPr>
        <w:t>提倡绿色制造的理念。可循环利用的材料应分类处理</w:t>
      </w:r>
      <w:r>
        <w:rPr>
          <w:color w:val="000000" w:themeColor="text1"/>
          <w:spacing w:val="-2"/>
          <w:w w:val="95"/>
          <w:lang w:eastAsia="zh-CN"/>
          <w14:textFill>
            <w14:solidFill>
              <w14:schemeClr w14:val="tx1"/>
            </w14:solidFill>
          </w14:textFill>
        </w:rPr>
        <w:t>和收集，以便于循环利用。</w:t>
      </w:r>
    </w:p>
    <w:p w14:paraId="16A521FB">
      <w:pPr>
        <w:pStyle w:val="2"/>
        <w:spacing w:before="240" w:beforeLines="100" w:after="240" w:afterLines="100"/>
        <w:ind w:left="0" w:firstLine="611" w:firstLineChars="200"/>
        <w:rPr>
          <w:rFonts w:hint="eastAsia" w:ascii="黑体" w:eastAsia="黑体"/>
          <w:color w:val="000000" w:themeColor="text1"/>
          <w:w w:val="95"/>
          <w:lang w:eastAsia="zh-CN"/>
          <w14:textFill>
            <w14:solidFill>
              <w14:schemeClr w14:val="tx1"/>
            </w14:solidFill>
          </w14:textFill>
        </w:rPr>
      </w:pPr>
      <w:bookmarkStart w:id="53" w:name="四、竞赛场地、设施设备等安排"/>
      <w:bookmarkEnd w:id="53"/>
      <w:bookmarkStart w:id="54" w:name="_Toc208960141"/>
      <w:r>
        <w:rPr>
          <w:rFonts w:hint="eastAsia" w:ascii="黑体" w:eastAsia="黑体"/>
          <w:color w:val="000000" w:themeColor="text1"/>
          <w:w w:val="95"/>
          <w:lang w:eastAsia="zh-CN"/>
          <w14:textFill>
            <w14:solidFill>
              <w14:schemeClr w14:val="tx1"/>
            </w14:solidFill>
          </w14:textFill>
        </w:rPr>
        <w:t>四、竞赛场地、设施设备等安排</w:t>
      </w:r>
      <w:bookmarkEnd w:id="54"/>
    </w:p>
    <w:p w14:paraId="2EA38B87">
      <w:pPr>
        <w:pStyle w:val="3"/>
        <w:spacing w:before="120" w:beforeLines="50" w:after="120" w:afterLines="50" w:line="240" w:lineRule="auto"/>
        <w:ind w:firstLine="611" w:firstLineChars="200"/>
        <w:rPr>
          <w:rFonts w:hint="eastAsia" w:ascii="楷体" w:hAnsi="楷体" w:eastAsia="楷体"/>
          <w:color w:val="000000" w:themeColor="text1"/>
          <w:w w:val="95"/>
          <w:lang w:eastAsia="zh-CN"/>
          <w14:textFill>
            <w14:solidFill>
              <w14:schemeClr w14:val="tx1"/>
            </w14:solidFill>
          </w14:textFill>
        </w:rPr>
      </w:pPr>
      <w:bookmarkStart w:id="55" w:name="（一）赛场规格要求"/>
      <w:bookmarkEnd w:id="55"/>
      <w:bookmarkStart w:id="56" w:name="_Toc208960142"/>
      <w:r>
        <w:rPr>
          <w:rFonts w:hint="eastAsia" w:ascii="楷体" w:hAnsi="楷体" w:eastAsia="楷体"/>
          <w:color w:val="000000" w:themeColor="text1"/>
          <w:w w:val="95"/>
          <w:lang w:eastAsia="zh-CN"/>
          <w14:textFill>
            <w14:solidFill>
              <w14:schemeClr w14:val="tx1"/>
            </w14:solidFill>
          </w14:textFill>
        </w:rPr>
        <w:t>（一）赛场规格要求</w:t>
      </w:r>
      <w:bookmarkEnd w:id="56"/>
    </w:p>
    <w:p w14:paraId="75231C85">
      <w:pPr>
        <w:pStyle w:val="7"/>
        <w:spacing w:before="204" w:line="288" w:lineRule="auto"/>
        <w:ind w:firstLine="640" w:firstLineChars="200"/>
        <w:rPr>
          <w:rFonts w:hint="eastAsia"/>
          <w:color w:val="000000" w:themeColor="text1"/>
          <w:lang w:eastAsia="zh-CN"/>
          <w14:textFill>
            <w14:solidFill>
              <w14:schemeClr w14:val="tx1"/>
            </w14:solidFill>
          </w14:textFill>
        </w:rPr>
      </w:pPr>
      <w:r>
        <w:rPr>
          <w:color w:val="000000" w:themeColor="text1"/>
          <w:lang w:eastAsia="zh-CN"/>
          <w14:textFill>
            <w14:solidFill>
              <w14:schemeClr w14:val="tx1"/>
            </w14:solidFill>
          </w14:textFill>
        </w:rPr>
        <w:t>本项目</w:t>
      </w:r>
      <w:r>
        <w:rPr>
          <w:color w:val="000000" w:themeColor="text1"/>
          <w:spacing w:val="-10"/>
          <w:lang w:eastAsia="zh-CN"/>
          <w14:textFill>
            <w14:solidFill>
              <w14:schemeClr w14:val="tx1"/>
            </w14:solidFill>
          </w14:textFill>
        </w:rPr>
        <w:t>赛场分操作区和非操作区</w:t>
      </w:r>
      <w:r>
        <w:rPr>
          <w:rFonts w:hint="eastAsia"/>
          <w:color w:val="000000" w:themeColor="text1"/>
          <w:spacing w:val="-10"/>
          <w:lang w:eastAsia="zh-CN"/>
          <w14:textFill>
            <w14:solidFill>
              <w14:schemeClr w14:val="tx1"/>
            </w14:solidFill>
          </w14:textFill>
        </w:rPr>
        <w:t>。</w:t>
      </w:r>
      <w:r>
        <w:rPr>
          <w:rFonts w:hint="eastAsia"/>
          <w:color w:val="000000" w:themeColor="text1"/>
          <w:lang w:eastAsia="zh-CN"/>
          <w14:textFill>
            <w14:solidFill>
              <w14:schemeClr w14:val="tx1"/>
            </w14:solidFill>
          </w14:textFill>
        </w:rPr>
        <w:t>操作区：指赛场竞赛工位区域，用于选手竞赛操作使用。非操作区：设备保障区、录分区、裁判工作区、隔离区等。</w:t>
      </w:r>
    </w:p>
    <w:p w14:paraId="2716E6C7">
      <w:pPr>
        <w:pStyle w:val="7"/>
        <w:spacing w:before="204" w:line="358" w:lineRule="auto"/>
        <w:ind w:firstLine="600" w:firstLineChars="200"/>
        <w:rPr>
          <w:rFonts w:hint="eastAsia"/>
          <w:color w:val="000000" w:themeColor="text1"/>
          <w:lang w:eastAsia="zh-CN"/>
          <w14:textFill>
            <w14:solidFill>
              <w14:schemeClr w14:val="tx1"/>
            </w14:solidFill>
          </w14:textFill>
        </w:rPr>
      </w:pPr>
      <w:r>
        <w:rPr>
          <w:color w:val="000000" w:themeColor="text1"/>
          <w:spacing w:val="-10"/>
          <w:lang w:eastAsia="zh-CN"/>
          <w14:textFill>
            <w14:solidFill>
              <w14:schemeClr w14:val="tx1"/>
            </w14:solidFill>
          </w14:textFill>
        </w:rPr>
        <w:t>操作区</w:t>
      </w:r>
      <w:r>
        <w:rPr>
          <w:color w:val="000000" w:themeColor="text1"/>
          <w:lang w:eastAsia="zh-CN"/>
          <w14:textFill>
            <w14:solidFill>
              <w14:schemeClr w14:val="tx1"/>
            </w14:solidFill>
          </w14:textFill>
        </w:rPr>
        <w:t>场地总体面积为</w:t>
      </w:r>
      <w:r>
        <w:rPr>
          <w:rFonts w:hint="eastAsia"/>
          <w:color w:val="000000" w:themeColor="text1"/>
          <w:lang w:eastAsia="zh-CN"/>
          <w14:textFill>
            <w14:solidFill>
              <w14:schemeClr w14:val="tx1"/>
            </w14:solidFill>
          </w14:textFill>
        </w:rPr>
        <w:t>240</w:t>
      </w:r>
      <w:r>
        <w:rPr>
          <w:color w:val="000000" w:themeColor="text1"/>
          <w:lang w:eastAsia="zh-CN"/>
          <w14:textFill>
            <w14:solidFill>
              <w14:schemeClr w14:val="tx1"/>
            </w14:solidFill>
          </w14:textFill>
        </w:rPr>
        <w:t xml:space="preserve"> 平方，</w:t>
      </w:r>
      <w:r>
        <w:rPr>
          <w:rFonts w:hint="eastAsia"/>
          <w:color w:val="000000" w:themeColor="text1"/>
          <w:lang w:eastAsia="zh-CN"/>
          <w14:textFill>
            <w14:solidFill>
              <w14:schemeClr w14:val="tx1"/>
            </w14:solidFill>
          </w14:textFill>
        </w:rPr>
        <w:t>赛场区工位数量为 10 个</w:t>
      </w:r>
      <w:r>
        <w:rPr>
          <w:color w:val="000000" w:themeColor="text1"/>
          <w:spacing w:val="-10"/>
          <w:lang w:eastAsia="zh-CN"/>
          <w14:textFill>
            <w14:solidFill>
              <w14:schemeClr w14:val="tx1"/>
            </w14:solidFill>
          </w14:textFill>
        </w:rPr>
        <w:t>。</w:t>
      </w:r>
      <w:r>
        <w:rPr>
          <w:rFonts w:hint="eastAsia"/>
          <w:color w:val="000000" w:themeColor="text1"/>
          <w:lang w:eastAsia="zh-CN"/>
          <w14:textFill>
            <w14:solidFill>
              <w14:schemeClr w14:val="tx1"/>
            </w14:solidFill>
          </w14:textFill>
        </w:rPr>
        <w:t>具体安排如下：</w:t>
      </w:r>
    </w:p>
    <w:p w14:paraId="4B44AF80">
      <w:pPr>
        <w:pStyle w:val="3"/>
        <w:spacing w:before="120" w:beforeLines="50" w:after="120" w:afterLines="50" w:line="240" w:lineRule="auto"/>
        <w:ind w:firstLine="611" w:firstLineChars="200"/>
        <w:rPr>
          <w:rFonts w:hint="eastAsia" w:ascii="楷体" w:hAnsi="楷体" w:eastAsia="楷体"/>
          <w:color w:val="000000" w:themeColor="text1"/>
          <w:w w:val="95"/>
          <w:lang w:eastAsia="zh-CN"/>
          <w14:textFill>
            <w14:solidFill>
              <w14:schemeClr w14:val="tx1"/>
            </w14:solidFill>
          </w14:textFill>
        </w:rPr>
      </w:pPr>
      <w:bookmarkStart w:id="57" w:name="_Toc208960143"/>
      <w:r>
        <w:rPr>
          <w:rFonts w:hint="eastAsia" w:ascii="楷体" w:hAnsi="楷体" w:eastAsia="楷体"/>
          <w:color w:val="000000" w:themeColor="text1"/>
          <w:w w:val="95"/>
          <w:lang w:eastAsia="zh-CN"/>
          <w14:textFill>
            <w14:solidFill>
              <w14:schemeClr w14:val="tx1"/>
            </w14:solidFill>
          </w14:textFill>
        </w:rPr>
        <w:t>（二）赛场布局图</w:t>
      </w:r>
      <w:bookmarkEnd w:id="57"/>
    </w:p>
    <w:p w14:paraId="761D3626">
      <w:pPr>
        <w:rPr>
          <w:rFonts w:hint="eastAsia"/>
          <w:color w:val="000000" w:themeColor="text1"/>
          <w:lang w:eastAsia="zh-CN"/>
          <w14:textFill>
            <w14:solidFill>
              <w14:schemeClr w14:val="tx1"/>
            </w14:solidFill>
          </w14:textFill>
        </w:rPr>
      </w:pPr>
      <w:r>
        <w:drawing>
          <wp:inline distT="0" distB="0" distL="0" distR="0">
            <wp:extent cx="5784850" cy="2038350"/>
            <wp:effectExtent l="19050" t="19050" r="25400" b="19050"/>
            <wp:docPr id="142706270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27062701" name="图片 1"/>
                    <pic:cNvPicPr>
                      <a:picLocks noChangeAspect="1"/>
                    </pic:cNvPicPr>
                  </pic:nvPicPr>
                  <pic:blipFill>
                    <a:blip r:embed="rId6"/>
                    <a:stretch>
                      <a:fillRect/>
                    </a:stretch>
                  </pic:blipFill>
                  <pic:spPr>
                    <a:xfrm>
                      <a:off x="0" y="0"/>
                      <a:ext cx="5784850" cy="2038350"/>
                    </a:xfrm>
                    <a:prstGeom prst="rect">
                      <a:avLst/>
                    </a:prstGeom>
                    <a:ln w="9525">
                      <a:solidFill>
                        <a:schemeClr val="tx1"/>
                      </a:solidFill>
                    </a:ln>
                  </pic:spPr>
                </pic:pic>
              </a:graphicData>
            </a:graphic>
          </wp:inline>
        </w:drawing>
      </w:r>
    </w:p>
    <w:p w14:paraId="24541550">
      <w:pPr>
        <w:pStyle w:val="7"/>
        <w:spacing w:before="8"/>
        <w:jc w:val="center"/>
        <w:rPr>
          <w:rFonts w:hint="eastAsia" w:ascii="楷体"/>
          <w:b/>
          <w:color w:val="000000" w:themeColor="text1"/>
          <w:sz w:val="9"/>
          <w:lang w:eastAsia="zh-CN"/>
          <w14:textFill>
            <w14:solidFill>
              <w14:schemeClr w14:val="tx1"/>
            </w14:solidFill>
          </w14:textFill>
        </w:rPr>
      </w:pPr>
    </w:p>
    <w:p w14:paraId="33FBEBAA">
      <w:pPr>
        <w:bidi w:val="0"/>
        <w:jc w:val="center"/>
        <w:rPr>
          <w:rFonts w:hint="eastAsia"/>
          <w:sz w:val="32"/>
          <w:szCs w:val="32"/>
          <w:lang w:eastAsia="zh-CN"/>
        </w:rPr>
      </w:pPr>
      <w:r>
        <w:rPr>
          <w:sz w:val="32"/>
          <w:szCs w:val="32"/>
          <w:lang w:eastAsia="zh-CN"/>
        </w:rPr>
        <w:t>图 1 操作区布局图</w:t>
      </w:r>
    </w:p>
    <w:p w14:paraId="2BD9054D">
      <w:pPr>
        <w:pStyle w:val="7"/>
        <w:spacing w:before="205" w:line="360" w:lineRule="auto"/>
        <w:ind w:left="104"/>
        <w:rPr>
          <w:rFonts w:hint="eastAsia"/>
          <w:color w:val="000000" w:themeColor="text1"/>
          <w:w w:val="95"/>
          <w:lang w:eastAsia="zh-CN"/>
          <w14:textFill>
            <w14:solidFill>
              <w14:schemeClr w14:val="tx1"/>
            </w14:solidFill>
          </w14:textFill>
        </w:rPr>
      </w:pPr>
      <w:r>
        <w:rPr>
          <w:color w:val="000000" w:themeColor="text1"/>
          <w:w w:val="95"/>
          <w:lang w:eastAsia="zh-CN"/>
          <w14:textFill>
            <w14:solidFill>
              <w14:schemeClr w14:val="tx1"/>
            </w14:solidFill>
          </w14:textFill>
        </w:rPr>
        <w:t>注：</w:t>
      </w:r>
      <w:r>
        <w:rPr>
          <w:color w:val="000000" w:themeColor="text1"/>
          <w:lang w:eastAsia="zh-CN"/>
          <w14:textFill>
            <w14:solidFill>
              <w14:schemeClr w14:val="tx1"/>
            </w14:solidFill>
          </w14:textFill>
        </w:rPr>
        <w:t>赛场布局图</w:t>
      </w:r>
      <w:r>
        <w:rPr>
          <w:color w:val="000000" w:themeColor="text1"/>
          <w:w w:val="95"/>
          <w:lang w:eastAsia="zh-CN"/>
          <w14:textFill>
            <w14:solidFill>
              <w14:schemeClr w14:val="tx1"/>
            </w14:solidFill>
          </w14:textFill>
        </w:rPr>
        <w:t>最终以场地实际布局为准；</w:t>
      </w:r>
      <w:r>
        <w:rPr>
          <w:rFonts w:hint="eastAsia"/>
          <w:color w:val="000000" w:themeColor="text1"/>
          <w:w w:val="95"/>
          <w:lang w:eastAsia="zh-CN"/>
          <w14:textFill>
            <w14:solidFill>
              <w14:schemeClr w14:val="tx1"/>
            </w14:solidFill>
          </w14:textFill>
        </w:rPr>
        <w:t>在赛前一天将开放赛场，安排裁判及选手自行熟悉赛场。</w:t>
      </w:r>
    </w:p>
    <w:p w14:paraId="34647486">
      <w:pPr>
        <w:pStyle w:val="7"/>
        <w:spacing w:before="5"/>
        <w:rPr>
          <w:rFonts w:hint="eastAsia"/>
          <w:color w:val="000000" w:themeColor="text1"/>
          <w:sz w:val="5"/>
          <w:lang w:eastAsia="zh-CN"/>
          <w14:textFill>
            <w14:solidFill>
              <w14:schemeClr w14:val="tx1"/>
            </w14:solidFill>
          </w14:textFill>
        </w:rPr>
      </w:pPr>
      <w:bookmarkStart w:id="58" w:name="（三）基础设施清单"/>
      <w:bookmarkEnd w:id="58"/>
    </w:p>
    <w:p w14:paraId="332180E6">
      <w:pPr>
        <w:pStyle w:val="3"/>
        <w:spacing w:before="120" w:beforeLines="50" w:after="120" w:afterLines="50" w:line="240" w:lineRule="auto"/>
        <w:ind w:firstLine="611" w:firstLineChars="200"/>
        <w:rPr>
          <w:rFonts w:hint="eastAsia" w:ascii="楷体" w:hAnsi="楷体" w:eastAsia="楷体"/>
          <w:color w:val="000000" w:themeColor="text1"/>
          <w:w w:val="95"/>
          <w:lang w:eastAsia="zh-CN"/>
          <w14:textFill>
            <w14:solidFill>
              <w14:schemeClr w14:val="tx1"/>
            </w14:solidFill>
          </w14:textFill>
        </w:rPr>
      </w:pPr>
      <w:bookmarkStart w:id="59" w:name="_Toc208960144"/>
      <w:r>
        <w:rPr>
          <w:rFonts w:hint="eastAsia" w:ascii="楷体" w:hAnsi="楷体" w:eastAsia="楷体"/>
          <w:color w:val="000000" w:themeColor="text1"/>
          <w:w w:val="95"/>
          <w:lang w:eastAsia="zh-CN"/>
          <w14:textFill>
            <w14:solidFill>
              <w14:schemeClr w14:val="tx1"/>
            </w14:solidFill>
          </w14:textFill>
        </w:rPr>
        <w:t>（三）基础设施清单</w:t>
      </w:r>
      <w:bookmarkEnd w:id="59"/>
    </w:p>
    <w:p w14:paraId="085D2B67">
      <w:pPr>
        <w:pStyle w:val="4"/>
        <w:spacing w:before="5" w:after="5" w:line="240" w:lineRule="auto"/>
        <w:ind w:firstLine="611" w:firstLineChars="200"/>
        <w:rPr>
          <w:rFonts w:hint="eastAsia"/>
          <w:color w:val="000000" w:themeColor="text1"/>
          <w:w w:val="95"/>
          <w:lang w:eastAsia="zh-CN"/>
          <w14:textFill>
            <w14:solidFill>
              <w14:schemeClr w14:val="tx1"/>
            </w14:solidFill>
          </w14:textFill>
        </w:rPr>
      </w:pPr>
      <w:bookmarkStart w:id="60" w:name="_Toc208960145"/>
      <w:r>
        <w:rPr>
          <w:color w:val="000000" w:themeColor="text1"/>
          <w:w w:val="95"/>
          <w:lang w:eastAsia="zh-CN"/>
          <w14:textFill>
            <w14:solidFill>
              <w14:schemeClr w14:val="tx1"/>
            </w14:solidFill>
          </w14:textFill>
        </w:rPr>
        <w:t>1.竞赛设备及要求</w:t>
      </w:r>
      <w:bookmarkEnd w:id="60"/>
    </w:p>
    <w:p w14:paraId="3E5FDAE3">
      <w:pPr>
        <w:pStyle w:val="7"/>
        <w:spacing w:before="205" w:line="357" w:lineRule="auto"/>
        <w:ind w:right="97" w:firstLine="640" w:firstLineChars="200"/>
        <w:rPr>
          <w:rFonts w:hint="eastAsia"/>
          <w:color w:val="000000" w:themeColor="text1"/>
          <w:lang w:eastAsia="zh-CN"/>
          <w14:textFill>
            <w14:solidFill>
              <w14:schemeClr w14:val="tx1"/>
            </w14:solidFill>
          </w14:textFill>
        </w:rPr>
      </w:pPr>
      <w:r>
        <w:rPr>
          <w:color w:val="000000" w:themeColor="text1"/>
          <w:lang w:eastAsia="zh-CN"/>
          <w14:textFill>
            <w14:solidFill>
              <w14:schemeClr w14:val="tx1"/>
            </w14:solidFill>
          </w14:textFill>
        </w:rPr>
        <w:t>根据专家组对核心技能的要求以及命题的需要，</w:t>
      </w:r>
      <w:r>
        <w:rPr>
          <w:rFonts w:hint="eastAsia"/>
          <w:color w:val="000000" w:themeColor="text1"/>
          <w:lang w:eastAsia="zh-CN"/>
          <w14:textFill>
            <w14:solidFill>
              <w14:schemeClr w14:val="tx1"/>
            </w14:solidFill>
          </w14:textFill>
        </w:rPr>
        <w:t>竞赛所用的设备由广东巨基创新科技有限公司提供，设备名称：工业机器人焊接工作站，设备型号:GC-RW0625详细配置见表4</w:t>
      </w:r>
      <w:r>
        <w:rPr>
          <w:color w:val="000000" w:themeColor="text1"/>
          <w:lang w:eastAsia="zh-CN"/>
          <w14:textFill>
            <w14:solidFill>
              <w14:schemeClr w14:val="tx1"/>
            </w14:solidFill>
          </w14:textFill>
        </w:rPr>
        <w:t>。</w:t>
      </w:r>
    </w:p>
    <w:p w14:paraId="77FA3F01">
      <w:pPr>
        <w:spacing w:before="78"/>
        <w:ind w:left="3066" w:right="3083"/>
        <w:jc w:val="center"/>
        <w:rPr>
          <w:color w:val="000000" w:themeColor="text1"/>
          <w:sz w:val="28"/>
          <w:lang w:eastAsia="zh-CN"/>
          <w14:textFill>
            <w14:solidFill>
              <w14:schemeClr w14:val="tx1"/>
            </w14:solidFill>
          </w14:textFill>
        </w:rPr>
      </w:pPr>
      <w:bookmarkStart w:id="61" w:name="OLE_LINK2"/>
      <w:r>
        <w:rPr>
          <w:color w:val="000000" w:themeColor="text1"/>
          <w:sz w:val="28"/>
          <w:lang w:eastAsia="zh-CN"/>
          <w14:textFill>
            <w14:solidFill>
              <w14:schemeClr w14:val="tx1"/>
            </w14:solidFill>
          </w14:textFill>
        </w:rPr>
        <w:t xml:space="preserve">表 </w:t>
      </w:r>
      <w:r>
        <w:rPr>
          <w:rFonts w:hint="eastAsia"/>
          <w:color w:val="000000" w:themeColor="text1"/>
          <w:sz w:val="28"/>
          <w:lang w:eastAsia="zh-CN"/>
          <w14:textFill>
            <w14:solidFill>
              <w14:schemeClr w14:val="tx1"/>
            </w14:solidFill>
          </w14:textFill>
        </w:rPr>
        <w:t xml:space="preserve">4  </w:t>
      </w:r>
      <w:r>
        <w:rPr>
          <w:color w:val="000000" w:themeColor="text1"/>
          <w:sz w:val="28"/>
          <w:lang w:eastAsia="zh-CN"/>
          <w14:textFill>
            <w14:solidFill>
              <w14:schemeClr w14:val="tx1"/>
            </w14:solidFill>
          </w14:textFill>
        </w:rPr>
        <w:t>竞赛设备清单</w:t>
      </w:r>
    </w:p>
    <w:tbl>
      <w:tblPr>
        <w:tblStyle w:val="19"/>
        <w:tblW w:w="8297" w:type="dxa"/>
        <w:jc w:val="center"/>
        <w:tblLayout w:type="fixed"/>
        <w:tblCellMar>
          <w:top w:w="0" w:type="dxa"/>
          <w:left w:w="0" w:type="dxa"/>
          <w:bottom w:w="0" w:type="dxa"/>
          <w:right w:w="0" w:type="dxa"/>
        </w:tblCellMar>
      </w:tblPr>
      <w:tblGrid>
        <w:gridCol w:w="558"/>
        <w:gridCol w:w="2321"/>
        <w:gridCol w:w="2946"/>
        <w:gridCol w:w="1173"/>
        <w:gridCol w:w="702"/>
        <w:gridCol w:w="597"/>
      </w:tblGrid>
      <w:tr w14:paraId="502D2E13">
        <w:tblPrEx>
          <w:tblCellMar>
            <w:top w:w="0" w:type="dxa"/>
            <w:left w:w="0" w:type="dxa"/>
            <w:bottom w:w="0" w:type="dxa"/>
            <w:right w:w="0" w:type="dxa"/>
          </w:tblCellMar>
        </w:tblPrEx>
        <w:trPr>
          <w:trHeight w:val="553" w:hRule="exact"/>
          <w:jc w:val="center"/>
        </w:trPr>
        <w:tc>
          <w:tcPr>
            <w:tcW w:w="558" w:type="dxa"/>
            <w:tcBorders>
              <w:top w:val="single" w:color="000000" w:sz="4" w:space="0"/>
              <w:left w:val="single" w:color="000000" w:sz="4" w:space="0"/>
              <w:bottom w:val="single" w:color="000000" w:sz="4" w:space="0"/>
              <w:right w:val="single" w:color="000000" w:sz="4" w:space="0"/>
            </w:tcBorders>
            <w:vAlign w:val="center"/>
          </w:tcPr>
          <w:p w14:paraId="2CB2530F">
            <w:pPr>
              <w:pStyle w:val="21"/>
              <w:spacing w:before="22" w:line="360" w:lineRule="auto"/>
              <w:jc w:val="center"/>
              <w:rPr>
                <w:rFonts w:hint="eastAsia" w:ascii="仿宋" w:hAnsi="仿宋" w:eastAsia="仿宋" w:cs="仿宋"/>
                <w:b/>
                <w:bCs/>
                <w:color w:val="0D0D0D" w:themeColor="text1" w:themeTint="F2"/>
                <w:sz w:val="28"/>
                <w:szCs w:val="28"/>
                <w14:textFill>
                  <w14:solidFill>
                    <w14:schemeClr w14:val="tx1">
                      <w14:lumMod w14:val="95000"/>
                      <w14:lumOff w14:val="5000"/>
                    </w14:schemeClr>
                  </w14:solidFill>
                </w14:textFill>
              </w:rPr>
            </w:pPr>
            <w:r>
              <w:rPr>
                <w:rFonts w:hint="eastAsia" w:ascii="仿宋" w:hAnsi="仿宋" w:eastAsia="仿宋" w:cs="仿宋"/>
                <w:b/>
                <w:bCs/>
                <w:color w:val="0D0D0D" w:themeColor="text1" w:themeTint="F2"/>
                <w:sz w:val="28"/>
                <w:szCs w:val="28"/>
                <w14:textFill>
                  <w14:solidFill>
                    <w14:schemeClr w14:val="tx1">
                      <w14:lumMod w14:val="95000"/>
                      <w14:lumOff w14:val="5000"/>
                    </w14:schemeClr>
                  </w14:solidFill>
                </w14:textFill>
              </w:rPr>
              <w:t>序号</w:t>
            </w:r>
          </w:p>
        </w:tc>
        <w:tc>
          <w:tcPr>
            <w:tcW w:w="2321" w:type="dxa"/>
            <w:tcBorders>
              <w:top w:val="single" w:color="000000" w:sz="4" w:space="0"/>
              <w:left w:val="single" w:color="000000" w:sz="4" w:space="0"/>
              <w:bottom w:val="single" w:color="000000" w:sz="4" w:space="0"/>
              <w:right w:val="single" w:color="000000" w:sz="4" w:space="0"/>
            </w:tcBorders>
            <w:vAlign w:val="center"/>
          </w:tcPr>
          <w:p w14:paraId="067FB2FD">
            <w:pPr>
              <w:pStyle w:val="21"/>
              <w:spacing w:before="22" w:line="360" w:lineRule="auto"/>
              <w:jc w:val="center"/>
              <w:rPr>
                <w:rFonts w:hint="eastAsia" w:ascii="仿宋" w:hAnsi="仿宋" w:eastAsia="仿宋" w:cs="仿宋"/>
                <w:b/>
                <w:bCs/>
                <w:color w:val="0D0D0D" w:themeColor="text1" w:themeTint="F2"/>
                <w:sz w:val="28"/>
                <w:szCs w:val="28"/>
                <w14:textFill>
                  <w14:solidFill>
                    <w14:schemeClr w14:val="tx1">
                      <w14:lumMod w14:val="95000"/>
                      <w14:lumOff w14:val="5000"/>
                    </w14:schemeClr>
                  </w14:solidFill>
                </w14:textFill>
              </w:rPr>
            </w:pPr>
            <w:r>
              <w:rPr>
                <w:rFonts w:hint="eastAsia" w:ascii="仿宋" w:hAnsi="仿宋" w:eastAsia="仿宋" w:cs="仿宋"/>
                <w:b/>
                <w:bCs/>
                <w:color w:val="0D0D0D" w:themeColor="text1" w:themeTint="F2"/>
                <w:sz w:val="28"/>
                <w:szCs w:val="28"/>
                <w14:textFill>
                  <w14:solidFill>
                    <w14:schemeClr w14:val="tx1">
                      <w14:lumMod w14:val="95000"/>
                      <w14:lumOff w14:val="5000"/>
                    </w14:schemeClr>
                  </w14:solidFill>
                </w14:textFill>
              </w:rPr>
              <w:t>设备名称</w:t>
            </w:r>
          </w:p>
        </w:tc>
        <w:tc>
          <w:tcPr>
            <w:tcW w:w="2946" w:type="dxa"/>
            <w:tcBorders>
              <w:top w:val="single" w:color="000000" w:sz="4" w:space="0"/>
              <w:left w:val="single" w:color="000000" w:sz="4" w:space="0"/>
              <w:bottom w:val="single" w:color="000000" w:sz="4" w:space="0"/>
              <w:right w:val="single" w:color="000000" w:sz="4" w:space="0"/>
            </w:tcBorders>
            <w:vAlign w:val="center"/>
          </w:tcPr>
          <w:p w14:paraId="7403A42A">
            <w:pPr>
              <w:pStyle w:val="21"/>
              <w:spacing w:before="22" w:line="360" w:lineRule="auto"/>
              <w:jc w:val="center"/>
              <w:rPr>
                <w:rFonts w:hint="eastAsia" w:ascii="仿宋" w:hAnsi="仿宋" w:eastAsia="仿宋" w:cs="仿宋"/>
                <w:b/>
                <w:bCs/>
                <w:color w:val="0D0D0D" w:themeColor="text1" w:themeTint="F2"/>
                <w:sz w:val="28"/>
                <w:szCs w:val="28"/>
                <w14:textFill>
                  <w14:solidFill>
                    <w14:schemeClr w14:val="tx1">
                      <w14:lumMod w14:val="95000"/>
                      <w14:lumOff w14:val="5000"/>
                    </w14:schemeClr>
                  </w14:solidFill>
                </w14:textFill>
              </w:rPr>
            </w:pPr>
            <w:r>
              <w:rPr>
                <w:rFonts w:hint="eastAsia" w:ascii="仿宋" w:hAnsi="仿宋" w:eastAsia="仿宋" w:cs="仿宋"/>
                <w:b/>
                <w:bCs/>
                <w:color w:val="0D0D0D" w:themeColor="text1" w:themeTint="F2"/>
                <w:sz w:val="28"/>
                <w:szCs w:val="28"/>
                <w14:textFill>
                  <w14:solidFill>
                    <w14:schemeClr w14:val="tx1">
                      <w14:lumMod w14:val="95000"/>
                      <w14:lumOff w14:val="5000"/>
                    </w14:schemeClr>
                  </w14:solidFill>
                </w14:textFill>
              </w:rPr>
              <w:t>型号/规格</w:t>
            </w:r>
          </w:p>
        </w:tc>
        <w:tc>
          <w:tcPr>
            <w:tcW w:w="1173" w:type="dxa"/>
            <w:tcBorders>
              <w:top w:val="single" w:color="000000" w:sz="4" w:space="0"/>
              <w:left w:val="single" w:color="000000" w:sz="4" w:space="0"/>
              <w:bottom w:val="single" w:color="000000" w:sz="4" w:space="0"/>
              <w:right w:val="single" w:color="000000" w:sz="4" w:space="0"/>
            </w:tcBorders>
            <w:vAlign w:val="center"/>
          </w:tcPr>
          <w:p w14:paraId="02388140">
            <w:pPr>
              <w:pStyle w:val="21"/>
              <w:spacing w:before="22" w:line="360" w:lineRule="auto"/>
              <w:jc w:val="center"/>
              <w:rPr>
                <w:rFonts w:hint="eastAsia" w:ascii="仿宋" w:hAnsi="仿宋" w:eastAsia="仿宋" w:cs="仿宋"/>
                <w:b/>
                <w:bCs/>
                <w:color w:val="0D0D0D" w:themeColor="text1" w:themeTint="F2"/>
                <w:sz w:val="28"/>
                <w:szCs w:val="28"/>
                <w14:textFill>
                  <w14:solidFill>
                    <w14:schemeClr w14:val="tx1">
                      <w14:lumMod w14:val="95000"/>
                      <w14:lumOff w14:val="5000"/>
                    </w14:schemeClr>
                  </w14:solidFill>
                </w14:textFill>
              </w:rPr>
            </w:pPr>
            <w:r>
              <w:rPr>
                <w:rFonts w:hint="eastAsia" w:ascii="仿宋" w:hAnsi="仿宋" w:eastAsia="仿宋" w:cs="仿宋"/>
                <w:b/>
                <w:bCs/>
                <w:color w:val="0D0D0D" w:themeColor="text1" w:themeTint="F2"/>
                <w:sz w:val="28"/>
                <w:szCs w:val="28"/>
                <w14:textFill>
                  <w14:solidFill>
                    <w14:schemeClr w14:val="tx1">
                      <w14:lumMod w14:val="95000"/>
                      <w14:lumOff w14:val="5000"/>
                    </w14:schemeClr>
                  </w14:solidFill>
                </w14:textFill>
              </w:rPr>
              <w:t>厂家</w:t>
            </w:r>
          </w:p>
        </w:tc>
        <w:tc>
          <w:tcPr>
            <w:tcW w:w="702" w:type="dxa"/>
            <w:tcBorders>
              <w:top w:val="single" w:color="000000" w:sz="4" w:space="0"/>
              <w:left w:val="single" w:color="000000" w:sz="4" w:space="0"/>
              <w:bottom w:val="single" w:color="000000" w:sz="4" w:space="0"/>
              <w:right w:val="single" w:color="000000" w:sz="4" w:space="0"/>
            </w:tcBorders>
            <w:vAlign w:val="center"/>
          </w:tcPr>
          <w:p w14:paraId="34CDF6DD">
            <w:pPr>
              <w:pStyle w:val="21"/>
              <w:spacing w:before="22" w:line="360" w:lineRule="auto"/>
              <w:jc w:val="center"/>
              <w:rPr>
                <w:rFonts w:hint="eastAsia" w:ascii="仿宋" w:hAnsi="仿宋" w:eastAsia="仿宋" w:cs="仿宋"/>
                <w:b/>
                <w:bCs/>
                <w:color w:val="0D0D0D" w:themeColor="text1" w:themeTint="F2"/>
                <w:sz w:val="28"/>
                <w:szCs w:val="28"/>
                <w14:textFill>
                  <w14:solidFill>
                    <w14:schemeClr w14:val="tx1">
                      <w14:lumMod w14:val="95000"/>
                      <w14:lumOff w14:val="5000"/>
                    </w14:schemeClr>
                  </w14:solidFill>
                </w14:textFill>
              </w:rPr>
            </w:pPr>
            <w:r>
              <w:rPr>
                <w:rFonts w:hint="eastAsia" w:ascii="仿宋" w:hAnsi="仿宋" w:eastAsia="仿宋" w:cs="仿宋"/>
                <w:b/>
                <w:bCs/>
                <w:color w:val="0D0D0D" w:themeColor="text1" w:themeTint="F2"/>
                <w:sz w:val="28"/>
                <w:szCs w:val="28"/>
                <w14:textFill>
                  <w14:solidFill>
                    <w14:schemeClr w14:val="tx1">
                      <w14:lumMod w14:val="95000"/>
                      <w14:lumOff w14:val="5000"/>
                    </w14:schemeClr>
                  </w14:solidFill>
                </w14:textFill>
              </w:rPr>
              <w:t>数量</w:t>
            </w:r>
          </w:p>
        </w:tc>
        <w:tc>
          <w:tcPr>
            <w:tcW w:w="597" w:type="dxa"/>
            <w:tcBorders>
              <w:top w:val="single" w:color="000000" w:sz="4" w:space="0"/>
              <w:left w:val="single" w:color="000000" w:sz="4" w:space="0"/>
              <w:bottom w:val="single" w:color="000000" w:sz="4" w:space="0"/>
              <w:right w:val="single" w:color="000000" w:sz="4" w:space="0"/>
            </w:tcBorders>
            <w:vAlign w:val="center"/>
          </w:tcPr>
          <w:p w14:paraId="14EB9224">
            <w:pPr>
              <w:pStyle w:val="21"/>
              <w:spacing w:before="22" w:line="360" w:lineRule="auto"/>
              <w:jc w:val="center"/>
              <w:rPr>
                <w:rFonts w:hint="eastAsia" w:ascii="仿宋" w:hAnsi="仿宋" w:eastAsia="仿宋" w:cs="仿宋"/>
                <w:b/>
                <w:bCs/>
                <w:color w:val="0D0D0D" w:themeColor="text1" w:themeTint="F2"/>
                <w:sz w:val="28"/>
                <w:szCs w:val="28"/>
                <w14:textFill>
                  <w14:solidFill>
                    <w14:schemeClr w14:val="tx1">
                      <w14:lumMod w14:val="95000"/>
                      <w14:lumOff w14:val="5000"/>
                    </w14:schemeClr>
                  </w14:solidFill>
                </w14:textFill>
              </w:rPr>
            </w:pPr>
            <w:r>
              <w:rPr>
                <w:rFonts w:hint="eastAsia" w:ascii="仿宋" w:hAnsi="仿宋" w:eastAsia="仿宋" w:cs="仿宋"/>
                <w:b/>
                <w:bCs/>
                <w:color w:val="0D0D0D" w:themeColor="text1" w:themeTint="F2"/>
                <w:sz w:val="28"/>
                <w:szCs w:val="28"/>
                <w14:textFill>
                  <w14:solidFill>
                    <w14:schemeClr w14:val="tx1">
                      <w14:lumMod w14:val="95000"/>
                      <w14:lumOff w14:val="5000"/>
                    </w14:schemeClr>
                  </w14:solidFill>
                </w14:textFill>
              </w:rPr>
              <w:t>单位</w:t>
            </w:r>
          </w:p>
        </w:tc>
      </w:tr>
      <w:tr w14:paraId="3BEE371B">
        <w:tblPrEx>
          <w:tblCellMar>
            <w:top w:w="0" w:type="dxa"/>
            <w:left w:w="0" w:type="dxa"/>
            <w:bottom w:w="0" w:type="dxa"/>
            <w:right w:w="0" w:type="dxa"/>
          </w:tblCellMar>
        </w:tblPrEx>
        <w:trPr>
          <w:trHeight w:val="586" w:hRule="exact"/>
          <w:jc w:val="center"/>
        </w:trPr>
        <w:tc>
          <w:tcPr>
            <w:tcW w:w="558" w:type="dxa"/>
            <w:tcBorders>
              <w:top w:val="single" w:color="000000" w:sz="4" w:space="0"/>
              <w:left w:val="single" w:color="000000" w:sz="4" w:space="0"/>
              <w:bottom w:val="single" w:color="000000" w:sz="4" w:space="0"/>
              <w:right w:val="single" w:color="000000" w:sz="4" w:space="0"/>
            </w:tcBorders>
            <w:vAlign w:val="center"/>
          </w:tcPr>
          <w:p w14:paraId="464F836A">
            <w:pPr>
              <w:pStyle w:val="21"/>
              <w:spacing w:before="22" w:line="360" w:lineRule="auto"/>
              <w:jc w:val="center"/>
              <w:rPr>
                <w:rFonts w:hint="eastAsia" w:ascii="仿宋" w:hAnsi="仿宋" w:eastAsia="仿宋" w:cs="仿宋"/>
                <w:color w:val="0D0D0D" w:themeColor="text1" w:themeTint="F2"/>
                <w:sz w:val="28"/>
                <w:szCs w:val="28"/>
                <w14:textFill>
                  <w14:solidFill>
                    <w14:schemeClr w14:val="tx1">
                      <w14:lumMod w14:val="95000"/>
                      <w14:lumOff w14:val="5000"/>
                    </w14:schemeClr>
                  </w14:solidFill>
                </w14:textFill>
              </w:rPr>
            </w:pPr>
            <w:r>
              <w:rPr>
                <w:rFonts w:hint="eastAsia" w:ascii="仿宋" w:hAnsi="仿宋" w:eastAsia="仿宋" w:cs="仿宋"/>
                <w:color w:val="0D0D0D" w:themeColor="text1" w:themeTint="F2"/>
                <w:sz w:val="28"/>
                <w:szCs w:val="28"/>
                <w14:textFill>
                  <w14:solidFill>
                    <w14:schemeClr w14:val="tx1">
                      <w14:lumMod w14:val="95000"/>
                      <w14:lumOff w14:val="5000"/>
                    </w14:schemeClr>
                  </w14:solidFill>
                </w14:textFill>
              </w:rPr>
              <w:t>1</w:t>
            </w:r>
          </w:p>
        </w:tc>
        <w:tc>
          <w:tcPr>
            <w:tcW w:w="2321" w:type="dxa"/>
            <w:tcBorders>
              <w:top w:val="single" w:color="000000" w:sz="4" w:space="0"/>
              <w:left w:val="single" w:color="000000" w:sz="4" w:space="0"/>
              <w:bottom w:val="single" w:color="000000" w:sz="4" w:space="0"/>
              <w:right w:val="single" w:color="000000" w:sz="4" w:space="0"/>
            </w:tcBorders>
            <w:vAlign w:val="center"/>
          </w:tcPr>
          <w:p w14:paraId="6A250CBE">
            <w:pPr>
              <w:pStyle w:val="21"/>
              <w:spacing w:before="22" w:line="360" w:lineRule="auto"/>
              <w:jc w:val="center"/>
              <w:rPr>
                <w:rFonts w:hint="eastAsia" w:ascii="仿宋" w:hAnsi="仿宋" w:eastAsia="仿宋" w:cs="仿宋"/>
                <w:color w:val="0D0D0D" w:themeColor="text1" w:themeTint="F2"/>
                <w:sz w:val="28"/>
                <w:szCs w:val="28"/>
                <w14:textFill>
                  <w14:solidFill>
                    <w14:schemeClr w14:val="tx1">
                      <w14:lumMod w14:val="95000"/>
                      <w14:lumOff w14:val="5000"/>
                    </w14:schemeClr>
                  </w14:solidFill>
                </w14:textFill>
              </w:rPr>
            </w:pPr>
            <w:r>
              <w:rPr>
                <w:rFonts w:hint="eastAsia" w:ascii="仿宋" w:hAnsi="仿宋" w:eastAsia="仿宋" w:cs="仿宋"/>
                <w:color w:val="0D0D0D" w:themeColor="text1" w:themeTint="F2"/>
                <w:sz w:val="28"/>
                <w:szCs w:val="28"/>
                <w14:textFill>
                  <w14:solidFill>
                    <w14:schemeClr w14:val="tx1">
                      <w14:lumMod w14:val="95000"/>
                      <w14:lumOff w14:val="5000"/>
                    </w14:schemeClr>
                  </w14:solidFill>
                </w14:textFill>
              </w:rPr>
              <w:t>焊接机器人</w:t>
            </w:r>
          </w:p>
        </w:tc>
        <w:tc>
          <w:tcPr>
            <w:tcW w:w="2946" w:type="dxa"/>
            <w:tcBorders>
              <w:top w:val="single" w:color="000000" w:sz="4" w:space="0"/>
              <w:left w:val="single" w:color="000000" w:sz="4" w:space="0"/>
              <w:bottom w:val="single" w:color="000000" w:sz="4" w:space="0"/>
              <w:right w:val="single" w:color="000000" w:sz="4" w:space="0"/>
            </w:tcBorders>
            <w:vAlign w:val="center"/>
          </w:tcPr>
          <w:p w14:paraId="4E77AFED">
            <w:pPr>
              <w:pStyle w:val="21"/>
              <w:spacing w:before="22" w:line="360" w:lineRule="auto"/>
              <w:jc w:val="center"/>
              <w:rPr>
                <w:rFonts w:hint="eastAsia" w:ascii="仿宋" w:hAnsi="仿宋" w:eastAsia="仿宋" w:cs="仿宋"/>
                <w:color w:val="0D0D0D" w:themeColor="text1" w:themeTint="F2"/>
                <w:sz w:val="28"/>
                <w:szCs w:val="28"/>
                <w14:textFill>
                  <w14:solidFill>
                    <w14:schemeClr w14:val="tx1">
                      <w14:lumMod w14:val="95000"/>
                      <w14:lumOff w14:val="5000"/>
                    </w14:schemeClr>
                  </w14:solidFill>
                </w14:textFill>
              </w:rPr>
            </w:pPr>
            <w:r>
              <w:rPr>
                <w:rFonts w:hint="eastAsia" w:ascii="仿宋" w:hAnsi="仿宋" w:eastAsia="仿宋" w:cs="仿宋"/>
                <w:color w:val="0D0D0D" w:themeColor="text1" w:themeTint="F2"/>
                <w:sz w:val="28"/>
                <w:szCs w:val="28"/>
                <w14:textFill>
                  <w14:solidFill>
                    <w14:schemeClr w14:val="tx1">
                      <w14:lumMod w14:val="95000"/>
                      <w14:lumOff w14:val="5000"/>
                    </w14:schemeClr>
                  </w14:solidFill>
                </w14:textFill>
              </w:rPr>
              <w:t>SA6/1400</w:t>
            </w:r>
          </w:p>
        </w:tc>
        <w:tc>
          <w:tcPr>
            <w:tcW w:w="1173" w:type="dxa"/>
            <w:tcBorders>
              <w:top w:val="single" w:color="000000" w:sz="4" w:space="0"/>
              <w:left w:val="single" w:color="000000" w:sz="4" w:space="0"/>
              <w:bottom w:val="single" w:color="000000" w:sz="4" w:space="0"/>
              <w:right w:val="single" w:color="000000" w:sz="4" w:space="0"/>
            </w:tcBorders>
            <w:vAlign w:val="center"/>
          </w:tcPr>
          <w:p w14:paraId="0CC62B31">
            <w:pPr>
              <w:pStyle w:val="21"/>
              <w:spacing w:before="22" w:line="360" w:lineRule="auto"/>
              <w:jc w:val="center"/>
              <w:rPr>
                <w:rFonts w:hint="eastAsia" w:ascii="仿宋" w:hAnsi="仿宋" w:eastAsia="仿宋" w:cs="仿宋"/>
                <w:color w:val="0D0D0D" w:themeColor="text1" w:themeTint="F2"/>
                <w:sz w:val="28"/>
                <w:szCs w:val="28"/>
                <w14:textFill>
                  <w14:solidFill>
                    <w14:schemeClr w14:val="tx1">
                      <w14:lumMod w14:val="95000"/>
                      <w14:lumOff w14:val="5000"/>
                    </w14:schemeClr>
                  </w14:solidFill>
                </w14:textFill>
              </w:rPr>
            </w:pPr>
            <w:r>
              <w:rPr>
                <w:rFonts w:hint="eastAsia" w:ascii="仿宋" w:hAnsi="仿宋" w:eastAsia="仿宋" w:cs="仿宋"/>
                <w:color w:val="0D0D0D" w:themeColor="text1" w:themeTint="F2"/>
                <w:sz w:val="28"/>
                <w:szCs w:val="28"/>
                <w14:textFill>
                  <w14:solidFill>
                    <w14:schemeClr w14:val="tx1">
                      <w14:lumMod w14:val="95000"/>
                      <w14:lumOff w14:val="5000"/>
                    </w14:schemeClr>
                  </w14:solidFill>
                </w14:textFill>
              </w:rPr>
              <w:t>新时达</w:t>
            </w:r>
          </w:p>
        </w:tc>
        <w:tc>
          <w:tcPr>
            <w:tcW w:w="702" w:type="dxa"/>
            <w:tcBorders>
              <w:top w:val="single" w:color="000000" w:sz="4" w:space="0"/>
              <w:left w:val="single" w:color="000000" w:sz="4" w:space="0"/>
              <w:bottom w:val="single" w:color="000000" w:sz="4" w:space="0"/>
              <w:right w:val="single" w:color="000000" w:sz="4" w:space="0"/>
            </w:tcBorders>
            <w:vAlign w:val="center"/>
          </w:tcPr>
          <w:p w14:paraId="226368DB">
            <w:pPr>
              <w:pStyle w:val="21"/>
              <w:spacing w:before="22" w:line="360" w:lineRule="auto"/>
              <w:jc w:val="center"/>
              <w:rPr>
                <w:rFonts w:hint="eastAsia" w:ascii="仿宋" w:hAnsi="仿宋" w:eastAsia="仿宋" w:cs="仿宋"/>
                <w:color w:val="0D0D0D" w:themeColor="text1" w:themeTint="F2"/>
                <w:sz w:val="28"/>
                <w:szCs w:val="28"/>
                <w14:textFill>
                  <w14:solidFill>
                    <w14:schemeClr w14:val="tx1">
                      <w14:lumMod w14:val="95000"/>
                      <w14:lumOff w14:val="5000"/>
                    </w14:schemeClr>
                  </w14:solidFill>
                </w14:textFill>
              </w:rPr>
            </w:pPr>
            <w:r>
              <w:rPr>
                <w:rFonts w:hint="eastAsia" w:ascii="仿宋" w:hAnsi="仿宋" w:eastAsia="仿宋" w:cs="仿宋"/>
                <w:color w:val="0D0D0D" w:themeColor="text1" w:themeTint="F2"/>
                <w:sz w:val="28"/>
                <w:szCs w:val="28"/>
                <w14:textFill>
                  <w14:solidFill>
                    <w14:schemeClr w14:val="tx1">
                      <w14:lumMod w14:val="95000"/>
                      <w14:lumOff w14:val="5000"/>
                    </w14:schemeClr>
                  </w14:solidFill>
                </w14:textFill>
              </w:rPr>
              <w:t>1</w:t>
            </w:r>
          </w:p>
        </w:tc>
        <w:tc>
          <w:tcPr>
            <w:tcW w:w="597" w:type="dxa"/>
            <w:tcBorders>
              <w:top w:val="single" w:color="000000" w:sz="4" w:space="0"/>
              <w:left w:val="single" w:color="000000" w:sz="4" w:space="0"/>
              <w:bottom w:val="single" w:color="000000" w:sz="4" w:space="0"/>
              <w:right w:val="single" w:color="000000" w:sz="4" w:space="0"/>
            </w:tcBorders>
            <w:vAlign w:val="center"/>
          </w:tcPr>
          <w:p w14:paraId="70B798D7">
            <w:pPr>
              <w:pStyle w:val="21"/>
              <w:spacing w:before="22" w:line="360" w:lineRule="auto"/>
              <w:jc w:val="center"/>
              <w:rPr>
                <w:rFonts w:hint="eastAsia" w:ascii="仿宋" w:hAnsi="仿宋" w:eastAsia="仿宋" w:cs="仿宋"/>
                <w:color w:val="0D0D0D" w:themeColor="text1" w:themeTint="F2"/>
                <w:sz w:val="28"/>
                <w:szCs w:val="28"/>
                <w14:textFill>
                  <w14:solidFill>
                    <w14:schemeClr w14:val="tx1">
                      <w14:lumMod w14:val="95000"/>
                      <w14:lumOff w14:val="5000"/>
                    </w14:schemeClr>
                  </w14:solidFill>
                </w14:textFill>
              </w:rPr>
            </w:pPr>
            <w:r>
              <w:rPr>
                <w:rFonts w:hint="eastAsia" w:ascii="仿宋" w:hAnsi="仿宋" w:eastAsia="仿宋" w:cs="仿宋"/>
                <w:color w:val="0D0D0D" w:themeColor="text1" w:themeTint="F2"/>
                <w:sz w:val="28"/>
                <w:szCs w:val="28"/>
                <w14:textFill>
                  <w14:solidFill>
                    <w14:schemeClr w14:val="tx1">
                      <w14:lumMod w14:val="95000"/>
                      <w14:lumOff w14:val="5000"/>
                    </w14:schemeClr>
                  </w14:solidFill>
                </w14:textFill>
              </w:rPr>
              <w:t>套</w:t>
            </w:r>
          </w:p>
        </w:tc>
      </w:tr>
      <w:tr w14:paraId="0853F16C">
        <w:tblPrEx>
          <w:tblCellMar>
            <w:top w:w="0" w:type="dxa"/>
            <w:left w:w="0" w:type="dxa"/>
            <w:bottom w:w="0" w:type="dxa"/>
            <w:right w:w="0" w:type="dxa"/>
          </w:tblCellMar>
        </w:tblPrEx>
        <w:trPr>
          <w:trHeight w:val="592" w:hRule="exact"/>
          <w:jc w:val="center"/>
        </w:trPr>
        <w:tc>
          <w:tcPr>
            <w:tcW w:w="558" w:type="dxa"/>
            <w:tcBorders>
              <w:top w:val="single" w:color="000000" w:sz="4" w:space="0"/>
              <w:left w:val="single" w:color="000000" w:sz="4" w:space="0"/>
              <w:bottom w:val="single" w:color="000000" w:sz="4" w:space="0"/>
              <w:right w:val="single" w:color="000000" w:sz="4" w:space="0"/>
            </w:tcBorders>
            <w:vAlign w:val="center"/>
          </w:tcPr>
          <w:p w14:paraId="4CB06573">
            <w:pPr>
              <w:pStyle w:val="21"/>
              <w:spacing w:before="22" w:line="360" w:lineRule="auto"/>
              <w:jc w:val="center"/>
              <w:rPr>
                <w:rFonts w:hint="eastAsia" w:ascii="仿宋" w:hAnsi="仿宋" w:eastAsia="仿宋" w:cs="仿宋"/>
                <w:color w:val="0D0D0D" w:themeColor="text1" w:themeTint="F2"/>
                <w:sz w:val="28"/>
                <w:szCs w:val="28"/>
                <w14:textFill>
                  <w14:solidFill>
                    <w14:schemeClr w14:val="tx1">
                      <w14:lumMod w14:val="95000"/>
                      <w14:lumOff w14:val="5000"/>
                    </w14:schemeClr>
                  </w14:solidFill>
                </w14:textFill>
              </w:rPr>
            </w:pPr>
            <w:r>
              <w:rPr>
                <w:rFonts w:hint="eastAsia" w:ascii="仿宋" w:hAnsi="仿宋" w:eastAsia="仿宋" w:cs="仿宋"/>
                <w:color w:val="0D0D0D" w:themeColor="text1" w:themeTint="F2"/>
                <w:sz w:val="28"/>
                <w:szCs w:val="28"/>
                <w14:textFill>
                  <w14:solidFill>
                    <w14:schemeClr w14:val="tx1">
                      <w14:lumMod w14:val="95000"/>
                      <w14:lumOff w14:val="5000"/>
                    </w14:schemeClr>
                  </w14:solidFill>
                </w14:textFill>
              </w:rPr>
              <w:t>2</w:t>
            </w:r>
          </w:p>
        </w:tc>
        <w:tc>
          <w:tcPr>
            <w:tcW w:w="2321" w:type="dxa"/>
            <w:tcBorders>
              <w:top w:val="single" w:color="000000" w:sz="4" w:space="0"/>
              <w:left w:val="single" w:color="000000" w:sz="4" w:space="0"/>
              <w:bottom w:val="single" w:color="000000" w:sz="4" w:space="0"/>
              <w:right w:val="single" w:color="000000" w:sz="4" w:space="0"/>
            </w:tcBorders>
            <w:vAlign w:val="center"/>
          </w:tcPr>
          <w:p w14:paraId="25E6C1BC">
            <w:pPr>
              <w:pStyle w:val="21"/>
              <w:spacing w:before="22" w:line="360" w:lineRule="auto"/>
              <w:jc w:val="center"/>
              <w:rPr>
                <w:rFonts w:hint="eastAsia" w:ascii="仿宋" w:hAnsi="仿宋" w:eastAsia="仿宋" w:cs="仿宋"/>
                <w:color w:val="0D0D0D" w:themeColor="text1" w:themeTint="F2"/>
                <w:sz w:val="28"/>
                <w:szCs w:val="28"/>
                <w14:textFill>
                  <w14:solidFill>
                    <w14:schemeClr w14:val="tx1">
                      <w14:lumMod w14:val="95000"/>
                      <w14:lumOff w14:val="5000"/>
                    </w14:schemeClr>
                  </w14:solidFill>
                </w14:textFill>
              </w:rPr>
            </w:pPr>
            <w:r>
              <w:rPr>
                <w:rFonts w:hint="eastAsia" w:ascii="仿宋" w:hAnsi="仿宋" w:eastAsia="仿宋" w:cs="仿宋"/>
                <w:color w:val="0D0D0D" w:themeColor="text1" w:themeTint="F2"/>
                <w:sz w:val="28"/>
                <w:szCs w:val="28"/>
                <w14:textFill>
                  <w14:solidFill>
                    <w14:schemeClr w14:val="tx1">
                      <w14:lumMod w14:val="95000"/>
                      <w14:lumOff w14:val="5000"/>
                    </w14:schemeClr>
                  </w14:solidFill>
                </w14:textFill>
              </w:rPr>
              <w:t>机器人焊接电源</w:t>
            </w:r>
          </w:p>
        </w:tc>
        <w:tc>
          <w:tcPr>
            <w:tcW w:w="2946" w:type="dxa"/>
            <w:tcBorders>
              <w:top w:val="single" w:color="000000" w:sz="4" w:space="0"/>
              <w:left w:val="single" w:color="000000" w:sz="4" w:space="0"/>
              <w:bottom w:val="single" w:color="000000" w:sz="4" w:space="0"/>
              <w:right w:val="single" w:color="000000" w:sz="4" w:space="0"/>
            </w:tcBorders>
            <w:vAlign w:val="center"/>
          </w:tcPr>
          <w:p w14:paraId="08EFBC37">
            <w:pPr>
              <w:pStyle w:val="21"/>
              <w:spacing w:before="22" w:line="360" w:lineRule="auto"/>
              <w:jc w:val="center"/>
              <w:rPr>
                <w:rFonts w:hint="eastAsia" w:ascii="仿宋" w:hAnsi="仿宋" w:eastAsia="仿宋" w:cs="仿宋"/>
                <w:color w:val="0D0D0D" w:themeColor="text1" w:themeTint="F2"/>
                <w:sz w:val="28"/>
                <w:szCs w:val="28"/>
                <w14:textFill>
                  <w14:solidFill>
                    <w14:schemeClr w14:val="tx1">
                      <w14:lumMod w14:val="95000"/>
                      <w14:lumOff w14:val="5000"/>
                    </w14:schemeClr>
                  </w14:solidFill>
                </w14:textFill>
              </w:rPr>
            </w:pPr>
            <w:r>
              <w:rPr>
                <w:rFonts w:hint="eastAsia" w:ascii="仿宋" w:hAnsi="仿宋" w:eastAsia="仿宋" w:cs="仿宋"/>
                <w:color w:val="0D0D0D" w:themeColor="text1" w:themeTint="F2"/>
                <w:sz w:val="28"/>
                <w:szCs w:val="28"/>
                <w14:textFill>
                  <w14:solidFill>
                    <w14:schemeClr w14:val="tx1">
                      <w14:lumMod w14:val="95000"/>
                      <w14:lumOff w14:val="5000"/>
                    </w14:schemeClr>
                  </w14:solidFill>
                </w14:textFill>
              </w:rPr>
              <w:t>MAG350RL</w:t>
            </w:r>
          </w:p>
        </w:tc>
        <w:tc>
          <w:tcPr>
            <w:tcW w:w="1173" w:type="dxa"/>
            <w:tcBorders>
              <w:top w:val="single" w:color="000000" w:sz="4" w:space="0"/>
              <w:left w:val="single" w:color="000000" w:sz="4" w:space="0"/>
              <w:bottom w:val="single" w:color="000000" w:sz="4" w:space="0"/>
              <w:right w:val="single" w:color="000000" w:sz="4" w:space="0"/>
            </w:tcBorders>
            <w:vAlign w:val="center"/>
          </w:tcPr>
          <w:p w14:paraId="3631AB93">
            <w:pPr>
              <w:pStyle w:val="21"/>
              <w:spacing w:before="22" w:line="360" w:lineRule="auto"/>
              <w:jc w:val="center"/>
              <w:rPr>
                <w:rFonts w:hint="eastAsia" w:ascii="仿宋" w:hAnsi="仿宋" w:eastAsia="仿宋" w:cs="仿宋"/>
                <w:color w:val="0D0D0D" w:themeColor="text1" w:themeTint="F2"/>
                <w:sz w:val="28"/>
                <w:szCs w:val="28"/>
                <w14:textFill>
                  <w14:solidFill>
                    <w14:schemeClr w14:val="tx1">
                      <w14:lumMod w14:val="95000"/>
                      <w14:lumOff w14:val="5000"/>
                    </w14:schemeClr>
                  </w14:solidFill>
                </w14:textFill>
              </w:rPr>
            </w:pPr>
            <w:r>
              <w:rPr>
                <w:rFonts w:hint="eastAsia" w:ascii="仿宋" w:hAnsi="仿宋" w:eastAsia="仿宋" w:cs="仿宋"/>
                <w:color w:val="0D0D0D" w:themeColor="text1" w:themeTint="F2"/>
                <w:sz w:val="28"/>
                <w:szCs w:val="28"/>
                <w14:textFill>
                  <w14:solidFill>
                    <w14:schemeClr w14:val="tx1">
                      <w14:lumMod w14:val="95000"/>
                      <w14:lumOff w14:val="5000"/>
                    </w14:schemeClr>
                  </w14:solidFill>
                </w14:textFill>
              </w:rPr>
              <w:t>奥太</w:t>
            </w:r>
          </w:p>
        </w:tc>
        <w:tc>
          <w:tcPr>
            <w:tcW w:w="702" w:type="dxa"/>
            <w:tcBorders>
              <w:top w:val="single" w:color="000000" w:sz="4" w:space="0"/>
              <w:left w:val="single" w:color="000000" w:sz="4" w:space="0"/>
              <w:bottom w:val="single" w:color="000000" w:sz="4" w:space="0"/>
              <w:right w:val="single" w:color="000000" w:sz="4" w:space="0"/>
            </w:tcBorders>
            <w:vAlign w:val="center"/>
          </w:tcPr>
          <w:p w14:paraId="497CCFFF">
            <w:pPr>
              <w:pStyle w:val="21"/>
              <w:spacing w:before="22" w:line="360" w:lineRule="auto"/>
              <w:jc w:val="center"/>
              <w:rPr>
                <w:rFonts w:hint="eastAsia" w:ascii="仿宋" w:hAnsi="仿宋" w:eastAsia="仿宋" w:cs="仿宋"/>
                <w:color w:val="0D0D0D" w:themeColor="text1" w:themeTint="F2"/>
                <w:sz w:val="28"/>
                <w:szCs w:val="28"/>
                <w14:textFill>
                  <w14:solidFill>
                    <w14:schemeClr w14:val="tx1">
                      <w14:lumMod w14:val="95000"/>
                      <w14:lumOff w14:val="5000"/>
                    </w14:schemeClr>
                  </w14:solidFill>
                </w14:textFill>
              </w:rPr>
            </w:pPr>
            <w:r>
              <w:rPr>
                <w:rFonts w:hint="eastAsia" w:ascii="仿宋" w:hAnsi="仿宋" w:eastAsia="仿宋" w:cs="仿宋"/>
                <w:color w:val="0D0D0D" w:themeColor="text1" w:themeTint="F2"/>
                <w:sz w:val="28"/>
                <w:szCs w:val="28"/>
                <w14:textFill>
                  <w14:solidFill>
                    <w14:schemeClr w14:val="tx1">
                      <w14:lumMod w14:val="95000"/>
                      <w14:lumOff w14:val="5000"/>
                    </w14:schemeClr>
                  </w14:solidFill>
                </w14:textFill>
              </w:rPr>
              <w:t>1</w:t>
            </w:r>
          </w:p>
        </w:tc>
        <w:tc>
          <w:tcPr>
            <w:tcW w:w="597" w:type="dxa"/>
            <w:tcBorders>
              <w:top w:val="single" w:color="000000" w:sz="4" w:space="0"/>
              <w:left w:val="single" w:color="000000" w:sz="4" w:space="0"/>
              <w:bottom w:val="single" w:color="000000" w:sz="4" w:space="0"/>
              <w:right w:val="single" w:color="000000" w:sz="4" w:space="0"/>
            </w:tcBorders>
            <w:vAlign w:val="center"/>
          </w:tcPr>
          <w:p w14:paraId="0ED80F1C">
            <w:pPr>
              <w:pStyle w:val="21"/>
              <w:spacing w:before="22" w:line="360" w:lineRule="auto"/>
              <w:jc w:val="center"/>
              <w:rPr>
                <w:rFonts w:hint="eastAsia" w:ascii="仿宋" w:hAnsi="仿宋" w:eastAsia="仿宋" w:cs="仿宋"/>
                <w:color w:val="0D0D0D" w:themeColor="text1" w:themeTint="F2"/>
                <w:sz w:val="28"/>
                <w:szCs w:val="28"/>
                <w14:textFill>
                  <w14:solidFill>
                    <w14:schemeClr w14:val="tx1">
                      <w14:lumMod w14:val="95000"/>
                      <w14:lumOff w14:val="5000"/>
                    </w14:schemeClr>
                  </w14:solidFill>
                </w14:textFill>
              </w:rPr>
            </w:pPr>
            <w:r>
              <w:rPr>
                <w:rFonts w:hint="eastAsia" w:ascii="仿宋" w:hAnsi="仿宋" w:eastAsia="仿宋" w:cs="仿宋"/>
                <w:color w:val="0D0D0D" w:themeColor="text1" w:themeTint="F2"/>
                <w:sz w:val="28"/>
                <w:szCs w:val="28"/>
                <w14:textFill>
                  <w14:solidFill>
                    <w14:schemeClr w14:val="tx1">
                      <w14:lumMod w14:val="95000"/>
                      <w14:lumOff w14:val="5000"/>
                    </w14:schemeClr>
                  </w14:solidFill>
                </w14:textFill>
              </w:rPr>
              <w:t>套</w:t>
            </w:r>
          </w:p>
        </w:tc>
      </w:tr>
      <w:tr w14:paraId="1628A20D">
        <w:tblPrEx>
          <w:tblCellMar>
            <w:top w:w="0" w:type="dxa"/>
            <w:left w:w="0" w:type="dxa"/>
            <w:bottom w:w="0" w:type="dxa"/>
            <w:right w:w="0" w:type="dxa"/>
          </w:tblCellMar>
        </w:tblPrEx>
        <w:trPr>
          <w:trHeight w:val="618" w:hRule="exact"/>
          <w:jc w:val="center"/>
        </w:trPr>
        <w:tc>
          <w:tcPr>
            <w:tcW w:w="558" w:type="dxa"/>
            <w:tcBorders>
              <w:top w:val="single" w:color="000000" w:sz="4" w:space="0"/>
              <w:left w:val="single" w:color="000000" w:sz="4" w:space="0"/>
              <w:bottom w:val="single" w:color="000000" w:sz="4" w:space="0"/>
              <w:right w:val="single" w:color="000000" w:sz="4" w:space="0"/>
            </w:tcBorders>
            <w:vAlign w:val="center"/>
          </w:tcPr>
          <w:p w14:paraId="6BC53264">
            <w:pPr>
              <w:pStyle w:val="21"/>
              <w:spacing w:before="22" w:line="360" w:lineRule="auto"/>
              <w:jc w:val="center"/>
              <w:rPr>
                <w:rFonts w:hint="eastAsia" w:ascii="仿宋" w:hAnsi="仿宋" w:eastAsia="仿宋" w:cs="仿宋"/>
                <w:color w:val="0D0D0D" w:themeColor="text1" w:themeTint="F2"/>
                <w:sz w:val="28"/>
                <w:szCs w:val="28"/>
                <w14:textFill>
                  <w14:solidFill>
                    <w14:schemeClr w14:val="tx1">
                      <w14:lumMod w14:val="95000"/>
                      <w14:lumOff w14:val="5000"/>
                    </w14:schemeClr>
                  </w14:solidFill>
                </w14:textFill>
              </w:rPr>
            </w:pPr>
            <w:r>
              <w:rPr>
                <w:rFonts w:hint="eastAsia" w:ascii="仿宋" w:hAnsi="仿宋" w:eastAsia="仿宋" w:cs="仿宋"/>
                <w:color w:val="0D0D0D" w:themeColor="text1" w:themeTint="F2"/>
                <w:sz w:val="28"/>
                <w:szCs w:val="28"/>
                <w14:textFill>
                  <w14:solidFill>
                    <w14:schemeClr w14:val="tx1">
                      <w14:lumMod w14:val="95000"/>
                      <w14:lumOff w14:val="5000"/>
                    </w14:schemeClr>
                  </w14:solidFill>
                </w14:textFill>
              </w:rPr>
              <w:t>3</w:t>
            </w:r>
          </w:p>
        </w:tc>
        <w:tc>
          <w:tcPr>
            <w:tcW w:w="2321" w:type="dxa"/>
            <w:tcBorders>
              <w:top w:val="single" w:color="000000" w:sz="4" w:space="0"/>
              <w:left w:val="single" w:color="000000" w:sz="4" w:space="0"/>
              <w:bottom w:val="single" w:color="000000" w:sz="4" w:space="0"/>
              <w:right w:val="single" w:color="000000" w:sz="4" w:space="0"/>
            </w:tcBorders>
            <w:vAlign w:val="center"/>
          </w:tcPr>
          <w:p w14:paraId="71DD312D">
            <w:pPr>
              <w:pStyle w:val="21"/>
              <w:spacing w:before="22" w:line="360" w:lineRule="auto"/>
              <w:jc w:val="center"/>
              <w:rPr>
                <w:rFonts w:hint="eastAsia" w:ascii="仿宋" w:hAnsi="仿宋" w:eastAsia="仿宋" w:cs="仿宋"/>
                <w:color w:val="0D0D0D" w:themeColor="text1" w:themeTint="F2"/>
                <w:sz w:val="28"/>
                <w:szCs w:val="28"/>
                <w14:textFill>
                  <w14:solidFill>
                    <w14:schemeClr w14:val="tx1">
                      <w14:lumMod w14:val="95000"/>
                      <w14:lumOff w14:val="5000"/>
                    </w14:schemeClr>
                  </w14:solidFill>
                </w14:textFill>
              </w:rPr>
            </w:pPr>
            <w:r>
              <w:rPr>
                <w:rFonts w:hint="eastAsia" w:ascii="仿宋" w:hAnsi="仿宋" w:eastAsia="仿宋" w:cs="仿宋"/>
                <w:color w:val="0D0D0D" w:themeColor="text1" w:themeTint="F2"/>
                <w:sz w:val="28"/>
                <w:szCs w:val="28"/>
                <w14:textFill>
                  <w14:solidFill>
                    <w14:schemeClr w14:val="tx1">
                      <w14:lumMod w14:val="95000"/>
                      <w14:lumOff w14:val="5000"/>
                    </w14:schemeClr>
                  </w14:solidFill>
                </w14:textFill>
              </w:rPr>
              <w:t>送丝装置</w:t>
            </w:r>
          </w:p>
        </w:tc>
        <w:tc>
          <w:tcPr>
            <w:tcW w:w="2946" w:type="dxa"/>
            <w:tcBorders>
              <w:top w:val="single" w:color="000000" w:sz="4" w:space="0"/>
              <w:left w:val="single" w:color="000000" w:sz="4" w:space="0"/>
              <w:bottom w:val="single" w:color="000000" w:sz="4" w:space="0"/>
              <w:right w:val="single" w:color="000000" w:sz="4" w:space="0"/>
            </w:tcBorders>
            <w:vAlign w:val="center"/>
          </w:tcPr>
          <w:p w14:paraId="2A43FF9A">
            <w:pPr>
              <w:pStyle w:val="21"/>
              <w:spacing w:before="22" w:line="360" w:lineRule="auto"/>
              <w:jc w:val="center"/>
              <w:rPr>
                <w:rFonts w:hint="eastAsia" w:ascii="仿宋" w:hAnsi="仿宋" w:eastAsia="仿宋" w:cs="仿宋"/>
                <w:color w:val="0D0D0D" w:themeColor="text1" w:themeTint="F2"/>
                <w:sz w:val="28"/>
                <w:szCs w:val="28"/>
                <w14:textFill>
                  <w14:solidFill>
                    <w14:schemeClr w14:val="tx1">
                      <w14:lumMod w14:val="95000"/>
                      <w14:lumOff w14:val="5000"/>
                    </w14:schemeClr>
                  </w14:solidFill>
                </w14:textFill>
              </w:rPr>
            </w:pPr>
            <w:r>
              <w:rPr>
                <w:rFonts w:hint="eastAsia" w:ascii="仿宋" w:hAnsi="仿宋" w:eastAsia="仿宋" w:cs="仿宋"/>
                <w:color w:val="0D0D0D" w:themeColor="text1" w:themeTint="F2"/>
                <w:sz w:val="28"/>
                <w:szCs w:val="28"/>
                <w14:textFill>
                  <w14:solidFill>
                    <w14:schemeClr w14:val="tx1">
                      <w14:lumMod w14:val="95000"/>
                      <w14:lumOff w14:val="5000"/>
                    </w14:schemeClr>
                  </w14:solidFill>
                </w14:textFill>
              </w:rPr>
              <w:t>配对焊机</w:t>
            </w:r>
          </w:p>
        </w:tc>
        <w:tc>
          <w:tcPr>
            <w:tcW w:w="1173" w:type="dxa"/>
            <w:tcBorders>
              <w:top w:val="single" w:color="000000" w:sz="4" w:space="0"/>
              <w:left w:val="single" w:color="000000" w:sz="4" w:space="0"/>
              <w:bottom w:val="single" w:color="000000" w:sz="4" w:space="0"/>
              <w:right w:val="single" w:color="000000" w:sz="4" w:space="0"/>
            </w:tcBorders>
            <w:vAlign w:val="center"/>
          </w:tcPr>
          <w:p w14:paraId="227BDF0A">
            <w:pPr>
              <w:pStyle w:val="21"/>
              <w:spacing w:before="22" w:line="360" w:lineRule="auto"/>
              <w:jc w:val="center"/>
              <w:rPr>
                <w:rFonts w:hint="eastAsia" w:ascii="仿宋" w:hAnsi="仿宋" w:eastAsia="仿宋" w:cs="仿宋"/>
                <w:color w:val="0D0D0D" w:themeColor="text1" w:themeTint="F2"/>
                <w:sz w:val="28"/>
                <w:szCs w:val="28"/>
                <w14:textFill>
                  <w14:solidFill>
                    <w14:schemeClr w14:val="tx1">
                      <w14:lumMod w14:val="95000"/>
                      <w14:lumOff w14:val="5000"/>
                    </w14:schemeClr>
                  </w14:solidFill>
                </w14:textFill>
              </w:rPr>
            </w:pPr>
            <w:r>
              <w:rPr>
                <w:rFonts w:hint="eastAsia" w:ascii="仿宋" w:hAnsi="仿宋" w:eastAsia="仿宋" w:cs="仿宋"/>
                <w:color w:val="0D0D0D" w:themeColor="text1" w:themeTint="F2"/>
                <w:sz w:val="28"/>
                <w:szCs w:val="28"/>
                <w14:textFill>
                  <w14:solidFill>
                    <w14:schemeClr w14:val="tx1">
                      <w14:lumMod w14:val="95000"/>
                      <w14:lumOff w14:val="5000"/>
                    </w14:schemeClr>
                  </w14:solidFill>
                </w14:textFill>
              </w:rPr>
              <w:t>奥太</w:t>
            </w:r>
          </w:p>
        </w:tc>
        <w:tc>
          <w:tcPr>
            <w:tcW w:w="702" w:type="dxa"/>
            <w:tcBorders>
              <w:top w:val="single" w:color="000000" w:sz="4" w:space="0"/>
              <w:left w:val="single" w:color="000000" w:sz="4" w:space="0"/>
              <w:bottom w:val="single" w:color="000000" w:sz="4" w:space="0"/>
              <w:right w:val="single" w:color="000000" w:sz="4" w:space="0"/>
            </w:tcBorders>
            <w:vAlign w:val="center"/>
          </w:tcPr>
          <w:p w14:paraId="38B80482">
            <w:pPr>
              <w:pStyle w:val="21"/>
              <w:spacing w:before="22" w:line="360" w:lineRule="auto"/>
              <w:jc w:val="center"/>
              <w:rPr>
                <w:rFonts w:hint="eastAsia" w:ascii="仿宋" w:hAnsi="仿宋" w:eastAsia="仿宋" w:cs="仿宋"/>
                <w:color w:val="0D0D0D" w:themeColor="text1" w:themeTint="F2"/>
                <w:sz w:val="28"/>
                <w:szCs w:val="28"/>
                <w14:textFill>
                  <w14:solidFill>
                    <w14:schemeClr w14:val="tx1">
                      <w14:lumMod w14:val="95000"/>
                      <w14:lumOff w14:val="5000"/>
                    </w14:schemeClr>
                  </w14:solidFill>
                </w14:textFill>
              </w:rPr>
            </w:pPr>
            <w:r>
              <w:rPr>
                <w:rFonts w:hint="eastAsia" w:ascii="仿宋" w:hAnsi="仿宋" w:eastAsia="仿宋" w:cs="仿宋"/>
                <w:color w:val="0D0D0D" w:themeColor="text1" w:themeTint="F2"/>
                <w:sz w:val="28"/>
                <w:szCs w:val="28"/>
                <w14:textFill>
                  <w14:solidFill>
                    <w14:schemeClr w14:val="tx1">
                      <w14:lumMod w14:val="95000"/>
                      <w14:lumOff w14:val="5000"/>
                    </w14:schemeClr>
                  </w14:solidFill>
                </w14:textFill>
              </w:rPr>
              <w:t>1</w:t>
            </w:r>
          </w:p>
        </w:tc>
        <w:tc>
          <w:tcPr>
            <w:tcW w:w="597" w:type="dxa"/>
            <w:tcBorders>
              <w:top w:val="single" w:color="000000" w:sz="4" w:space="0"/>
              <w:left w:val="single" w:color="000000" w:sz="4" w:space="0"/>
              <w:bottom w:val="single" w:color="000000" w:sz="4" w:space="0"/>
              <w:right w:val="single" w:color="000000" w:sz="4" w:space="0"/>
            </w:tcBorders>
            <w:vAlign w:val="center"/>
          </w:tcPr>
          <w:p w14:paraId="13F88926">
            <w:pPr>
              <w:pStyle w:val="21"/>
              <w:spacing w:before="22" w:line="360" w:lineRule="auto"/>
              <w:jc w:val="center"/>
              <w:rPr>
                <w:rFonts w:hint="eastAsia" w:ascii="仿宋" w:hAnsi="仿宋" w:eastAsia="仿宋" w:cs="仿宋"/>
                <w:color w:val="0D0D0D" w:themeColor="text1" w:themeTint="F2"/>
                <w:sz w:val="28"/>
                <w:szCs w:val="28"/>
                <w14:textFill>
                  <w14:solidFill>
                    <w14:schemeClr w14:val="tx1">
                      <w14:lumMod w14:val="95000"/>
                      <w14:lumOff w14:val="5000"/>
                    </w14:schemeClr>
                  </w14:solidFill>
                </w14:textFill>
              </w:rPr>
            </w:pPr>
            <w:r>
              <w:rPr>
                <w:rFonts w:hint="eastAsia" w:ascii="仿宋" w:hAnsi="仿宋" w:eastAsia="仿宋" w:cs="仿宋"/>
                <w:color w:val="0D0D0D" w:themeColor="text1" w:themeTint="F2"/>
                <w:sz w:val="28"/>
                <w:szCs w:val="28"/>
                <w14:textFill>
                  <w14:solidFill>
                    <w14:schemeClr w14:val="tx1">
                      <w14:lumMod w14:val="95000"/>
                      <w14:lumOff w14:val="5000"/>
                    </w14:schemeClr>
                  </w14:solidFill>
                </w14:textFill>
              </w:rPr>
              <w:t>套</w:t>
            </w:r>
          </w:p>
        </w:tc>
      </w:tr>
      <w:tr w14:paraId="67827C46">
        <w:tblPrEx>
          <w:tblCellMar>
            <w:top w:w="0" w:type="dxa"/>
            <w:left w:w="0" w:type="dxa"/>
            <w:bottom w:w="0" w:type="dxa"/>
            <w:right w:w="0" w:type="dxa"/>
          </w:tblCellMar>
        </w:tblPrEx>
        <w:trPr>
          <w:trHeight w:val="602" w:hRule="exact"/>
          <w:jc w:val="center"/>
        </w:trPr>
        <w:tc>
          <w:tcPr>
            <w:tcW w:w="558" w:type="dxa"/>
            <w:tcBorders>
              <w:top w:val="single" w:color="000000" w:sz="4" w:space="0"/>
              <w:left w:val="single" w:color="000000" w:sz="4" w:space="0"/>
              <w:bottom w:val="single" w:color="000000" w:sz="4" w:space="0"/>
              <w:right w:val="single" w:color="000000" w:sz="4" w:space="0"/>
            </w:tcBorders>
            <w:vAlign w:val="center"/>
          </w:tcPr>
          <w:p w14:paraId="40E3FCF2">
            <w:pPr>
              <w:pStyle w:val="21"/>
              <w:spacing w:before="22" w:line="360" w:lineRule="auto"/>
              <w:jc w:val="center"/>
              <w:rPr>
                <w:rFonts w:hint="eastAsia" w:ascii="仿宋" w:hAnsi="仿宋" w:eastAsia="仿宋" w:cs="仿宋"/>
                <w:color w:val="0D0D0D" w:themeColor="text1" w:themeTint="F2"/>
                <w:sz w:val="28"/>
                <w:szCs w:val="28"/>
                <w14:textFill>
                  <w14:solidFill>
                    <w14:schemeClr w14:val="tx1">
                      <w14:lumMod w14:val="95000"/>
                      <w14:lumOff w14:val="5000"/>
                    </w14:schemeClr>
                  </w14:solidFill>
                </w14:textFill>
              </w:rPr>
            </w:pPr>
            <w:r>
              <w:rPr>
                <w:rFonts w:hint="eastAsia" w:ascii="仿宋" w:hAnsi="仿宋" w:eastAsia="仿宋" w:cs="仿宋"/>
                <w:color w:val="0D0D0D" w:themeColor="text1" w:themeTint="F2"/>
                <w:sz w:val="28"/>
                <w:szCs w:val="28"/>
                <w14:textFill>
                  <w14:solidFill>
                    <w14:schemeClr w14:val="tx1">
                      <w14:lumMod w14:val="95000"/>
                      <w14:lumOff w14:val="5000"/>
                    </w14:schemeClr>
                  </w14:solidFill>
                </w14:textFill>
              </w:rPr>
              <w:t>4</w:t>
            </w:r>
          </w:p>
        </w:tc>
        <w:tc>
          <w:tcPr>
            <w:tcW w:w="2321" w:type="dxa"/>
            <w:tcBorders>
              <w:top w:val="single" w:color="000000" w:sz="4" w:space="0"/>
              <w:left w:val="single" w:color="000000" w:sz="4" w:space="0"/>
              <w:bottom w:val="single" w:color="000000" w:sz="4" w:space="0"/>
              <w:right w:val="single" w:color="000000" w:sz="4" w:space="0"/>
            </w:tcBorders>
            <w:vAlign w:val="center"/>
          </w:tcPr>
          <w:p w14:paraId="246A7C66">
            <w:pPr>
              <w:pStyle w:val="21"/>
              <w:spacing w:before="22" w:line="360" w:lineRule="auto"/>
              <w:jc w:val="center"/>
              <w:rPr>
                <w:rFonts w:hint="eastAsia" w:ascii="仿宋" w:hAnsi="仿宋" w:eastAsia="仿宋" w:cs="仿宋"/>
                <w:color w:val="0D0D0D" w:themeColor="text1" w:themeTint="F2"/>
                <w:sz w:val="28"/>
                <w:szCs w:val="28"/>
                <w14:textFill>
                  <w14:solidFill>
                    <w14:schemeClr w14:val="tx1">
                      <w14:lumMod w14:val="95000"/>
                      <w14:lumOff w14:val="5000"/>
                    </w14:schemeClr>
                  </w14:solidFill>
                </w14:textFill>
              </w:rPr>
            </w:pPr>
            <w:r>
              <w:rPr>
                <w:rFonts w:hint="eastAsia" w:ascii="仿宋" w:hAnsi="仿宋" w:eastAsia="仿宋" w:cs="仿宋"/>
                <w:color w:val="0D0D0D" w:themeColor="text1" w:themeTint="F2"/>
                <w:sz w:val="28"/>
                <w:szCs w:val="28"/>
                <w14:textFill>
                  <w14:solidFill>
                    <w14:schemeClr w14:val="tx1">
                      <w14:lumMod w14:val="95000"/>
                      <w14:lumOff w14:val="5000"/>
                    </w14:schemeClr>
                  </w14:solidFill>
                </w14:textFill>
              </w:rPr>
              <w:t>焊丝盘组件</w:t>
            </w:r>
          </w:p>
        </w:tc>
        <w:tc>
          <w:tcPr>
            <w:tcW w:w="2946" w:type="dxa"/>
            <w:tcBorders>
              <w:top w:val="single" w:color="000000" w:sz="4" w:space="0"/>
              <w:left w:val="single" w:color="000000" w:sz="4" w:space="0"/>
              <w:bottom w:val="single" w:color="000000" w:sz="4" w:space="0"/>
              <w:right w:val="single" w:color="000000" w:sz="4" w:space="0"/>
            </w:tcBorders>
            <w:vAlign w:val="center"/>
          </w:tcPr>
          <w:p w14:paraId="52930C68">
            <w:pPr>
              <w:pStyle w:val="21"/>
              <w:spacing w:before="22" w:line="360" w:lineRule="auto"/>
              <w:jc w:val="center"/>
              <w:rPr>
                <w:rFonts w:hint="eastAsia" w:ascii="仿宋" w:hAnsi="仿宋" w:eastAsia="仿宋" w:cs="仿宋"/>
                <w:color w:val="0D0D0D" w:themeColor="text1" w:themeTint="F2"/>
                <w:sz w:val="28"/>
                <w:szCs w:val="28"/>
                <w14:textFill>
                  <w14:solidFill>
                    <w14:schemeClr w14:val="tx1">
                      <w14:lumMod w14:val="95000"/>
                      <w14:lumOff w14:val="5000"/>
                    </w14:schemeClr>
                  </w14:solidFill>
                </w14:textFill>
              </w:rPr>
            </w:pPr>
            <w:r>
              <w:rPr>
                <w:rFonts w:hint="eastAsia" w:ascii="仿宋" w:hAnsi="仿宋" w:eastAsia="仿宋" w:cs="仿宋"/>
                <w:color w:val="0D0D0D" w:themeColor="text1" w:themeTint="F2"/>
                <w:sz w:val="28"/>
                <w:szCs w:val="28"/>
                <w14:textFill>
                  <w14:solidFill>
                    <w14:schemeClr w14:val="tx1">
                      <w14:lumMod w14:val="95000"/>
                      <w14:lumOff w14:val="5000"/>
                    </w14:schemeClr>
                  </w14:solidFill>
                </w14:textFill>
              </w:rPr>
              <w:t>配对机器人</w:t>
            </w:r>
          </w:p>
        </w:tc>
        <w:tc>
          <w:tcPr>
            <w:tcW w:w="1173" w:type="dxa"/>
            <w:tcBorders>
              <w:top w:val="single" w:color="000000" w:sz="4" w:space="0"/>
              <w:left w:val="single" w:color="000000" w:sz="4" w:space="0"/>
              <w:bottom w:val="single" w:color="000000" w:sz="4" w:space="0"/>
              <w:right w:val="single" w:color="000000" w:sz="4" w:space="0"/>
            </w:tcBorders>
            <w:vAlign w:val="center"/>
          </w:tcPr>
          <w:p w14:paraId="428B5500">
            <w:pPr>
              <w:pStyle w:val="21"/>
              <w:spacing w:before="22" w:line="360" w:lineRule="auto"/>
              <w:jc w:val="center"/>
              <w:rPr>
                <w:rFonts w:hint="eastAsia" w:ascii="仿宋" w:hAnsi="仿宋" w:eastAsia="仿宋" w:cs="仿宋"/>
                <w:color w:val="0D0D0D" w:themeColor="text1" w:themeTint="F2"/>
                <w:sz w:val="28"/>
                <w:szCs w:val="28"/>
                <w14:textFill>
                  <w14:solidFill>
                    <w14:schemeClr w14:val="tx1">
                      <w14:lumMod w14:val="95000"/>
                      <w14:lumOff w14:val="5000"/>
                    </w14:schemeClr>
                  </w14:solidFill>
                </w14:textFill>
              </w:rPr>
            </w:pPr>
            <w:r>
              <w:rPr>
                <w:rFonts w:hint="eastAsia" w:ascii="仿宋" w:hAnsi="仿宋" w:eastAsia="仿宋" w:cs="仿宋"/>
                <w:color w:val="0D0D0D" w:themeColor="text1" w:themeTint="F2"/>
                <w:sz w:val="28"/>
                <w:szCs w:val="28"/>
                <w14:textFill>
                  <w14:solidFill>
                    <w14:schemeClr w14:val="tx1">
                      <w14:lumMod w14:val="95000"/>
                      <w14:lumOff w14:val="5000"/>
                    </w14:schemeClr>
                  </w14:solidFill>
                </w14:textFill>
              </w:rPr>
              <w:t>新时达</w:t>
            </w:r>
          </w:p>
        </w:tc>
        <w:tc>
          <w:tcPr>
            <w:tcW w:w="702" w:type="dxa"/>
            <w:tcBorders>
              <w:top w:val="single" w:color="000000" w:sz="4" w:space="0"/>
              <w:left w:val="single" w:color="000000" w:sz="4" w:space="0"/>
              <w:bottom w:val="single" w:color="000000" w:sz="4" w:space="0"/>
              <w:right w:val="single" w:color="000000" w:sz="4" w:space="0"/>
            </w:tcBorders>
            <w:vAlign w:val="center"/>
          </w:tcPr>
          <w:p w14:paraId="7D275095">
            <w:pPr>
              <w:pStyle w:val="21"/>
              <w:spacing w:before="22" w:line="360" w:lineRule="auto"/>
              <w:jc w:val="center"/>
              <w:rPr>
                <w:rFonts w:hint="eastAsia" w:ascii="仿宋" w:hAnsi="仿宋" w:eastAsia="仿宋" w:cs="仿宋"/>
                <w:color w:val="0D0D0D" w:themeColor="text1" w:themeTint="F2"/>
                <w:sz w:val="28"/>
                <w:szCs w:val="28"/>
                <w14:textFill>
                  <w14:solidFill>
                    <w14:schemeClr w14:val="tx1">
                      <w14:lumMod w14:val="95000"/>
                      <w14:lumOff w14:val="5000"/>
                    </w14:schemeClr>
                  </w14:solidFill>
                </w14:textFill>
              </w:rPr>
            </w:pPr>
            <w:r>
              <w:rPr>
                <w:rFonts w:hint="eastAsia" w:ascii="仿宋" w:hAnsi="仿宋" w:eastAsia="仿宋" w:cs="仿宋"/>
                <w:color w:val="0D0D0D" w:themeColor="text1" w:themeTint="F2"/>
                <w:sz w:val="28"/>
                <w:szCs w:val="28"/>
                <w14:textFill>
                  <w14:solidFill>
                    <w14:schemeClr w14:val="tx1">
                      <w14:lumMod w14:val="95000"/>
                      <w14:lumOff w14:val="5000"/>
                    </w14:schemeClr>
                  </w14:solidFill>
                </w14:textFill>
              </w:rPr>
              <w:t>1</w:t>
            </w:r>
          </w:p>
        </w:tc>
        <w:tc>
          <w:tcPr>
            <w:tcW w:w="597" w:type="dxa"/>
            <w:tcBorders>
              <w:top w:val="single" w:color="000000" w:sz="4" w:space="0"/>
              <w:left w:val="single" w:color="000000" w:sz="4" w:space="0"/>
              <w:bottom w:val="single" w:color="000000" w:sz="4" w:space="0"/>
              <w:right w:val="single" w:color="000000" w:sz="4" w:space="0"/>
            </w:tcBorders>
            <w:vAlign w:val="center"/>
          </w:tcPr>
          <w:p w14:paraId="46ACDCF4">
            <w:pPr>
              <w:pStyle w:val="21"/>
              <w:spacing w:before="22" w:line="360" w:lineRule="auto"/>
              <w:jc w:val="center"/>
              <w:rPr>
                <w:rFonts w:hint="eastAsia" w:ascii="仿宋" w:hAnsi="仿宋" w:eastAsia="仿宋" w:cs="仿宋"/>
                <w:color w:val="0D0D0D" w:themeColor="text1" w:themeTint="F2"/>
                <w:sz w:val="28"/>
                <w:szCs w:val="28"/>
                <w14:textFill>
                  <w14:solidFill>
                    <w14:schemeClr w14:val="tx1">
                      <w14:lumMod w14:val="95000"/>
                      <w14:lumOff w14:val="5000"/>
                    </w14:schemeClr>
                  </w14:solidFill>
                </w14:textFill>
              </w:rPr>
            </w:pPr>
            <w:r>
              <w:rPr>
                <w:rFonts w:hint="eastAsia" w:ascii="仿宋" w:hAnsi="仿宋" w:eastAsia="仿宋" w:cs="仿宋"/>
                <w:color w:val="0D0D0D" w:themeColor="text1" w:themeTint="F2"/>
                <w:sz w:val="28"/>
                <w:szCs w:val="28"/>
                <w14:textFill>
                  <w14:solidFill>
                    <w14:schemeClr w14:val="tx1">
                      <w14:lumMod w14:val="95000"/>
                      <w14:lumOff w14:val="5000"/>
                    </w14:schemeClr>
                  </w14:solidFill>
                </w14:textFill>
              </w:rPr>
              <w:t>套</w:t>
            </w:r>
          </w:p>
        </w:tc>
      </w:tr>
      <w:tr w14:paraId="11700D39">
        <w:tblPrEx>
          <w:tblCellMar>
            <w:top w:w="0" w:type="dxa"/>
            <w:left w:w="0" w:type="dxa"/>
            <w:bottom w:w="0" w:type="dxa"/>
            <w:right w:w="0" w:type="dxa"/>
          </w:tblCellMar>
        </w:tblPrEx>
        <w:trPr>
          <w:trHeight w:val="630" w:hRule="exact"/>
          <w:jc w:val="center"/>
        </w:trPr>
        <w:tc>
          <w:tcPr>
            <w:tcW w:w="558" w:type="dxa"/>
            <w:tcBorders>
              <w:top w:val="single" w:color="000000" w:sz="4" w:space="0"/>
              <w:left w:val="single" w:color="000000" w:sz="4" w:space="0"/>
              <w:bottom w:val="single" w:color="000000" w:sz="4" w:space="0"/>
              <w:right w:val="single" w:color="000000" w:sz="4" w:space="0"/>
            </w:tcBorders>
            <w:vAlign w:val="center"/>
          </w:tcPr>
          <w:p w14:paraId="3D289FBA">
            <w:pPr>
              <w:pStyle w:val="21"/>
              <w:spacing w:before="22" w:line="360" w:lineRule="auto"/>
              <w:jc w:val="center"/>
              <w:rPr>
                <w:rFonts w:hint="eastAsia" w:ascii="仿宋" w:hAnsi="仿宋" w:eastAsia="仿宋" w:cs="仿宋"/>
                <w:color w:val="0D0D0D" w:themeColor="text1" w:themeTint="F2"/>
                <w:sz w:val="28"/>
                <w:szCs w:val="28"/>
                <w14:textFill>
                  <w14:solidFill>
                    <w14:schemeClr w14:val="tx1">
                      <w14:lumMod w14:val="95000"/>
                      <w14:lumOff w14:val="5000"/>
                    </w14:schemeClr>
                  </w14:solidFill>
                </w14:textFill>
              </w:rPr>
            </w:pPr>
            <w:r>
              <w:rPr>
                <w:rFonts w:hint="eastAsia" w:ascii="仿宋" w:hAnsi="仿宋" w:eastAsia="仿宋" w:cs="仿宋"/>
                <w:color w:val="0D0D0D" w:themeColor="text1" w:themeTint="F2"/>
                <w:sz w:val="28"/>
                <w:szCs w:val="28"/>
                <w14:textFill>
                  <w14:solidFill>
                    <w14:schemeClr w14:val="tx1">
                      <w14:lumMod w14:val="95000"/>
                      <w14:lumOff w14:val="5000"/>
                    </w14:schemeClr>
                  </w14:solidFill>
                </w14:textFill>
              </w:rPr>
              <w:t>5</w:t>
            </w:r>
          </w:p>
        </w:tc>
        <w:tc>
          <w:tcPr>
            <w:tcW w:w="2321" w:type="dxa"/>
            <w:tcBorders>
              <w:top w:val="single" w:color="000000" w:sz="4" w:space="0"/>
              <w:left w:val="single" w:color="000000" w:sz="4" w:space="0"/>
              <w:bottom w:val="single" w:color="000000" w:sz="4" w:space="0"/>
              <w:right w:val="single" w:color="000000" w:sz="4" w:space="0"/>
            </w:tcBorders>
            <w:vAlign w:val="center"/>
          </w:tcPr>
          <w:p w14:paraId="634F5F63">
            <w:pPr>
              <w:pStyle w:val="21"/>
              <w:spacing w:before="22" w:line="360" w:lineRule="auto"/>
              <w:jc w:val="center"/>
              <w:rPr>
                <w:rFonts w:hint="eastAsia" w:ascii="仿宋" w:hAnsi="仿宋" w:eastAsia="仿宋" w:cs="仿宋"/>
                <w:color w:val="0D0D0D" w:themeColor="text1" w:themeTint="F2"/>
                <w:sz w:val="28"/>
                <w:szCs w:val="28"/>
                <w14:textFill>
                  <w14:solidFill>
                    <w14:schemeClr w14:val="tx1">
                      <w14:lumMod w14:val="95000"/>
                      <w14:lumOff w14:val="5000"/>
                    </w14:schemeClr>
                  </w14:solidFill>
                </w14:textFill>
              </w:rPr>
            </w:pPr>
            <w:r>
              <w:rPr>
                <w:rFonts w:hint="eastAsia" w:ascii="仿宋" w:hAnsi="仿宋" w:eastAsia="仿宋" w:cs="仿宋"/>
                <w:color w:val="0D0D0D" w:themeColor="text1" w:themeTint="F2"/>
                <w:sz w:val="28"/>
                <w:szCs w:val="28"/>
                <w14:textFill>
                  <w14:solidFill>
                    <w14:schemeClr w14:val="tx1">
                      <w14:lumMod w14:val="95000"/>
                      <w14:lumOff w14:val="5000"/>
                    </w14:schemeClr>
                  </w14:solidFill>
                </w14:textFill>
              </w:rPr>
              <w:t>焊枪</w:t>
            </w:r>
          </w:p>
        </w:tc>
        <w:tc>
          <w:tcPr>
            <w:tcW w:w="2946" w:type="dxa"/>
            <w:tcBorders>
              <w:top w:val="single" w:color="000000" w:sz="4" w:space="0"/>
              <w:left w:val="single" w:color="000000" w:sz="4" w:space="0"/>
              <w:bottom w:val="single" w:color="000000" w:sz="4" w:space="0"/>
              <w:right w:val="single" w:color="000000" w:sz="4" w:space="0"/>
            </w:tcBorders>
            <w:vAlign w:val="center"/>
          </w:tcPr>
          <w:p w14:paraId="4AAB3020">
            <w:pPr>
              <w:pStyle w:val="21"/>
              <w:spacing w:before="22" w:line="360" w:lineRule="auto"/>
              <w:jc w:val="center"/>
              <w:rPr>
                <w:rFonts w:hint="eastAsia" w:ascii="仿宋" w:hAnsi="仿宋" w:eastAsia="仿宋" w:cs="仿宋"/>
                <w:color w:val="0D0D0D" w:themeColor="text1" w:themeTint="F2"/>
                <w:sz w:val="28"/>
                <w:szCs w:val="28"/>
                <w14:textFill>
                  <w14:solidFill>
                    <w14:schemeClr w14:val="tx1">
                      <w14:lumMod w14:val="95000"/>
                      <w14:lumOff w14:val="5000"/>
                    </w14:schemeClr>
                  </w14:solidFill>
                </w14:textFill>
              </w:rPr>
            </w:pPr>
            <w:r>
              <w:rPr>
                <w:rFonts w:hint="eastAsia" w:ascii="仿宋" w:hAnsi="仿宋" w:eastAsia="仿宋" w:cs="仿宋"/>
                <w:color w:val="0D0D0D" w:themeColor="text1" w:themeTint="F2"/>
                <w:sz w:val="28"/>
                <w:szCs w:val="28"/>
                <w14:textFill>
                  <w14:solidFill>
                    <w14:schemeClr w14:val="tx1">
                      <w14:lumMod w14:val="95000"/>
                      <w14:lumOff w14:val="5000"/>
                    </w14:schemeClr>
                  </w14:solidFill>
                </w14:textFill>
              </w:rPr>
              <w:t>ARH06350机器人用标准套件</w:t>
            </w:r>
          </w:p>
        </w:tc>
        <w:tc>
          <w:tcPr>
            <w:tcW w:w="1173" w:type="dxa"/>
            <w:tcBorders>
              <w:top w:val="single" w:color="000000" w:sz="4" w:space="0"/>
              <w:left w:val="single" w:color="000000" w:sz="4" w:space="0"/>
              <w:bottom w:val="single" w:color="000000" w:sz="4" w:space="0"/>
              <w:right w:val="single" w:color="000000" w:sz="4" w:space="0"/>
            </w:tcBorders>
            <w:vAlign w:val="center"/>
          </w:tcPr>
          <w:p w14:paraId="2A28CBFA">
            <w:pPr>
              <w:pStyle w:val="21"/>
              <w:spacing w:before="22" w:line="360" w:lineRule="auto"/>
              <w:jc w:val="center"/>
              <w:rPr>
                <w:rFonts w:hint="eastAsia" w:ascii="仿宋" w:hAnsi="仿宋" w:eastAsia="仿宋" w:cs="仿宋"/>
                <w:color w:val="0D0D0D" w:themeColor="text1" w:themeTint="F2"/>
                <w:sz w:val="28"/>
                <w:szCs w:val="28"/>
                <w14:textFill>
                  <w14:solidFill>
                    <w14:schemeClr w14:val="tx1">
                      <w14:lumMod w14:val="95000"/>
                      <w14:lumOff w14:val="5000"/>
                    </w14:schemeClr>
                  </w14:solidFill>
                </w14:textFill>
              </w:rPr>
            </w:pPr>
            <w:r>
              <w:rPr>
                <w:rFonts w:hint="eastAsia" w:ascii="仿宋" w:hAnsi="仿宋" w:eastAsia="仿宋" w:cs="仿宋"/>
                <w:color w:val="0D0D0D" w:themeColor="text1" w:themeTint="F2"/>
                <w:sz w:val="28"/>
                <w:szCs w:val="28"/>
                <w14:textFill>
                  <w14:solidFill>
                    <w14:schemeClr w14:val="tx1">
                      <w14:lumMod w14:val="95000"/>
                      <w14:lumOff w14:val="5000"/>
                    </w14:schemeClr>
                  </w14:solidFill>
                </w14:textFill>
              </w:rPr>
              <w:t>日皓</w:t>
            </w:r>
          </w:p>
        </w:tc>
        <w:tc>
          <w:tcPr>
            <w:tcW w:w="702" w:type="dxa"/>
            <w:tcBorders>
              <w:top w:val="single" w:color="000000" w:sz="4" w:space="0"/>
              <w:left w:val="single" w:color="000000" w:sz="4" w:space="0"/>
              <w:bottom w:val="single" w:color="000000" w:sz="4" w:space="0"/>
              <w:right w:val="single" w:color="000000" w:sz="4" w:space="0"/>
            </w:tcBorders>
            <w:vAlign w:val="center"/>
          </w:tcPr>
          <w:p w14:paraId="1F1F6D98">
            <w:pPr>
              <w:pStyle w:val="21"/>
              <w:spacing w:before="22" w:line="360" w:lineRule="auto"/>
              <w:jc w:val="center"/>
              <w:rPr>
                <w:rFonts w:hint="eastAsia" w:ascii="仿宋" w:hAnsi="仿宋" w:eastAsia="仿宋" w:cs="仿宋"/>
                <w:color w:val="0D0D0D" w:themeColor="text1" w:themeTint="F2"/>
                <w:sz w:val="28"/>
                <w:szCs w:val="28"/>
                <w14:textFill>
                  <w14:solidFill>
                    <w14:schemeClr w14:val="tx1">
                      <w14:lumMod w14:val="95000"/>
                      <w14:lumOff w14:val="5000"/>
                    </w14:schemeClr>
                  </w14:solidFill>
                </w14:textFill>
              </w:rPr>
            </w:pPr>
            <w:r>
              <w:rPr>
                <w:rFonts w:hint="eastAsia" w:ascii="仿宋" w:hAnsi="仿宋" w:eastAsia="仿宋" w:cs="仿宋"/>
                <w:color w:val="0D0D0D" w:themeColor="text1" w:themeTint="F2"/>
                <w:sz w:val="28"/>
                <w:szCs w:val="28"/>
                <w14:textFill>
                  <w14:solidFill>
                    <w14:schemeClr w14:val="tx1">
                      <w14:lumMod w14:val="95000"/>
                      <w14:lumOff w14:val="5000"/>
                    </w14:schemeClr>
                  </w14:solidFill>
                </w14:textFill>
              </w:rPr>
              <w:t>1</w:t>
            </w:r>
          </w:p>
        </w:tc>
        <w:tc>
          <w:tcPr>
            <w:tcW w:w="597" w:type="dxa"/>
            <w:tcBorders>
              <w:top w:val="single" w:color="000000" w:sz="4" w:space="0"/>
              <w:left w:val="single" w:color="000000" w:sz="4" w:space="0"/>
              <w:bottom w:val="single" w:color="000000" w:sz="4" w:space="0"/>
              <w:right w:val="single" w:color="000000" w:sz="4" w:space="0"/>
            </w:tcBorders>
            <w:vAlign w:val="center"/>
          </w:tcPr>
          <w:p w14:paraId="78A5DDCB">
            <w:pPr>
              <w:pStyle w:val="21"/>
              <w:spacing w:before="22" w:line="360" w:lineRule="auto"/>
              <w:jc w:val="center"/>
              <w:rPr>
                <w:rFonts w:hint="eastAsia" w:ascii="仿宋" w:hAnsi="仿宋" w:eastAsia="仿宋" w:cs="仿宋"/>
                <w:color w:val="0D0D0D" w:themeColor="text1" w:themeTint="F2"/>
                <w:sz w:val="28"/>
                <w:szCs w:val="28"/>
                <w14:textFill>
                  <w14:solidFill>
                    <w14:schemeClr w14:val="tx1">
                      <w14:lumMod w14:val="95000"/>
                      <w14:lumOff w14:val="5000"/>
                    </w14:schemeClr>
                  </w14:solidFill>
                </w14:textFill>
              </w:rPr>
            </w:pPr>
            <w:r>
              <w:rPr>
                <w:rFonts w:hint="eastAsia" w:ascii="仿宋" w:hAnsi="仿宋" w:eastAsia="仿宋" w:cs="仿宋"/>
                <w:color w:val="0D0D0D" w:themeColor="text1" w:themeTint="F2"/>
                <w:sz w:val="28"/>
                <w:szCs w:val="28"/>
                <w14:textFill>
                  <w14:solidFill>
                    <w14:schemeClr w14:val="tx1">
                      <w14:lumMod w14:val="95000"/>
                      <w14:lumOff w14:val="5000"/>
                    </w14:schemeClr>
                  </w14:solidFill>
                </w14:textFill>
              </w:rPr>
              <w:t>套</w:t>
            </w:r>
          </w:p>
        </w:tc>
      </w:tr>
      <w:tr w14:paraId="217D9A96">
        <w:tblPrEx>
          <w:tblCellMar>
            <w:top w:w="0" w:type="dxa"/>
            <w:left w:w="0" w:type="dxa"/>
            <w:bottom w:w="0" w:type="dxa"/>
            <w:right w:w="0" w:type="dxa"/>
          </w:tblCellMar>
        </w:tblPrEx>
        <w:trPr>
          <w:trHeight w:val="602" w:hRule="exact"/>
          <w:jc w:val="center"/>
        </w:trPr>
        <w:tc>
          <w:tcPr>
            <w:tcW w:w="558" w:type="dxa"/>
            <w:tcBorders>
              <w:top w:val="single" w:color="000000" w:sz="4" w:space="0"/>
              <w:left w:val="single" w:color="000000" w:sz="4" w:space="0"/>
              <w:bottom w:val="single" w:color="000000" w:sz="4" w:space="0"/>
              <w:right w:val="single" w:color="000000" w:sz="4" w:space="0"/>
            </w:tcBorders>
            <w:vAlign w:val="center"/>
          </w:tcPr>
          <w:p w14:paraId="3F29ABBF">
            <w:pPr>
              <w:pStyle w:val="21"/>
              <w:spacing w:before="22" w:line="360" w:lineRule="auto"/>
              <w:jc w:val="center"/>
              <w:rPr>
                <w:rFonts w:hint="eastAsia" w:ascii="仿宋" w:hAnsi="仿宋" w:eastAsia="仿宋" w:cs="仿宋"/>
                <w:color w:val="0D0D0D" w:themeColor="text1" w:themeTint="F2"/>
                <w:sz w:val="28"/>
                <w:szCs w:val="28"/>
                <w14:textFill>
                  <w14:solidFill>
                    <w14:schemeClr w14:val="tx1">
                      <w14:lumMod w14:val="95000"/>
                      <w14:lumOff w14:val="5000"/>
                    </w14:schemeClr>
                  </w14:solidFill>
                </w14:textFill>
              </w:rPr>
            </w:pPr>
            <w:r>
              <w:rPr>
                <w:rFonts w:hint="eastAsia" w:ascii="仿宋" w:hAnsi="仿宋" w:eastAsia="仿宋" w:cs="仿宋"/>
                <w:color w:val="0D0D0D" w:themeColor="text1" w:themeTint="F2"/>
                <w:sz w:val="28"/>
                <w:szCs w:val="28"/>
                <w14:textFill>
                  <w14:solidFill>
                    <w14:schemeClr w14:val="tx1">
                      <w14:lumMod w14:val="95000"/>
                      <w14:lumOff w14:val="5000"/>
                    </w14:schemeClr>
                  </w14:solidFill>
                </w14:textFill>
              </w:rPr>
              <w:t>6</w:t>
            </w:r>
          </w:p>
        </w:tc>
        <w:tc>
          <w:tcPr>
            <w:tcW w:w="2321" w:type="dxa"/>
            <w:tcBorders>
              <w:top w:val="single" w:color="000000" w:sz="4" w:space="0"/>
              <w:left w:val="single" w:color="000000" w:sz="4" w:space="0"/>
              <w:bottom w:val="single" w:color="000000" w:sz="4" w:space="0"/>
              <w:right w:val="single" w:color="000000" w:sz="4" w:space="0"/>
            </w:tcBorders>
            <w:vAlign w:val="center"/>
          </w:tcPr>
          <w:p w14:paraId="5C726F8E">
            <w:pPr>
              <w:pStyle w:val="21"/>
              <w:spacing w:before="22" w:line="360" w:lineRule="auto"/>
              <w:jc w:val="center"/>
              <w:rPr>
                <w:rFonts w:hint="eastAsia" w:ascii="仿宋" w:hAnsi="仿宋" w:eastAsia="仿宋" w:cs="仿宋"/>
                <w:color w:val="0D0D0D" w:themeColor="text1" w:themeTint="F2"/>
                <w:sz w:val="28"/>
                <w:szCs w:val="28"/>
                <w14:textFill>
                  <w14:solidFill>
                    <w14:schemeClr w14:val="tx1">
                      <w14:lumMod w14:val="95000"/>
                      <w14:lumOff w14:val="5000"/>
                    </w14:schemeClr>
                  </w14:solidFill>
                </w14:textFill>
              </w:rPr>
            </w:pPr>
            <w:r>
              <w:rPr>
                <w:rFonts w:hint="eastAsia" w:ascii="仿宋" w:hAnsi="仿宋" w:eastAsia="仿宋" w:cs="仿宋"/>
                <w:color w:val="0D0D0D" w:themeColor="text1" w:themeTint="F2"/>
                <w:sz w:val="28"/>
                <w:szCs w:val="28"/>
                <w14:textFill>
                  <w14:solidFill>
                    <w14:schemeClr w14:val="tx1">
                      <w14:lumMod w14:val="95000"/>
                      <w14:lumOff w14:val="5000"/>
                    </w14:schemeClr>
                  </w14:solidFill>
                </w14:textFill>
              </w:rPr>
              <w:t>防碰撞装置</w:t>
            </w:r>
          </w:p>
        </w:tc>
        <w:tc>
          <w:tcPr>
            <w:tcW w:w="2946" w:type="dxa"/>
            <w:tcBorders>
              <w:top w:val="single" w:color="000000" w:sz="4" w:space="0"/>
              <w:left w:val="single" w:color="000000" w:sz="4" w:space="0"/>
              <w:bottom w:val="single" w:color="000000" w:sz="4" w:space="0"/>
              <w:right w:val="single" w:color="000000" w:sz="4" w:space="0"/>
            </w:tcBorders>
            <w:vAlign w:val="center"/>
          </w:tcPr>
          <w:p w14:paraId="2A772660">
            <w:pPr>
              <w:pStyle w:val="21"/>
              <w:spacing w:before="22" w:line="360" w:lineRule="auto"/>
              <w:jc w:val="center"/>
              <w:rPr>
                <w:rFonts w:hint="eastAsia" w:ascii="仿宋" w:hAnsi="仿宋" w:eastAsia="仿宋" w:cs="仿宋"/>
                <w:color w:val="0D0D0D" w:themeColor="text1" w:themeTint="F2"/>
                <w:sz w:val="28"/>
                <w:szCs w:val="28"/>
                <w14:textFill>
                  <w14:solidFill>
                    <w14:schemeClr w14:val="tx1">
                      <w14:lumMod w14:val="95000"/>
                      <w14:lumOff w14:val="5000"/>
                    </w14:schemeClr>
                  </w14:solidFill>
                </w14:textFill>
              </w:rPr>
            </w:pPr>
            <w:r>
              <w:rPr>
                <w:rFonts w:hint="eastAsia" w:ascii="仿宋" w:hAnsi="仿宋" w:eastAsia="仿宋" w:cs="仿宋"/>
                <w:color w:val="0D0D0D" w:themeColor="text1" w:themeTint="F2"/>
                <w:sz w:val="28"/>
                <w:szCs w:val="28"/>
                <w14:textFill>
                  <w14:solidFill>
                    <w14:schemeClr w14:val="tx1">
                      <w14:lumMod w14:val="95000"/>
                      <w14:lumOff w14:val="5000"/>
                    </w14:schemeClr>
                  </w14:solidFill>
                </w14:textFill>
              </w:rPr>
              <w:t>配对焊枪</w:t>
            </w:r>
          </w:p>
        </w:tc>
        <w:tc>
          <w:tcPr>
            <w:tcW w:w="1173" w:type="dxa"/>
            <w:tcBorders>
              <w:top w:val="single" w:color="000000" w:sz="4" w:space="0"/>
              <w:left w:val="single" w:color="000000" w:sz="4" w:space="0"/>
              <w:bottom w:val="single" w:color="000000" w:sz="4" w:space="0"/>
              <w:right w:val="single" w:color="000000" w:sz="4" w:space="0"/>
            </w:tcBorders>
            <w:vAlign w:val="center"/>
          </w:tcPr>
          <w:p w14:paraId="4452EB03">
            <w:pPr>
              <w:pStyle w:val="21"/>
              <w:spacing w:before="22" w:line="360" w:lineRule="auto"/>
              <w:jc w:val="center"/>
              <w:rPr>
                <w:rFonts w:hint="eastAsia" w:ascii="仿宋" w:hAnsi="仿宋" w:eastAsia="仿宋" w:cs="仿宋"/>
                <w:color w:val="0D0D0D" w:themeColor="text1" w:themeTint="F2"/>
                <w:sz w:val="28"/>
                <w:szCs w:val="28"/>
                <w14:textFill>
                  <w14:solidFill>
                    <w14:schemeClr w14:val="tx1">
                      <w14:lumMod w14:val="95000"/>
                      <w14:lumOff w14:val="5000"/>
                    </w14:schemeClr>
                  </w14:solidFill>
                </w14:textFill>
              </w:rPr>
            </w:pPr>
            <w:r>
              <w:rPr>
                <w:rFonts w:hint="eastAsia" w:ascii="仿宋" w:hAnsi="仿宋" w:eastAsia="仿宋" w:cs="仿宋"/>
                <w:color w:val="0D0D0D" w:themeColor="text1" w:themeTint="F2"/>
                <w:sz w:val="28"/>
                <w:szCs w:val="28"/>
                <w14:textFill>
                  <w14:solidFill>
                    <w14:schemeClr w14:val="tx1">
                      <w14:lumMod w14:val="95000"/>
                      <w14:lumOff w14:val="5000"/>
                    </w14:schemeClr>
                  </w14:solidFill>
                </w14:textFill>
              </w:rPr>
              <w:t>日皓</w:t>
            </w:r>
          </w:p>
        </w:tc>
        <w:tc>
          <w:tcPr>
            <w:tcW w:w="702" w:type="dxa"/>
            <w:tcBorders>
              <w:top w:val="single" w:color="000000" w:sz="4" w:space="0"/>
              <w:left w:val="single" w:color="000000" w:sz="4" w:space="0"/>
              <w:bottom w:val="single" w:color="000000" w:sz="4" w:space="0"/>
              <w:right w:val="single" w:color="000000" w:sz="4" w:space="0"/>
            </w:tcBorders>
            <w:vAlign w:val="center"/>
          </w:tcPr>
          <w:p w14:paraId="1691D683">
            <w:pPr>
              <w:pStyle w:val="21"/>
              <w:spacing w:before="22" w:line="360" w:lineRule="auto"/>
              <w:jc w:val="center"/>
              <w:rPr>
                <w:rFonts w:hint="eastAsia" w:ascii="仿宋" w:hAnsi="仿宋" w:eastAsia="仿宋" w:cs="仿宋"/>
                <w:color w:val="0D0D0D" w:themeColor="text1" w:themeTint="F2"/>
                <w:sz w:val="28"/>
                <w:szCs w:val="28"/>
                <w14:textFill>
                  <w14:solidFill>
                    <w14:schemeClr w14:val="tx1">
                      <w14:lumMod w14:val="95000"/>
                      <w14:lumOff w14:val="5000"/>
                    </w14:schemeClr>
                  </w14:solidFill>
                </w14:textFill>
              </w:rPr>
            </w:pPr>
            <w:r>
              <w:rPr>
                <w:rFonts w:hint="eastAsia" w:ascii="仿宋" w:hAnsi="仿宋" w:eastAsia="仿宋" w:cs="仿宋"/>
                <w:color w:val="0D0D0D" w:themeColor="text1" w:themeTint="F2"/>
                <w:sz w:val="28"/>
                <w:szCs w:val="28"/>
                <w14:textFill>
                  <w14:solidFill>
                    <w14:schemeClr w14:val="tx1">
                      <w14:lumMod w14:val="95000"/>
                      <w14:lumOff w14:val="5000"/>
                    </w14:schemeClr>
                  </w14:solidFill>
                </w14:textFill>
              </w:rPr>
              <w:t>1</w:t>
            </w:r>
          </w:p>
        </w:tc>
        <w:tc>
          <w:tcPr>
            <w:tcW w:w="597" w:type="dxa"/>
            <w:tcBorders>
              <w:top w:val="single" w:color="000000" w:sz="4" w:space="0"/>
              <w:left w:val="single" w:color="000000" w:sz="4" w:space="0"/>
              <w:bottom w:val="single" w:color="000000" w:sz="4" w:space="0"/>
              <w:right w:val="single" w:color="000000" w:sz="4" w:space="0"/>
            </w:tcBorders>
            <w:vAlign w:val="center"/>
          </w:tcPr>
          <w:p w14:paraId="3A72C586">
            <w:pPr>
              <w:pStyle w:val="21"/>
              <w:spacing w:before="22" w:line="360" w:lineRule="auto"/>
              <w:jc w:val="center"/>
              <w:rPr>
                <w:rFonts w:hint="eastAsia" w:ascii="仿宋" w:hAnsi="仿宋" w:eastAsia="仿宋" w:cs="仿宋"/>
                <w:color w:val="0D0D0D" w:themeColor="text1" w:themeTint="F2"/>
                <w:sz w:val="28"/>
                <w:szCs w:val="28"/>
                <w14:textFill>
                  <w14:solidFill>
                    <w14:schemeClr w14:val="tx1">
                      <w14:lumMod w14:val="95000"/>
                      <w14:lumOff w14:val="5000"/>
                    </w14:schemeClr>
                  </w14:solidFill>
                </w14:textFill>
              </w:rPr>
            </w:pPr>
            <w:r>
              <w:rPr>
                <w:rFonts w:hint="eastAsia" w:ascii="仿宋" w:hAnsi="仿宋" w:eastAsia="仿宋" w:cs="仿宋"/>
                <w:color w:val="0D0D0D" w:themeColor="text1" w:themeTint="F2"/>
                <w:sz w:val="28"/>
                <w:szCs w:val="28"/>
                <w14:textFill>
                  <w14:solidFill>
                    <w14:schemeClr w14:val="tx1">
                      <w14:lumMod w14:val="95000"/>
                      <w14:lumOff w14:val="5000"/>
                    </w14:schemeClr>
                  </w14:solidFill>
                </w14:textFill>
              </w:rPr>
              <w:t>套</w:t>
            </w:r>
          </w:p>
        </w:tc>
      </w:tr>
      <w:tr w14:paraId="2AB6AAAE">
        <w:tblPrEx>
          <w:tblCellMar>
            <w:top w:w="0" w:type="dxa"/>
            <w:left w:w="0" w:type="dxa"/>
            <w:bottom w:w="0" w:type="dxa"/>
            <w:right w:w="0" w:type="dxa"/>
          </w:tblCellMar>
        </w:tblPrEx>
        <w:trPr>
          <w:trHeight w:val="569" w:hRule="exact"/>
          <w:jc w:val="center"/>
        </w:trPr>
        <w:tc>
          <w:tcPr>
            <w:tcW w:w="558" w:type="dxa"/>
            <w:tcBorders>
              <w:top w:val="single" w:color="000000" w:sz="4" w:space="0"/>
              <w:left w:val="single" w:color="000000" w:sz="4" w:space="0"/>
              <w:bottom w:val="single" w:color="000000" w:sz="4" w:space="0"/>
              <w:right w:val="single" w:color="000000" w:sz="4" w:space="0"/>
            </w:tcBorders>
            <w:vAlign w:val="center"/>
          </w:tcPr>
          <w:p w14:paraId="51CEFFC4">
            <w:pPr>
              <w:pStyle w:val="21"/>
              <w:spacing w:before="22" w:line="360" w:lineRule="auto"/>
              <w:jc w:val="center"/>
              <w:rPr>
                <w:rFonts w:hint="eastAsia" w:ascii="仿宋" w:hAnsi="仿宋" w:eastAsia="仿宋" w:cs="仿宋"/>
                <w:color w:val="0D0D0D" w:themeColor="text1" w:themeTint="F2"/>
                <w:sz w:val="28"/>
                <w:szCs w:val="28"/>
                <w14:textFill>
                  <w14:solidFill>
                    <w14:schemeClr w14:val="tx1">
                      <w14:lumMod w14:val="95000"/>
                      <w14:lumOff w14:val="5000"/>
                    </w14:schemeClr>
                  </w14:solidFill>
                </w14:textFill>
              </w:rPr>
            </w:pPr>
            <w:r>
              <w:rPr>
                <w:rFonts w:hint="eastAsia" w:ascii="仿宋" w:hAnsi="仿宋" w:eastAsia="仿宋" w:cs="仿宋"/>
                <w:color w:val="0D0D0D" w:themeColor="text1" w:themeTint="F2"/>
                <w:sz w:val="28"/>
                <w:szCs w:val="28"/>
                <w14:textFill>
                  <w14:solidFill>
                    <w14:schemeClr w14:val="tx1">
                      <w14:lumMod w14:val="95000"/>
                      <w14:lumOff w14:val="5000"/>
                    </w14:schemeClr>
                  </w14:solidFill>
                </w14:textFill>
              </w:rPr>
              <w:t>7</w:t>
            </w:r>
          </w:p>
        </w:tc>
        <w:tc>
          <w:tcPr>
            <w:tcW w:w="2321" w:type="dxa"/>
            <w:tcBorders>
              <w:top w:val="single" w:color="000000" w:sz="4" w:space="0"/>
              <w:left w:val="single" w:color="000000" w:sz="4" w:space="0"/>
              <w:bottom w:val="single" w:color="000000" w:sz="4" w:space="0"/>
              <w:right w:val="single" w:color="000000" w:sz="4" w:space="0"/>
            </w:tcBorders>
            <w:vAlign w:val="center"/>
          </w:tcPr>
          <w:p w14:paraId="042B2B56">
            <w:pPr>
              <w:pStyle w:val="21"/>
              <w:spacing w:before="22" w:line="360" w:lineRule="auto"/>
              <w:jc w:val="center"/>
              <w:rPr>
                <w:rFonts w:hint="eastAsia" w:ascii="仿宋" w:hAnsi="仿宋" w:eastAsia="仿宋" w:cs="仿宋"/>
                <w:color w:val="0D0D0D" w:themeColor="text1" w:themeTint="F2"/>
                <w:sz w:val="28"/>
                <w:szCs w:val="28"/>
                <w14:textFill>
                  <w14:solidFill>
                    <w14:schemeClr w14:val="tx1">
                      <w14:lumMod w14:val="95000"/>
                      <w14:lumOff w14:val="5000"/>
                    </w14:schemeClr>
                  </w14:solidFill>
                </w14:textFill>
              </w:rPr>
            </w:pPr>
            <w:r>
              <w:rPr>
                <w:rFonts w:hint="eastAsia" w:ascii="仿宋" w:hAnsi="仿宋" w:eastAsia="仿宋" w:cs="仿宋"/>
                <w:color w:val="0D0D0D" w:themeColor="text1" w:themeTint="F2"/>
                <w:sz w:val="28"/>
                <w:szCs w:val="28"/>
                <w14:textFill>
                  <w14:solidFill>
                    <w14:schemeClr w14:val="tx1">
                      <w14:lumMod w14:val="95000"/>
                      <w14:lumOff w14:val="5000"/>
                    </w14:schemeClr>
                  </w14:solidFill>
                </w14:textFill>
              </w:rPr>
              <w:t>机器人底座</w:t>
            </w:r>
          </w:p>
        </w:tc>
        <w:tc>
          <w:tcPr>
            <w:tcW w:w="2946" w:type="dxa"/>
            <w:tcBorders>
              <w:top w:val="single" w:color="000000" w:sz="4" w:space="0"/>
              <w:left w:val="single" w:color="000000" w:sz="4" w:space="0"/>
              <w:bottom w:val="single" w:color="000000" w:sz="4" w:space="0"/>
              <w:right w:val="single" w:color="000000" w:sz="4" w:space="0"/>
            </w:tcBorders>
            <w:vAlign w:val="center"/>
          </w:tcPr>
          <w:p w14:paraId="63E6C334">
            <w:pPr>
              <w:pStyle w:val="21"/>
              <w:spacing w:before="22" w:line="360" w:lineRule="auto"/>
              <w:jc w:val="center"/>
              <w:rPr>
                <w:rFonts w:hint="eastAsia" w:ascii="仿宋" w:hAnsi="仿宋" w:eastAsia="仿宋" w:cs="仿宋"/>
                <w:color w:val="0D0D0D" w:themeColor="text1" w:themeTint="F2"/>
                <w:sz w:val="28"/>
                <w:szCs w:val="28"/>
                <w14:textFill>
                  <w14:solidFill>
                    <w14:schemeClr w14:val="tx1">
                      <w14:lumMod w14:val="95000"/>
                      <w14:lumOff w14:val="5000"/>
                    </w14:schemeClr>
                  </w14:solidFill>
                </w14:textFill>
              </w:rPr>
            </w:pPr>
            <w:r>
              <w:rPr>
                <w:rFonts w:hint="eastAsia" w:ascii="仿宋" w:hAnsi="仿宋" w:eastAsia="仿宋" w:cs="仿宋"/>
                <w:color w:val="0D0D0D" w:themeColor="text1" w:themeTint="F2"/>
                <w:sz w:val="28"/>
                <w:szCs w:val="28"/>
                <w14:textFill>
                  <w14:solidFill>
                    <w14:schemeClr w14:val="tx1">
                      <w14:lumMod w14:val="95000"/>
                      <w14:lumOff w14:val="5000"/>
                    </w14:schemeClr>
                  </w14:solidFill>
                </w14:textFill>
              </w:rPr>
              <w:t>SA6/1400安装底座</w:t>
            </w:r>
          </w:p>
        </w:tc>
        <w:tc>
          <w:tcPr>
            <w:tcW w:w="1173" w:type="dxa"/>
            <w:tcBorders>
              <w:top w:val="single" w:color="000000" w:sz="4" w:space="0"/>
              <w:left w:val="single" w:color="000000" w:sz="4" w:space="0"/>
              <w:bottom w:val="single" w:color="000000" w:sz="4" w:space="0"/>
              <w:right w:val="single" w:color="000000" w:sz="4" w:space="0"/>
            </w:tcBorders>
            <w:vAlign w:val="center"/>
          </w:tcPr>
          <w:p w14:paraId="559C6434">
            <w:pPr>
              <w:pStyle w:val="21"/>
              <w:spacing w:before="22" w:line="360" w:lineRule="auto"/>
              <w:jc w:val="center"/>
              <w:rPr>
                <w:rFonts w:hint="eastAsia" w:ascii="仿宋" w:hAnsi="仿宋" w:eastAsia="仿宋" w:cs="仿宋"/>
                <w:color w:val="0D0D0D" w:themeColor="text1" w:themeTint="F2"/>
                <w:sz w:val="28"/>
                <w:szCs w:val="28"/>
                <w14:textFill>
                  <w14:solidFill>
                    <w14:schemeClr w14:val="tx1">
                      <w14:lumMod w14:val="95000"/>
                      <w14:lumOff w14:val="5000"/>
                    </w14:schemeClr>
                  </w14:solidFill>
                </w14:textFill>
              </w:rPr>
            </w:pPr>
            <w:r>
              <w:rPr>
                <w:rFonts w:hint="eastAsia" w:ascii="仿宋" w:hAnsi="仿宋" w:eastAsia="仿宋" w:cs="仿宋"/>
                <w:color w:val="0D0D0D" w:themeColor="text1" w:themeTint="F2"/>
                <w:sz w:val="28"/>
                <w:szCs w:val="28"/>
                <w14:textFill>
                  <w14:solidFill>
                    <w14:schemeClr w14:val="tx1">
                      <w14:lumMod w14:val="95000"/>
                      <w14:lumOff w14:val="5000"/>
                    </w14:schemeClr>
                  </w14:solidFill>
                </w14:textFill>
              </w:rPr>
              <w:t>新时达</w:t>
            </w:r>
          </w:p>
        </w:tc>
        <w:tc>
          <w:tcPr>
            <w:tcW w:w="702" w:type="dxa"/>
            <w:tcBorders>
              <w:top w:val="single" w:color="000000" w:sz="4" w:space="0"/>
              <w:left w:val="single" w:color="000000" w:sz="4" w:space="0"/>
              <w:bottom w:val="single" w:color="000000" w:sz="4" w:space="0"/>
              <w:right w:val="single" w:color="000000" w:sz="4" w:space="0"/>
            </w:tcBorders>
            <w:vAlign w:val="center"/>
          </w:tcPr>
          <w:p w14:paraId="26DD8641">
            <w:pPr>
              <w:pStyle w:val="21"/>
              <w:spacing w:before="22" w:line="360" w:lineRule="auto"/>
              <w:jc w:val="center"/>
              <w:rPr>
                <w:rFonts w:hint="eastAsia" w:ascii="仿宋" w:hAnsi="仿宋" w:eastAsia="仿宋" w:cs="仿宋"/>
                <w:color w:val="0D0D0D" w:themeColor="text1" w:themeTint="F2"/>
                <w:sz w:val="28"/>
                <w:szCs w:val="28"/>
                <w14:textFill>
                  <w14:solidFill>
                    <w14:schemeClr w14:val="tx1">
                      <w14:lumMod w14:val="95000"/>
                      <w14:lumOff w14:val="5000"/>
                    </w14:schemeClr>
                  </w14:solidFill>
                </w14:textFill>
              </w:rPr>
            </w:pPr>
            <w:r>
              <w:rPr>
                <w:rFonts w:hint="eastAsia" w:ascii="仿宋" w:hAnsi="仿宋" w:eastAsia="仿宋" w:cs="仿宋"/>
                <w:color w:val="0D0D0D" w:themeColor="text1" w:themeTint="F2"/>
                <w:sz w:val="28"/>
                <w:szCs w:val="28"/>
                <w14:textFill>
                  <w14:solidFill>
                    <w14:schemeClr w14:val="tx1">
                      <w14:lumMod w14:val="95000"/>
                      <w14:lumOff w14:val="5000"/>
                    </w14:schemeClr>
                  </w14:solidFill>
                </w14:textFill>
              </w:rPr>
              <w:t>1</w:t>
            </w:r>
          </w:p>
        </w:tc>
        <w:tc>
          <w:tcPr>
            <w:tcW w:w="597" w:type="dxa"/>
            <w:tcBorders>
              <w:top w:val="single" w:color="000000" w:sz="4" w:space="0"/>
              <w:left w:val="single" w:color="000000" w:sz="4" w:space="0"/>
              <w:bottom w:val="single" w:color="000000" w:sz="4" w:space="0"/>
              <w:right w:val="single" w:color="000000" w:sz="4" w:space="0"/>
            </w:tcBorders>
            <w:vAlign w:val="center"/>
          </w:tcPr>
          <w:p w14:paraId="4C10784B">
            <w:pPr>
              <w:pStyle w:val="21"/>
              <w:spacing w:before="22" w:line="360" w:lineRule="auto"/>
              <w:jc w:val="center"/>
              <w:rPr>
                <w:rFonts w:hint="eastAsia" w:ascii="仿宋" w:hAnsi="仿宋" w:eastAsia="仿宋" w:cs="仿宋"/>
                <w:color w:val="0D0D0D" w:themeColor="text1" w:themeTint="F2"/>
                <w:sz w:val="28"/>
                <w:szCs w:val="28"/>
                <w14:textFill>
                  <w14:solidFill>
                    <w14:schemeClr w14:val="tx1">
                      <w14:lumMod w14:val="95000"/>
                      <w14:lumOff w14:val="5000"/>
                    </w14:schemeClr>
                  </w14:solidFill>
                </w14:textFill>
              </w:rPr>
            </w:pPr>
            <w:r>
              <w:rPr>
                <w:rFonts w:hint="eastAsia" w:ascii="仿宋" w:hAnsi="仿宋" w:eastAsia="仿宋" w:cs="仿宋"/>
                <w:color w:val="0D0D0D" w:themeColor="text1" w:themeTint="F2"/>
                <w:sz w:val="28"/>
                <w:szCs w:val="28"/>
                <w14:textFill>
                  <w14:solidFill>
                    <w14:schemeClr w14:val="tx1">
                      <w14:lumMod w14:val="95000"/>
                      <w14:lumOff w14:val="5000"/>
                    </w14:schemeClr>
                  </w14:solidFill>
                </w14:textFill>
              </w:rPr>
              <w:t>套</w:t>
            </w:r>
          </w:p>
        </w:tc>
      </w:tr>
      <w:tr w14:paraId="2ED5532D">
        <w:tblPrEx>
          <w:tblCellMar>
            <w:top w:w="0" w:type="dxa"/>
            <w:left w:w="0" w:type="dxa"/>
            <w:bottom w:w="0" w:type="dxa"/>
            <w:right w:w="0" w:type="dxa"/>
          </w:tblCellMar>
        </w:tblPrEx>
        <w:trPr>
          <w:trHeight w:val="690" w:hRule="exact"/>
          <w:jc w:val="center"/>
        </w:trPr>
        <w:tc>
          <w:tcPr>
            <w:tcW w:w="558" w:type="dxa"/>
            <w:tcBorders>
              <w:top w:val="single" w:color="000000" w:sz="4" w:space="0"/>
              <w:left w:val="single" w:color="000000" w:sz="4" w:space="0"/>
              <w:bottom w:val="single" w:color="000000" w:sz="4" w:space="0"/>
              <w:right w:val="single" w:color="000000" w:sz="4" w:space="0"/>
            </w:tcBorders>
            <w:vAlign w:val="center"/>
          </w:tcPr>
          <w:p w14:paraId="20678AC0">
            <w:pPr>
              <w:pStyle w:val="21"/>
              <w:spacing w:before="22" w:line="360" w:lineRule="auto"/>
              <w:jc w:val="center"/>
              <w:rPr>
                <w:rFonts w:hint="eastAsia" w:ascii="仿宋" w:hAnsi="仿宋" w:eastAsia="仿宋" w:cs="仿宋"/>
                <w:color w:val="0D0D0D" w:themeColor="text1" w:themeTint="F2"/>
                <w:sz w:val="28"/>
                <w:szCs w:val="28"/>
                <w:highlight w:val="none"/>
                <w14:textFill>
                  <w14:solidFill>
                    <w14:schemeClr w14:val="tx1">
                      <w14:lumMod w14:val="95000"/>
                      <w14:lumOff w14:val="5000"/>
                    </w14:schemeClr>
                  </w14:solidFill>
                </w14:textFill>
              </w:rPr>
            </w:pPr>
            <w:r>
              <w:rPr>
                <w:rFonts w:hint="eastAsia" w:ascii="仿宋" w:hAnsi="仿宋" w:eastAsia="仿宋" w:cs="仿宋"/>
                <w:color w:val="0D0D0D" w:themeColor="text1" w:themeTint="F2"/>
                <w:sz w:val="28"/>
                <w:szCs w:val="28"/>
                <w:highlight w:val="none"/>
                <w14:textFill>
                  <w14:solidFill>
                    <w14:schemeClr w14:val="tx1">
                      <w14:lumMod w14:val="95000"/>
                      <w14:lumOff w14:val="5000"/>
                    </w14:schemeClr>
                  </w14:solidFill>
                </w14:textFill>
              </w:rPr>
              <w:t>8</w:t>
            </w:r>
          </w:p>
        </w:tc>
        <w:tc>
          <w:tcPr>
            <w:tcW w:w="2321" w:type="dxa"/>
            <w:tcBorders>
              <w:top w:val="single" w:color="000000" w:sz="4" w:space="0"/>
              <w:left w:val="single" w:color="000000" w:sz="4" w:space="0"/>
              <w:bottom w:val="single" w:color="000000" w:sz="4" w:space="0"/>
              <w:right w:val="single" w:color="000000" w:sz="4" w:space="0"/>
            </w:tcBorders>
            <w:vAlign w:val="center"/>
          </w:tcPr>
          <w:p w14:paraId="23FABA77">
            <w:pPr>
              <w:pStyle w:val="21"/>
              <w:spacing w:before="22" w:line="360" w:lineRule="auto"/>
              <w:jc w:val="center"/>
              <w:rPr>
                <w:rFonts w:hint="eastAsia" w:ascii="仿宋" w:hAnsi="仿宋" w:eastAsia="仿宋" w:cs="仿宋"/>
                <w:color w:val="0D0D0D" w:themeColor="text1" w:themeTint="F2"/>
                <w:sz w:val="28"/>
                <w:szCs w:val="28"/>
                <w:highlight w:val="none"/>
                <w14:textFill>
                  <w14:solidFill>
                    <w14:schemeClr w14:val="tx1">
                      <w14:lumMod w14:val="95000"/>
                      <w14:lumOff w14:val="5000"/>
                    </w14:schemeClr>
                  </w14:solidFill>
                </w14:textFill>
              </w:rPr>
            </w:pPr>
            <w:r>
              <w:rPr>
                <w:rFonts w:hint="eastAsia" w:ascii="仿宋" w:hAnsi="仿宋" w:eastAsia="仿宋" w:cs="仿宋"/>
                <w:color w:val="0D0D0D" w:themeColor="text1" w:themeTint="F2"/>
                <w:sz w:val="28"/>
                <w:szCs w:val="28"/>
                <w:highlight w:val="none"/>
                <w14:textFill>
                  <w14:solidFill>
                    <w14:schemeClr w14:val="tx1">
                      <w14:lumMod w14:val="95000"/>
                      <w14:lumOff w14:val="5000"/>
                    </w14:schemeClr>
                  </w14:solidFill>
                </w14:textFill>
              </w:rPr>
              <w:t>手工 CO</w:t>
            </w:r>
            <w:r>
              <w:rPr>
                <w:rFonts w:hint="eastAsia" w:ascii="仿宋" w:hAnsi="仿宋" w:eastAsia="仿宋" w:cs="仿宋"/>
                <w:color w:val="0D0D0D" w:themeColor="text1" w:themeTint="F2"/>
                <w:sz w:val="28"/>
                <w:szCs w:val="28"/>
                <w:highlight w:val="none"/>
                <w:vertAlign w:val="subscript"/>
                <w14:textFill>
                  <w14:solidFill>
                    <w14:schemeClr w14:val="tx1">
                      <w14:lumMod w14:val="95000"/>
                      <w14:lumOff w14:val="5000"/>
                    </w14:schemeClr>
                  </w14:solidFill>
                </w14:textFill>
              </w:rPr>
              <w:t xml:space="preserve">2 </w:t>
            </w:r>
            <w:r>
              <w:rPr>
                <w:rFonts w:hint="eastAsia" w:ascii="仿宋" w:hAnsi="仿宋" w:eastAsia="仿宋" w:cs="仿宋"/>
                <w:color w:val="0D0D0D" w:themeColor="text1" w:themeTint="F2"/>
                <w:sz w:val="28"/>
                <w:szCs w:val="28"/>
                <w:highlight w:val="none"/>
                <w14:textFill>
                  <w14:solidFill>
                    <w14:schemeClr w14:val="tx1">
                      <w14:lumMod w14:val="95000"/>
                      <w14:lumOff w14:val="5000"/>
                    </w14:schemeClr>
                  </w14:solidFill>
                </w14:textFill>
              </w:rPr>
              <w:t>焊机</w:t>
            </w:r>
          </w:p>
        </w:tc>
        <w:tc>
          <w:tcPr>
            <w:tcW w:w="2946" w:type="dxa"/>
            <w:tcBorders>
              <w:top w:val="single" w:color="000000" w:sz="4" w:space="0"/>
              <w:left w:val="single" w:color="000000" w:sz="4" w:space="0"/>
              <w:bottom w:val="single" w:color="000000" w:sz="4" w:space="0"/>
              <w:right w:val="single" w:color="000000" w:sz="4" w:space="0"/>
            </w:tcBorders>
            <w:vAlign w:val="center"/>
          </w:tcPr>
          <w:p w14:paraId="40782B5F">
            <w:pPr>
              <w:pStyle w:val="21"/>
              <w:spacing w:before="22" w:line="360" w:lineRule="auto"/>
              <w:jc w:val="center"/>
              <w:rPr>
                <w:rFonts w:hint="eastAsia" w:ascii="仿宋" w:hAnsi="仿宋" w:eastAsia="仿宋" w:cs="仿宋"/>
                <w:color w:val="0D0D0D" w:themeColor="text1" w:themeTint="F2"/>
                <w:sz w:val="28"/>
                <w:szCs w:val="28"/>
                <w:highlight w:val="none"/>
                <w14:textFill>
                  <w14:solidFill>
                    <w14:schemeClr w14:val="tx1">
                      <w14:lumMod w14:val="95000"/>
                      <w14:lumOff w14:val="5000"/>
                    </w14:schemeClr>
                  </w14:solidFill>
                </w14:textFill>
              </w:rPr>
            </w:pPr>
            <w:r>
              <w:rPr>
                <w:rFonts w:hint="eastAsia" w:ascii="仿宋" w:hAnsi="仿宋" w:eastAsia="仿宋" w:cs="仿宋"/>
                <w:color w:val="0D0D0D" w:themeColor="text1" w:themeTint="F2"/>
                <w:sz w:val="28"/>
                <w:szCs w:val="28"/>
                <w:highlight w:val="none"/>
                <w14:textFill>
                  <w14:solidFill>
                    <w14:schemeClr w14:val="tx1">
                      <w14:lumMod w14:val="95000"/>
                      <w14:lumOff w14:val="5000"/>
                    </w14:schemeClr>
                  </w14:solidFill>
                </w14:textFill>
              </w:rPr>
              <w:t>Artsen Plus 500P</w:t>
            </w:r>
          </w:p>
        </w:tc>
        <w:tc>
          <w:tcPr>
            <w:tcW w:w="1173" w:type="dxa"/>
            <w:tcBorders>
              <w:top w:val="single" w:color="000000" w:sz="4" w:space="0"/>
              <w:left w:val="single" w:color="000000" w:sz="4" w:space="0"/>
              <w:bottom w:val="single" w:color="000000" w:sz="4" w:space="0"/>
              <w:right w:val="single" w:color="000000" w:sz="4" w:space="0"/>
            </w:tcBorders>
            <w:vAlign w:val="center"/>
          </w:tcPr>
          <w:p w14:paraId="00489759">
            <w:pPr>
              <w:pStyle w:val="21"/>
              <w:spacing w:before="22" w:line="360" w:lineRule="auto"/>
              <w:jc w:val="center"/>
              <w:rPr>
                <w:rFonts w:hint="eastAsia" w:ascii="仿宋" w:hAnsi="仿宋" w:eastAsia="仿宋" w:cs="仿宋"/>
                <w:color w:val="0D0D0D" w:themeColor="text1" w:themeTint="F2"/>
                <w:sz w:val="28"/>
                <w:szCs w:val="28"/>
                <w14:textFill>
                  <w14:solidFill>
                    <w14:schemeClr w14:val="tx1">
                      <w14:lumMod w14:val="95000"/>
                      <w14:lumOff w14:val="5000"/>
                    </w14:schemeClr>
                  </w14:solidFill>
                </w14:textFill>
              </w:rPr>
            </w:pPr>
            <w:r>
              <w:rPr>
                <w:rFonts w:hint="eastAsia" w:ascii="仿宋" w:hAnsi="仿宋" w:eastAsia="仿宋" w:cs="仿宋"/>
                <w:color w:val="0D0D0D" w:themeColor="text1" w:themeTint="F2"/>
                <w:sz w:val="28"/>
                <w:szCs w:val="28"/>
                <w14:textFill>
                  <w14:solidFill>
                    <w14:schemeClr w14:val="tx1">
                      <w14:lumMod w14:val="95000"/>
                      <w14:lumOff w14:val="5000"/>
                    </w14:schemeClr>
                  </w14:solidFill>
                </w14:textFill>
              </w:rPr>
              <w:t>赛事提供</w:t>
            </w:r>
          </w:p>
        </w:tc>
        <w:tc>
          <w:tcPr>
            <w:tcW w:w="702" w:type="dxa"/>
            <w:tcBorders>
              <w:top w:val="single" w:color="000000" w:sz="4" w:space="0"/>
              <w:left w:val="single" w:color="000000" w:sz="4" w:space="0"/>
              <w:bottom w:val="single" w:color="000000" w:sz="4" w:space="0"/>
              <w:right w:val="single" w:color="000000" w:sz="4" w:space="0"/>
            </w:tcBorders>
            <w:vAlign w:val="center"/>
          </w:tcPr>
          <w:p w14:paraId="55C38F3E">
            <w:pPr>
              <w:pStyle w:val="21"/>
              <w:spacing w:before="22" w:line="360" w:lineRule="auto"/>
              <w:jc w:val="center"/>
              <w:rPr>
                <w:rFonts w:hint="eastAsia" w:ascii="仿宋" w:hAnsi="仿宋" w:eastAsia="仿宋" w:cs="仿宋"/>
                <w:color w:val="0D0D0D" w:themeColor="text1" w:themeTint="F2"/>
                <w:sz w:val="28"/>
                <w:szCs w:val="28"/>
                <w14:textFill>
                  <w14:solidFill>
                    <w14:schemeClr w14:val="tx1">
                      <w14:lumMod w14:val="95000"/>
                      <w14:lumOff w14:val="5000"/>
                    </w14:schemeClr>
                  </w14:solidFill>
                </w14:textFill>
              </w:rPr>
            </w:pPr>
            <w:r>
              <w:rPr>
                <w:rFonts w:hint="eastAsia" w:ascii="仿宋" w:hAnsi="仿宋" w:eastAsia="仿宋" w:cs="仿宋"/>
                <w:color w:val="0D0D0D" w:themeColor="text1" w:themeTint="F2"/>
                <w:sz w:val="28"/>
                <w:szCs w:val="28"/>
                <w14:textFill>
                  <w14:solidFill>
                    <w14:schemeClr w14:val="tx1">
                      <w14:lumMod w14:val="95000"/>
                      <w14:lumOff w14:val="5000"/>
                    </w14:schemeClr>
                  </w14:solidFill>
                </w14:textFill>
              </w:rPr>
              <w:t>1</w:t>
            </w:r>
          </w:p>
        </w:tc>
        <w:tc>
          <w:tcPr>
            <w:tcW w:w="597" w:type="dxa"/>
            <w:tcBorders>
              <w:top w:val="single" w:color="000000" w:sz="4" w:space="0"/>
              <w:left w:val="single" w:color="000000" w:sz="4" w:space="0"/>
              <w:bottom w:val="single" w:color="000000" w:sz="4" w:space="0"/>
              <w:right w:val="single" w:color="000000" w:sz="4" w:space="0"/>
            </w:tcBorders>
            <w:vAlign w:val="center"/>
          </w:tcPr>
          <w:p w14:paraId="725C833A">
            <w:pPr>
              <w:pStyle w:val="21"/>
              <w:spacing w:before="22" w:line="360" w:lineRule="auto"/>
              <w:jc w:val="center"/>
              <w:rPr>
                <w:rFonts w:hint="eastAsia" w:ascii="仿宋" w:hAnsi="仿宋" w:eastAsia="仿宋" w:cs="仿宋"/>
                <w:color w:val="0D0D0D" w:themeColor="text1" w:themeTint="F2"/>
                <w:sz w:val="28"/>
                <w:szCs w:val="28"/>
                <w14:textFill>
                  <w14:solidFill>
                    <w14:schemeClr w14:val="tx1">
                      <w14:lumMod w14:val="95000"/>
                      <w14:lumOff w14:val="5000"/>
                    </w14:schemeClr>
                  </w14:solidFill>
                </w14:textFill>
              </w:rPr>
            </w:pPr>
            <w:r>
              <w:rPr>
                <w:rFonts w:hint="eastAsia" w:ascii="仿宋" w:hAnsi="仿宋" w:eastAsia="仿宋" w:cs="仿宋"/>
                <w:color w:val="0D0D0D" w:themeColor="text1" w:themeTint="F2"/>
                <w:sz w:val="28"/>
                <w:szCs w:val="28"/>
                <w14:textFill>
                  <w14:solidFill>
                    <w14:schemeClr w14:val="tx1">
                      <w14:lumMod w14:val="95000"/>
                      <w14:lumOff w14:val="5000"/>
                    </w14:schemeClr>
                  </w14:solidFill>
                </w14:textFill>
              </w:rPr>
              <w:t>套</w:t>
            </w:r>
          </w:p>
        </w:tc>
      </w:tr>
      <w:tr w14:paraId="2196A724">
        <w:tblPrEx>
          <w:tblCellMar>
            <w:top w:w="0" w:type="dxa"/>
            <w:left w:w="0" w:type="dxa"/>
            <w:bottom w:w="0" w:type="dxa"/>
            <w:right w:w="0" w:type="dxa"/>
          </w:tblCellMar>
        </w:tblPrEx>
        <w:trPr>
          <w:trHeight w:val="700" w:hRule="exact"/>
          <w:jc w:val="center"/>
        </w:trPr>
        <w:tc>
          <w:tcPr>
            <w:tcW w:w="558" w:type="dxa"/>
            <w:tcBorders>
              <w:top w:val="single" w:color="000000" w:sz="4" w:space="0"/>
              <w:left w:val="single" w:color="000000" w:sz="4" w:space="0"/>
              <w:bottom w:val="single" w:color="000000" w:sz="4" w:space="0"/>
              <w:right w:val="single" w:color="000000" w:sz="4" w:space="0"/>
            </w:tcBorders>
            <w:vAlign w:val="center"/>
          </w:tcPr>
          <w:p w14:paraId="1A437F50">
            <w:pPr>
              <w:pStyle w:val="21"/>
              <w:spacing w:before="22" w:line="360" w:lineRule="auto"/>
              <w:jc w:val="center"/>
              <w:rPr>
                <w:rFonts w:hint="eastAsia" w:ascii="仿宋" w:hAnsi="仿宋" w:eastAsia="仿宋" w:cs="仿宋"/>
                <w:color w:val="0D0D0D" w:themeColor="text1" w:themeTint="F2"/>
                <w:sz w:val="28"/>
                <w:szCs w:val="28"/>
                <w14:textFill>
                  <w14:solidFill>
                    <w14:schemeClr w14:val="tx1">
                      <w14:lumMod w14:val="95000"/>
                      <w14:lumOff w14:val="5000"/>
                    </w14:schemeClr>
                  </w14:solidFill>
                </w14:textFill>
              </w:rPr>
            </w:pPr>
            <w:r>
              <w:rPr>
                <w:rFonts w:hint="eastAsia" w:ascii="仿宋" w:hAnsi="仿宋" w:eastAsia="仿宋" w:cs="仿宋"/>
                <w:color w:val="0D0D0D" w:themeColor="text1" w:themeTint="F2"/>
                <w:sz w:val="28"/>
                <w:szCs w:val="28"/>
                <w14:textFill>
                  <w14:solidFill>
                    <w14:schemeClr w14:val="tx1">
                      <w14:lumMod w14:val="95000"/>
                      <w14:lumOff w14:val="5000"/>
                    </w14:schemeClr>
                  </w14:solidFill>
                </w14:textFill>
              </w:rPr>
              <w:t>9</w:t>
            </w:r>
          </w:p>
        </w:tc>
        <w:tc>
          <w:tcPr>
            <w:tcW w:w="2321" w:type="dxa"/>
            <w:tcBorders>
              <w:top w:val="single" w:color="000000" w:sz="4" w:space="0"/>
              <w:left w:val="single" w:color="000000" w:sz="4" w:space="0"/>
              <w:bottom w:val="single" w:color="000000" w:sz="4" w:space="0"/>
              <w:right w:val="single" w:color="000000" w:sz="4" w:space="0"/>
            </w:tcBorders>
            <w:vAlign w:val="center"/>
          </w:tcPr>
          <w:p w14:paraId="1681D896">
            <w:pPr>
              <w:pStyle w:val="21"/>
              <w:spacing w:before="22" w:line="360" w:lineRule="auto"/>
              <w:jc w:val="center"/>
              <w:rPr>
                <w:rFonts w:hint="eastAsia" w:ascii="仿宋" w:hAnsi="仿宋" w:eastAsia="仿宋" w:cs="仿宋"/>
                <w:color w:val="0D0D0D" w:themeColor="text1" w:themeTint="F2"/>
                <w:sz w:val="28"/>
                <w:szCs w:val="28"/>
                <w14:textFill>
                  <w14:solidFill>
                    <w14:schemeClr w14:val="tx1">
                      <w14:lumMod w14:val="95000"/>
                      <w14:lumOff w14:val="5000"/>
                    </w14:schemeClr>
                  </w14:solidFill>
                </w14:textFill>
              </w:rPr>
            </w:pPr>
            <w:r>
              <w:rPr>
                <w:rFonts w:hint="eastAsia" w:ascii="仿宋" w:hAnsi="仿宋" w:eastAsia="仿宋" w:cs="仿宋"/>
                <w:color w:val="0D0D0D" w:themeColor="text1" w:themeTint="F2"/>
                <w:sz w:val="28"/>
                <w:szCs w:val="28"/>
                <w14:textFill>
                  <w14:solidFill>
                    <w14:schemeClr w14:val="tx1">
                      <w14:lumMod w14:val="95000"/>
                      <w14:lumOff w14:val="5000"/>
                    </w14:schemeClr>
                  </w14:solidFill>
                </w14:textFill>
              </w:rPr>
              <w:t>焊接平台</w:t>
            </w:r>
          </w:p>
        </w:tc>
        <w:tc>
          <w:tcPr>
            <w:tcW w:w="2946" w:type="dxa"/>
            <w:tcBorders>
              <w:top w:val="single" w:color="000000" w:sz="4" w:space="0"/>
              <w:left w:val="single" w:color="000000" w:sz="4" w:space="0"/>
              <w:bottom w:val="single" w:color="000000" w:sz="4" w:space="0"/>
              <w:right w:val="single" w:color="000000" w:sz="4" w:space="0"/>
            </w:tcBorders>
            <w:vAlign w:val="center"/>
          </w:tcPr>
          <w:p w14:paraId="5DE8A91A">
            <w:pPr>
              <w:pStyle w:val="21"/>
              <w:spacing w:before="22" w:line="360" w:lineRule="auto"/>
              <w:jc w:val="center"/>
              <w:rPr>
                <w:rFonts w:hint="eastAsia" w:ascii="仿宋" w:hAnsi="仿宋" w:eastAsia="仿宋" w:cs="仿宋"/>
                <w:color w:val="0D0D0D" w:themeColor="text1" w:themeTint="F2"/>
                <w:sz w:val="28"/>
                <w:szCs w:val="28"/>
                <w14:textFill>
                  <w14:solidFill>
                    <w14:schemeClr w14:val="tx1">
                      <w14:lumMod w14:val="95000"/>
                      <w14:lumOff w14:val="5000"/>
                    </w14:schemeClr>
                  </w14:solidFill>
                </w14:textFill>
              </w:rPr>
            </w:pPr>
            <w:r>
              <w:rPr>
                <w:rFonts w:hint="eastAsia" w:ascii="仿宋" w:hAnsi="仿宋" w:eastAsia="仿宋" w:cs="仿宋"/>
                <w:color w:val="0D0D0D" w:themeColor="text1" w:themeTint="F2"/>
                <w:sz w:val="28"/>
                <w:szCs w:val="28"/>
                <w14:textFill>
                  <w14:solidFill>
                    <w14:schemeClr w14:val="tx1">
                      <w14:lumMod w14:val="95000"/>
                      <w14:lumOff w14:val="5000"/>
                    </w14:schemeClr>
                  </w14:solidFill>
                </w14:textFill>
              </w:rPr>
              <w:t>长1m×宽1m×高0.8m</w:t>
            </w:r>
          </w:p>
        </w:tc>
        <w:tc>
          <w:tcPr>
            <w:tcW w:w="1173" w:type="dxa"/>
            <w:tcBorders>
              <w:top w:val="single" w:color="000000" w:sz="4" w:space="0"/>
              <w:left w:val="single" w:color="000000" w:sz="4" w:space="0"/>
              <w:bottom w:val="single" w:color="000000" w:sz="4" w:space="0"/>
              <w:right w:val="single" w:color="000000" w:sz="4" w:space="0"/>
            </w:tcBorders>
            <w:vAlign w:val="center"/>
          </w:tcPr>
          <w:p w14:paraId="7CA563F7">
            <w:pPr>
              <w:pStyle w:val="21"/>
              <w:spacing w:before="22" w:line="360" w:lineRule="auto"/>
              <w:jc w:val="center"/>
              <w:rPr>
                <w:rFonts w:hint="eastAsia" w:ascii="仿宋" w:hAnsi="仿宋" w:eastAsia="仿宋" w:cs="仿宋"/>
                <w:color w:val="0D0D0D" w:themeColor="text1" w:themeTint="F2"/>
                <w:sz w:val="28"/>
                <w:szCs w:val="28"/>
                <w14:textFill>
                  <w14:solidFill>
                    <w14:schemeClr w14:val="tx1">
                      <w14:lumMod w14:val="95000"/>
                      <w14:lumOff w14:val="5000"/>
                    </w14:schemeClr>
                  </w14:solidFill>
                </w14:textFill>
              </w:rPr>
            </w:pPr>
            <w:r>
              <w:rPr>
                <w:rFonts w:hint="eastAsia" w:ascii="仿宋" w:hAnsi="仿宋" w:eastAsia="仿宋" w:cs="仿宋"/>
                <w:color w:val="0D0D0D" w:themeColor="text1" w:themeTint="F2"/>
                <w:sz w:val="28"/>
                <w:szCs w:val="28"/>
                <w14:textFill>
                  <w14:solidFill>
                    <w14:schemeClr w14:val="tx1">
                      <w14:lumMod w14:val="95000"/>
                      <w14:lumOff w14:val="5000"/>
                    </w14:schemeClr>
                  </w14:solidFill>
                </w14:textFill>
              </w:rPr>
              <w:t>新时达</w:t>
            </w:r>
          </w:p>
        </w:tc>
        <w:tc>
          <w:tcPr>
            <w:tcW w:w="702" w:type="dxa"/>
            <w:tcBorders>
              <w:top w:val="single" w:color="000000" w:sz="4" w:space="0"/>
              <w:left w:val="single" w:color="000000" w:sz="4" w:space="0"/>
              <w:bottom w:val="single" w:color="000000" w:sz="4" w:space="0"/>
              <w:right w:val="single" w:color="000000" w:sz="4" w:space="0"/>
            </w:tcBorders>
            <w:vAlign w:val="center"/>
          </w:tcPr>
          <w:p w14:paraId="50F74A8C">
            <w:pPr>
              <w:pStyle w:val="21"/>
              <w:spacing w:before="22" w:line="360" w:lineRule="auto"/>
              <w:jc w:val="center"/>
              <w:rPr>
                <w:rFonts w:hint="eastAsia" w:ascii="仿宋" w:hAnsi="仿宋" w:eastAsia="仿宋" w:cs="仿宋"/>
                <w:color w:val="0D0D0D" w:themeColor="text1" w:themeTint="F2"/>
                <w:sz w:val="28"/>
                <w:szCs w:val="28"/>
                <w14:textFill>
                  <w14:solidFill>
                    <w14:schemeClr w14:val="tx1">
                      <w14:lumMod w14:val="95000"/>
                      <w14:lumOff w14:val="5000"/>
                    </w14:schemeClr>
                  </w14:solidFill>
                </w14:textFill>
              </w:rPr>
            </w:pPr>
            <w:r>
              <w:rPr>
                <w:rFonts w:hint="eastAsia" w:ascii="仿宋" w:hAnsi="仿宋" w:eastAsia="仿宋" w:cs="仿宋"/>
                <w:color w:val="0D0D0D" w:themeColor="text1" w:themeTint="F2"/>
                <w:sz w:val="28"/>
                <w:szCs w:val="28"/>
                <w14:textFill>
                  <w14:solidFill>
                    <w14:schemeClr w14:val="tx1">
                      <w14:lumMod w14:val="95000"/>
                      <w14:lumOff w14:val="5000"/>
                    </w14:schemeClr>
                  </w14:solidFill>
                </w14:textFill>
              </w:rPr>
              <w:t>1</w:t>
            </w:r>
          </w:p>
        </w:tc>
        <w:tc>
          <w:tcPr>
            <w:tcW w:w="597" w:type="dxa"/>
            <w:tcBorders>
              <w:top w:val="single" w:color="000000" w:sz="4" w:space="0"/>
              <w:left w:val="single" w:color="000000" w:sz="4" w:space="0"/>
              <w:bottom w:val="single" w:color="000000" w:sz="4" w:space="0"/>
              <w:right w:val="single" w:color="000000" w:sz="4" w:space="0"/>
            </w:tcBorders>
            <w:vAlign w:val="center"/>
          </w:tcPr>
          <w:p w14:paraId="4CACEADA">
            <w:pPr>
              <w:pStyle w:val="21"/>
              <w:spacing w:before="22" w:line="360" w:lineRule="auto"/>
              <w:jc w:val="center"/>
              <w:rPr>
                <w:rFonts w:hint="eastAsia" w:ascii="仿宋" w:hAnsi="仿宋" w:eastAsia="仿宋" w:cs="仿宋"/>
                <w:color w:val="0D0D0D" w:themeColor="text1" w:themeTint="F2"/>
                <w:sz w:val="28"/>
                <w:szCs w:val="28"/>
                <w14:textFill>
                  <w14:solidFill>
                    <w14:schemeClr w14:val="tx1">
                      <w14:lumMod w14:val="95000"/>
                      <w14:lumOff w14:val="5000"/>
                    </w14:schemeClr>
                  </w14:solidFill>
                </w14:textFill>
              </w:rPr>
            </w:pPr>
            <w:r>
              <w:rPr>
                <w:rFonts w:hint="eastAsia" w:ascii="仿宋" w:hAnsi="仿宋" w:eastAsia="仿宋" w:cs="仿宋"/>
                <w:color w:val="0D0D0D" w:themeColor="text1" w:themeTint="F2"/>
                <w:sz w:val="28"/>
                <w:szCs w:val="28"/>
                <w14:textFill>
                  <w14:solidFill>
                    <w14:schemeClr w14:val="tx1">
                      <w14:lumMod w14:val="95000"/>
                      <w14:lumOff w14:val="5000"/>
                    </w14:schemeClr>
                  </w14:solidFill>
                </w14:textFill>
              </w:rPr>
              <w:t>套</w:t>
            </w:r>
          </w:p>
        </w:tc>
      </w:tr>
      <w:tr w14:paraId="7808CA3D">
        <w:tblPrEx>
          <w:tblCellMar>
            <w:top w:w="0" w:type="dxa"/>
            <w:left w:w="0" w:type="dxa"/>
            <w:bottom w:w="0" w:type="dxa"/>
            <w:right w:w="0" w:type="dxa"/>
          </w:tblCellMar>
        </w:tblPrEx>
        <w:trPr>
          <w:trHeight w:val="564" w:hRule="exact"/>
          <w:jc w:val="center"/>
        </w:trPr>
        <w:tc>
          <w:tcPr>
            <w:tcW w:w="558" w:type="dxa"/>
            <w:tcBorders>
              <w:top w:val="single" w:color="000000" w:sz="4" w:space="0"/>
              <w:left w:val="single" w:color="000000" w:sz="4" w:space="0"/>
              <w:bottom w:val="single" w:color="000000" w:sz="4" w:space="0"/>
              <w:right w:val="single" w:color="000000" w:sz="4" w:space="0"/>
            </w:tcBorders>
            <w:vAlign w:val="center"/>
          </w:tcPr>
          <w:p w14:paraId="6B6693F8">
            <w:pPr>
              <w:pStyle w:val="21"/>
              <w:spacing w:before="22" w:line="360" w:lineRule="auto"/>
              <w:jc w:val="center"/>
              <w:rPr>
                <w:rFonts w:hint="eastAsia" w:ascii="仿宋" w:hAnsi="仿宋" w:eastAsia="仿宋" w:cs="仿宋"/>
                <w:color w:val="0D0D0D" w:themeColor="text1" w:themeTint="F2"/>
                <w:sz w:val="28"/>
                <w:szCs w:val="28"/>
                <w14:textFill>
                  <w14:solidFill>
                    <w14:schemeClr w14:val="tx1">
                      <w14:lumMod w14:val="95000"/>
                      <w14:lumOff w14:val="5000"/>
                    </w14:schemeClr>
                  </w14:solidFill>
                </w14:textFill>
              </w:rPr>
            </w:pPr>
            <w:r>
              <w:rPr>
                <w:rFonts w:hint="eastAsia" w:ascii="仿宋" w:hAnsi="仿宋" w:eastAsia="仿宋" w:cs="仿宋"/>
                <w:color w:val="0D0D0D" w:themeColor="text1" w:themeTint="F2"/>
                <w:sz w:val="28"/>
                <w:szCs w:val="28"/>
                <w14:textFill>
                  <w14:solidFill>
                    <w14:schemeClr w14:val="tx1">
                      <w14:lumMod w14:val="95000"/>
                      <w14:lumOff w14:val="5000"/>
                    </w14:schemeClr>
                  </w14:solidFill>
                </w14:textFill>
              </w:rPr>
              <w:t>10</w:t>
            </w:r>
          </w:p>
        </w:tc>
        <w:tc>
          <w:tcPr>
            <w:tcW w:w="2321" w:type="dxa"/>
            <w:tcBorders>
              <w:top w:val="single" w:color="000000" w:sz="4" w:space="0"/>
              <w:left w:val="single" w:color="000000" w:sz="4" w:space="0"/>
              <w:bottom w:val="single" w:color="000000" w:sz="4" w:space="0"/>
              <w:right w:val="single" w:color="000000" w:sz="4" w:space="0"/>
            </w:tcBorders>
            <w:vAlign w:val="center"/>
          </w:tcPr>
          <w:p w14:paraId="1697C30A">
            <w:pPr>
              <w:pStyle w:val="21"/>
              <w:spacing w:before="22" w:line="360" w:lineRule="auto"/>
              <w:jc w:val="center"/>
              <w:rPr>
                <w:rFonts w:hint="eastAsia" w:ascii="仿宋" w:hAnsi="仿宋" w:eastAsia="仿宋" w:cs="仿宋"/>
                <w:color w:val="0D0D0D" w:themeColor="text1" w:themeTint="F2"/>
                <w:sz w:val="28"/>
                <w:szCs w:val="28"/>
                <w14:textFill>
                  <w14:solidFill>
                    <w14:schemeClr w14:val="tx1">
                      <w14:lumMod w14:val="95000"/>
                      <w14:lumOff w14:val="5000"/>
                    </w14:schemeClr>
                  </w14:solidFill>
                </w14:textFill>
              </w:rPr>
            </w:pPr>
            <w:r>
              <w:rPr>
                <w:rFonts w:hint="eastAsia" w:ascii="仿宋" w:hAnsi="仿宋" w:eastAsia="仿宋" w:cs="仿宋"/>
                <w:color w:val="0D0D0D" w:themeColor="text1" w:themeTint="F2"/>
                <w:sz w:val="28"/>
                <w:szCs w:val="28"/>
                <w14:textFill>
                  <w14:solidFill>
                    <w14:schemeClr w14:val="tx1">
                      <w14:lumMod w14:val="95000"/>
                      <w14:lumOff w14:val="5000"/>
                    </w14:schemeClr>
                  </w14:solidFill>
                </w14:textFill>
              </w:rPr>
              <w:t>压紧夹具</w:t>
            </w:r>
          </w:p>
        </w:tc>
        <w:tc>
          <w:tcPr>
            <w:tcW w:w="2946" w:type="dxa"/>
            <w:tcBorders>
              <w:top w:val="single" w:color="000000" w:sz="4" w:space="0"/>
              <w:left w:val="single" w:color="000000" w:sz="4" w:space="0"/>
              <w:bottom w:val="single" w:color="000000" w:sz="4" w:space="0"/>
              <w:right w:val="single" w:color="000000" w:sz="4" w:space="0"/>
            </w:tcBorders>
            <w:vAlign w:val="center"/>
          </w:tcPr>
          <w:p w14:paraId="69BAC058">
            <w:pPr>
              <w:pStyle w:val="21"/>
              <w:spacing w:before="22" w:line="360" w:lineRule="auto"/>
              <w:jc w:val="center"/>
              <w:rPr>
                <w:rFonts w:hint="eastAsia" w:ascii="仿宋" w:hAnsi="仿宋" w:eastAsia="仿宋" w:cs="仿宋"/>
                <w:color w:val="0D0D0D" w:themeColor="text1" w:themeTint="F2"/>
                <w:sz w:val="28"/>
                <w:szCs w:val="28"/>
                <w14:textFill>
                  <w14:solidFill>
                    <w14:schemeClr w14:val="tx1">
                      <w14:lumMod w14:val="95000"/>
                      <w14:lumOff w14:val="5000"/>
                    </w14:schemeClr>
                  </w14:solidFill>
                </w14:textFill>
              </w:rPr>
            </w:pPr>
            <w:r>
              <w:rPr>
                <w:rFonts w:hint="eastAsia" w:ascii="仿宋" w:hAnsi="仿宋" w:eastAsia="仿宋" w:cs="仿宋"/>
                <w:color w:val="0D0D0D" w:themeColor="text1" w:themeTint="F2"/>
                <w:sz w:val="28"/>
                <w:szCs w:val="28"/>
                <w14:textFill>
                  <w14:solidFill>
                    <w14:schemeClr w14:val="tx1">
                      <w14:lumMod w14:val="95000"/>
                      <w14:lumOff w14:val="5000"/>
                    </w14:schemeClr>
                  </w14:solidFill>
                </w14:textFill>
              </w:rPr>
              <w:t>手动夹钳</w:t>
            </w:r>
          </w:p>
        </w:tc>
        <w:tc>
          <w:tcPr>
            <w:tcW w:w="1173" w:type="dxa"/>
            <w:tcBorders>
              <w:top w:val="single" w:color="000000" w:sz="4" w:space="0"/>
              <w:left w:val="single" w:color="000000" w:sz="4" w:space="0"/>
              <w:bottom w:val="single" w:color="000000" w:sz="4" w:space="0"/>
              <w:right w:val="single" w:color="000000" w:sz="4" w:space="0"/>
            </w:tcBorders>
            <w:vAlign w:val="center"/>
          </w:tcPr>
          <w:p w14:paraId="07954B84">
            <w:pPr>
              <w:pStyle w:val="21"/>
              <w:spacing w:before="22" w:line="360" w:lineRule="auto"/>
              <w:jc w:val="center"/>
              <w:rPr>
                <w:rFonts w:hint="eastAsia" w:ascii="仿宋" w:hAnsi="仿宋" w:eastAsia="仿宋" w:cs="仿宋"/>
                <w:color w:val="0D0D0D" w:themeColor="text1" w:themeTint="F2"/>
                <w:sz w:val="28"/>
                <w:szCs w:val="28"/>
                <w14:textFill>
                  <w14:solidFill>
                    <w14:schemeClr w14:val="tx1">
                      <w14:lumMod w14:val="95000"/>
                      <w14:lumOff w14:val="5000"/>
                    </w14:schemeClr>
                  </w14:solidFill>
                </w14:textFill>
              </w:rPr>
            </w:pPr>
            <w:r>
              <w:rPr>
                <w:rFonts w:hint="eastAsia" w:ascii="仿宋" w:hAnsi="仿宋" w:eastAsia="仿宋" w:cs="仿宋"/>
                <w:color w:val="0D0D0D" w:themeColor="text1" w:themeTint="F2"/>
                <w:sz w:val="28"/>
                <w:szCs w:val="28"/>
                <w14:textFill>
                  <w14:solidFill>
                    <w14:schemeClr w14:val="tx1">
                      <w14:lumMod w14:val="95000"/>
                      <w14:lumOff w14:val="5000"/>
                    </w14:schemeClr>
                  </w14:solidFill>
                </w14:textFill>
              </w:rPr>
              <w:t>新时达</w:t>
            </w:r>
          </w:p>
        </w:tc>
        <w:tc>
          <w:tcPr>
            <w:tcW w:w="702" w:type="dxa"/>
            <w:tcBorders>
              <w:top w:val="single" w:color="000000" w:sz="4" w:space="0"/>
              <w:left w:val="single" w:color="000000" w:sz="4" w:space="0"/>
              <w:bottom w:val="single" w:color="000000" w:sz="4" w:space="0"/>
              <w:right w:val="single" w:color="000000" w:sz="4" w:space="0"/>
            </w:tcBorders>
            <w:vAlign w:val="center"/>
          </w:tcPr>
          <w:p w14:paraId="6BBFCAC3">
            <w:pPr>
              <w:pStyle w:val="21"/>
              <w:spacing w:before="22" w:line="360" w:lineRule="auto"/>
              <w:jc w:val="center"/>
              <w:rPr>
                <w:rFonts w:hint="eastAsia" w:ascii="仿宋" w:hAnsi="仿宋" w:eastAsia="仿宋" w:cs="仿宋"/>
                <w:color w:val="0D0D0D" w:themeColor="text1" w:themeTint="F2"/>
                <w:sz w:val="28"/>
                <w:szCs w:val="28"/>
                <w14:textFill>
                  <w14:solidFill>
                    <w14:schemeClr w14:val="tx1">
                      <w14:lumMod w14:val="95000"/>
                      <w14:lumOff w14:val="5000"/>
                    </w14:schemeClr>
                  </w14:solidFill>
                </w14:textFill>
              </w:rPr>
            </w:pPr>
            <w:r>
              <w:rPr>
                <w:rFonts w:hint="eastAsia" w:ascii="仿宋" w:hAnsi="仿宋" w:eastAsia="仿宋" w:cs="仿宋"/>
                <w:color w:val="0D0D0D" w:themeColor="text1" w:themeTint="F2"/>
                <w:sz w:val="28"/>
                <w:szCs w:val="28"/>
                <w14:textFill>
                  <w14:solidFill>
                    <w14:schemeClr w14:val="tx1">
                      <w14:lumMod w14:val="95000"/>
                      <w14:lumOff w14:val="5000"/>
                    </w14:schemeClr>
                  </w14:solidFill>
                </w14:textFill>
              </w:rPr>
              <w:t>4</w:t>
            </w:r>
          </w:p>
        </w:tc>
        <w:tc>
          <w:tcPr>
            <w:tcW w:w="597" w:type="dxa"/>
            <w:tcBorders>
              <w:top w:val="single" w:color="000000" w:sz="4" w:space="0"/>
              <w:left w:val="single" w:color="000000" w:sz="4" w:space="0"/>
              <w:bottom w:val="single" w:color="000000" w:sz="4" w:space="0"/>
              <w:right w:val="single" w:color="000000" w:sz="4" w:space="0"/>
            </w:tcBorders>
            <w:vAlign w:val="center"/>
          </w:tcPr>
          <w:p w14:paraId="0CC0EA42">
            <w:pPr>
              <w:pStyle w:val="21"/>
              <w:spacing w:before="22" w:line="360" w:lineRule="auto"/>
              <w:jc w:val="center"/>
              <w:rPr>
                <w:rFonts w:hint="eastAsia" w:ascii="仿宋" w:hAnsi="仿宋" w:eastAsia="仿宋" w:cs="仿宋"/>
                <w:color w:val="0D0D0D" w:themeColor="text1" w:themeTint="F2"/>
                <w:sz w:val="28"/>
                <w:szCs w:val="28"/>
                <w14:textFill>
                  <w14:solidFill>
                    <w14:schemeClr w14:val="tx1">
                      <w14:lumMod w14:val="95000"/>
                      <w14:lumOff w14:val="5000"/>
                    </w14:schemeClr>
                  </w14:solidFill>
                </w14:textFill>
              </w:rPr>
            </w:pPr>
            <w:r>
              <w:rPr>
                <w:rFonts w:hint="eastAsia" w:ascii="仿宋" w:hAnsi="仿宋" w:eastAsia="仿宋" w:cs="仿宋"/>
                <w:color w:val="0D0D0D" w:themeColor="text1" w:themeTint="F2"/>
                <w:sz w:val="28"/>
                <w:szCs w:val="28"/>
                <w14:textFill>
                  <w14:solidFill>
                    <w14:schemeClr w14:val="tx1">
                      <w14:lumMod w14:val="95000"/>
                      <w14:lumOff w14:val="5000"/>
                    </w14:schemeClr>
                  </w14:solidFill>
                </w14:textFill>
              </w:rPr>
              <w:t>套</w:t>
            </w:r>
          </w:p>
        </w:tc>
      </w:tr>
      <w:tr w14:paraId="40CFB550">
        <w:tblPrEx>
          <w:tblCellMar>
            <w:top w:w="0" w:type="dxa"/>
            <w:left w:w="0" w:type="dxa"/>
            <w:bottom w:w="0" w:type="dxa"/>
            <w:right w:w="0" w:type="dxa"/>
          </w:tblCellMar>
        </w:tblPrEx>
        <w:trPr>
          <w:trHeight w:val="1023" w:hRule="exact"/>
          <w:jc w:val="center"/>
        </w:trPr>
        <w:tc>
          <w:tcPr>
            <w:tcW w:w="558" w:type="dxa"/>
            <w:tcBorders>
              <w:top w:val="single" w:color="000000" w:sz="4" w:space="0"/>
              <w:left w:val="single" w:color="000000" w:sz="4" w:space="0"/>
              <w:bottom w:val="single" w:color="000000" w:sz="4" w:space="0"/>
              <w:right w:val="single" w:color="000000" w:sz="4" w:space="0"/>
            </w:tcBorders>
            <w:vAlign w:val="center"/>
          </w:tcPr>
          <w:p w14:paraId="539BC124">
            <w:pPr>
              <w:pStyle w:val="21"/>
              <w:spacing w:before="22" w:line="360" w:lineRule="auto"/>
              <w:jc w:val="center"/>
              <w:rPr>
                <w:rFonts w:hint="eastAsia" w:ascii="仿宋" w:hAnsi="仿宋" w:eastAsia="仿宋" w:cs="仿宋"/>
                <w:color w:val="0D0D0D" w:themeColor="text1" w:themeTint="F2"/>
                <w:sz w:val="28"/>
                <w:szCs w:val="28"/>
                <w14:textFill>
                  <w14:solidFill>
                    <w14:schemeClr w14:val="tx1">
                      <w14:lumMod w14:val="95000"/>
                      <w14:lumOff w14:val="5000"/>
                    </w14:schemeClr>
                  </w14:solidFill>
                </w14:textFill>
              </w:rPr>
            </w:pPr>
            <w:r>
              <w:rPr>
                <w:rFonts w:hint="eastAsia" w:ascii="仿宋" w:hAnsi="仿宋" w:eastAsia="仿宋" w:cs="仿宋"/>
                <w:color w:val="0D0D0D" w:themeColor="text1" w:themeTint="F2"/>
                <w:sz w:val="28"/>
                <w:szCs w:val="28"/>
                <w14:textFill>
                  <w14:solidFill>
                    <w14:schemeClr w14:val="tx1">
                      <w14:lumMod w14:val="95000"/>
                      <w14:lumOff w14:val="5000"/>
                    </w14:schemeClr>
                  </w14:solidFill>
                </w14:textFill>
              </w:rPr>
              <w:t>11</w:t>
            </w:r>
          </w:p>
        </w:tc>
        <w:tc>
          <w:tcPr>
            <w:tcW w:w="2321" w:type="dxa"/>
            <w:tcBorders>
              <w:top w:val="single" w:color="000000" w:sz="4" w:space="0"/>
              <w:left w:val="single" w:color="000000" w:sz="4" w:space="0"/>
              <w:bottom w:val="single" w:color="000000" w:sz="4" w:space="0"/>
              <w:right w:val="single" w:color="000000" w:sz="4" w:space="0"/>
            </w:tcBorders>
            <w:vAlign w:val="center"/>
          </w:tcPr>
          <w:p w14:paraId="4104A055">
            <w:pPr>
              <w:pStyle w:val="21"/>
              <w:spacing w:before="22" w:line="360" w:lineRule="auto"/>
              <w:jc w:val="center"/>
              <w:rPr>
                <w:rFonts w:hint="eastAsia" w:ascii="仿宋" w:hAnsi="仿宋" w:eastAsia="仿宋" w:cs="仿宋"/>
                <w:color w:val="0D0D0D" w:themeColor="text1" w:themeTint="F2"/>
                <w:sz w:val="28"/>
                <w:szCs w:val="28"/>
                <w14:textFill>
                  <w14:solidFill>
                    <w14:schemeClr w14:val="tx1">
                      <w14:lumMod w14:val="95000"/>
                      <w14:lumOff w14:val="5000"/>
                    </w14:schemeClr>
                  </w14:solidFill>
                </w14:textFill>
              </w:rPr>
            </w:pPr>
            <w:r>
              <w:rPr>
                <w:rFonts w:hint="eastAsia" w:ascii="仿宋" w:hAnsi="仿宋" w:eastAsia="仿宋" w:cs="仿宋"/>
                <w:color w:val="0D0D0D" w:themeColor="text1" w:themeTint="F2"/>
                <w:sz w:val="28"/>
                <w:szCs w:val="28"/>
                <w14:textFill>
                  <w14:solidFill>
                    <w14:schemeClr w14:val="tx1">
                      <w14:lumMod w14:val="95000"/>
                      <w14:lumOff w14:val="5000"/>
                    </w14:schemeClr>
                  </w14:solidFill>
                </w14:textFill>
              </w:rPr>
              <w:t>配套工具</w:t>
            </w:r>
          </w:p>
        </w:tc>
        <w:tc>
          <w:tcPr>
            <w:tcW w:w="2946" w:type="dxa"/>
            <w:tcBorders>
              <w:top w:val="single" w:color="000000" w:sz="4" w:space="0"/>
              <w:left w:val="single" w:color="000000" w:sz="4" w:space="0"/>
              <w:bottom w:val="single" w:color="000000" w:sz="4" w:space="0"/>
              <w:right w:val="single" w:color="000000" w:sz="4" w:space="0"/>
            </w:tcBorders>
            <w:vAlign w:val="center"/>
          </w:tcPr>
          <w:p w14:paraId="3B5828CD">
            <w:pPr>
              <w:pStyle w:val="21"/>
              <w:spacing w:before="22" w:line="360" w:lineRule="auto"/>
              <w:jc w:val="center"/>
              <w:rPr>
                <w:rFonts w:hint="eastAsia" w:ascii="仿宋" w:hAnsi="仿宋" w:eastAsia="仿宋" w:cs="仿宋"/>
                <w:color w:val="0D0D0D" w:themeColor="text1" w:themeTint="F2"/>
                <w:sz w:val="28"/>
                <w:szCs w:val="28"/>
                <w:lang w:eastAsia="zh-CN"/>
                <w14:textFill>
                  <w14:solidFill>
                    <w14:schemeClr w14:val="tx1">
                      <w14:lumMod w14:val="95000"/>
                      <w14:lumOff w14:val="5000"/>
                    </w14:schemeClr>
                  </w14:solidFill>
                </w14:textFill>
              </w:rPr>
            </w:pPr>
            <w:r>
              <w:rPr>
                <w:rFonts w:hint="eastAsia" w:ascii="仿宋" w:hAnsi="仿宋" w:eastAsia="仿宋" w:cs="仿宋"/>
                <w:color w:val="0D0D0D" w:themeColor="text1" w:themeTint="F2"/>
                <w:sz w:val="28"/>
                <w:szCs w:val="28"/>
                <w:lang w:eastAsia="zh-CN"/>
                <w14:textFill>
                  <w14:solidFill>
                    <w14:schemeClr w14:val="tx1">
                      <w14:lumMod w14:val="95000"/>
                      <w14:lumOff w14:val="5000"/>
                    </w14:schemeClr>
                  </w14:solidFill>
                </w14:textFill>
              </w:rPr>
              <w:t>内六角扳手 1 套、活动扳手 1 把、斜口钳 1 把、焊嘴防堵剂 1 瓶</w:t>
            </w:r>
          </w:p>
        </w:tc>
        <w:tc>
          <w:tcPr>
            <w:tcW w:w="1173" w:type="dxa"/>
            <w:tcBorders>
              <w:top w:val="single" w:color="000000" w:sz="4" w:space="0"/>
              <w:left w:val="single" w:color="000000" w:sz="4" w:space="0"/>
              <w:bottom w:val="single" w:color="000000" w:sz="4" w:space="0"/>
              <w:right w:val="single" w:color="000000" w:sz="4" w:space="0"/>
            </w:tcBorders>
            <w:vAlign w:val="center"/>
          </w:tcPr>
          <w:p w14:paraId="0B2FAEFA">
            <w:pPr>
              <w:pStyle w:val="21"/>
              <w:spacing w:before="22" w:line="360" w:lineRule="auto"/>
              <w:jc w:val="center"/>
              <w:rPr>
                <w:rFonts w:hint="eastAsia" w:ascii="仿宋" w:hAnsi="仿宋" w:eastAsia="仿宋" w:cs="仿宋"/>
                <w:color w:val="0D0D0D" w:themeColor="text1" w:themeTint="F2"/>
                <w:sz w:val="28"/>
                <w:szCs w:val="28"/>
                <w14:textFill>
                  <w14:solidFill>
                    <w14:schemeClr w14:val="tx1">
                      <w14:lumMod w14:val="95000"/>
                      <w14:lumOff w14:val="5000"/>
                    </w14:schemeClr>
                  </w14:solidFill>
                </w14:textFill>
              </w:rPr>
            </w:pPr>
            <w:r>
              <w:rPr>
                <w:rFonts w:hint="eastAsia" w:ascii="仿宋" w:hAnsi="仿宋" w:eastAsia="仿宋" w:cs="仿宋"/>
                <w:color w:val="0D0D0D" w:themeColor="text1" w:themeTint="F2"/>
                <w:sz w:val="28"/>
                <w:szCs w:val="28"/>
                <w14:textFill>
                  <w14:solidFill>
                    <w14:schemeClr w14:val="tx1">
                      <w14:lumMod w14:val="95000"/>
                      <w14:lumOff w14:val="5000"/>
                    </w14:schemeClr>
                  </w14:solidFill>
                </w14:textFill>
              </w:rPr>
              <w:t>赛事提供</w:t>
            </w:r>
          </w:p>
        </w:tc>
        <w:tc>
          <w:tcPr>
            <w:tcW w:w="702" w:type="dxa"/>
            <w:tcBorders>
              <w:top w:val="single" w:color="000000" w:sz="4" w:space="0"/>
              <w:left w:val="single" w:color="000000" w:sz="4" w:space="0"/>
              <w:bottom w:val="single" w:color="000000" w:sz="4" w:space="0"/>
              <w:right w:val="single" w:color="000000" w:sz="4" w:space="0"/>
            </w:tcBorders>
            <w:vAlign w:val="center"/>
          </w:tcPr>
          <w:p w14:paraId="2D3DDAE9">
            <w:pPr>
              <w:pStyle w:val="21"/>
              <w:spacing w:before="22" w:line="360" w:lineRule="auto"/>
              <w:jc w:val="center"/>
              <w:rPr>
                <w:rFonts w:hint="eastAsia" w:ascii="仿宋" w:hAnsi="仿宋" w:eastAsia="仿宋" w:cs="仿宋"/>
                <w:color w:val="0D0D0D" w:themeColor="text1" w:themeTint="F2"/>
                <w:sz w:val="28"/>
                <w:szCs w:val="28"/>
                <w14:textFill>
                  <w14:solidFill>
                    <w14:schemeClr w14:val="tx1">
                      <w14:lumMod w14:val="95000"/>
                      <w14:lumOff w14:val="5000"/>
                    </w14:schemeClr>
                  </w14:solidFill>
                </w14:textFill>
              </w:rPr>
            </w:pPr>
            <w:r>
              <w:rPr>
                <w:rFonts w:hint="eastAsia" w:ascii="仿宋" w:hAnsi="仿宋" w:eastAsia="仿宋" w:cs="仿宋"/>
                <w:color w:val="0D0D0D" w:themeColor="text1" w:themeTint="F2"/>
                <w:sz w:val="28"/>
                <w:szCs w:val="28"/>
                <w14:textFill>
                  <w14:solidFill>
                    <w14:schemeClr w14:val="tx1">
                      <w14:lumMod w14:val="95000"/>
                      <w14:lumOff w14:val="5000"/>
                    </w14:schemeClr>
                  </w14:solidFill>
                </w14:textFill>
              </w:rPr>
              <w:t>1</w:t>
            </w:r>
          </w:p>
        </w:tc>
        <w:tc>
          <w:tcPr>
            <w:tcW w:w="597" w:type="dxa"/>
            <w:tcBorders>
              <w:top w:val="single" w:color="000000" w:sz="4" w:space="0"/>
              <w:left w:val="single" w:color="000000" w:sz="4" w:space="0"/>
              <w:bottom w:val="single" w:color="000000" w:sz="4" w:space="0"/>
              <w:right w:val="single" w:color="000000" w:sz="4" w:space="0"/>
            </w:tcBorders>
            <w:vAlign w:val="center"/>
          </w:tcPr>
          <w:p w14:paraId="4C7BD868">
            <w:pPr>
              <w:pStyle w:val="21"/>
              <w:spacing w:before="22" w:line="360" w:lineRule="auto"/>
              <w:jc w:val="center"/>
              <w:rPr>
                <w:rFonts w:hint="eastAsia" w:ascii="仿宋" w:hAnsi="仿宋" w:eastAsia="仿宋" w:cs="仿宋"/>
                <w:color w:val="0D0D0D" w:themeColor="text1" w:themeTint="F2"/>
                <w:sz w:val="28"/>
                <w:szCs w:val="28"/>
                <w14:textFill>
                  <w14:solidFill>
                    <w14:schemeClr w14:val="tx1">
                      <w14:lumMod w14:val="95000"/>
                      <w14:lumOff w14:val="5000"/>
                    </w14:schemeClr>
                  </w14:solidFill>
                </w14:textFill>
              </w:rPr>
            </w:pPr>
            <w:r>
              <w:rPr>
                <w:rFonts w:hint="eastAsia" w:ascii="仿宋" w:hAnsi="仿宋" w:eastAsia="仿宋" w:cs="仿宋"/>
                <w:color w:val="0D0D0D" w:themeColor="text1" w:themeTint="F2"/>
                <w:sz w:val="28"/>
                <w:szCs w:val="28"/>
                <w14:textFill>
                  <w14:solidFill>
                    <w14:schemeClr w14:val="tx1">
                      <w14:lumMod w14:val="95000"/>
                      <w14:lumOff w14:val="5000"/>
                    </w14:schemeClr>
                  </w14:solidFill>
                </w14:textFill>
              </w:rPr>
              <w:t>套</w:t>
            </w:r>
          </w:p>
        </w:tc>
      </w:tr>
      <w:tr w14:paraId="0589D85E">
        <w:tblPrEx>
          <w:tblCellMar>
            <w:top w:w="0" w:type="dxa"/>
            <w:left w:w="0" w:type="dxa"/>
            <w:bottom w:w="0" w:type="dxa"/>
            <w:right w:w="0" w:type="dxa"/>
          </w:tblCellMar>
        </w:tblPrEx>
        <w:trPr>
          <w:trHeight w:val="618" w:hRule="exact"/>
          <w:jc w:val="center"/>
        </w:trPr>
        <w:tc>
          <w:tcPr>
            <w:tcW w:w="558" w:type="dxa"/>
            <w:tcBorders>
              <w:top w:val="single" w:color="000000" w:sz="4" w:space="0"/>
              <w:left w:val="single" w:color="000000" w:sz="4" w:space="0"/>
              <w:bottom w:val="single" w:color="000000" w:sz="4" w:space="0"/>
              <w:right w:val="single" w:color="000000" w:sz="4" w:space="0"/>
            </w:tcBorders>
            <w:vAlign w:val="center"/>
          </w:tcPr>
          <w:p w14:paraId="1AF74EC5">
            <w:pPr>
              <w:pStyle w:val="21"/>
              <w:spacing w:before="22" w:line="360" w:lineRule="auto"/>
              <w:jc w:val="center"/>
              <w:rPr>
                <w:rFonts w:hint="eastAsia" w:ascii="仿宋" w:hAnsi="仿宋" w:eastAsia="仿宋" w:cs="仿宋"/>
                <w:color w:val="0D0D0D" w:themeColor="text1" w:themeTint="F2"/>
                <w:sz w:val="28"/>
                <w:szCs w:val="28"/>
                <w14:textFill>
                  <w14:solidFill>
                    <w14:schemeClr w14:val="tx1">
                      <w14:lumMod w14:val="95000"/>
                      <w14:lumOff w14:val="5000"/>
                    </w14:schemeClr>
                  </w14:solidFill>
                </w14:textFill>
              </w:rPr>
            </w:pPr>
            <w:r>
              <w:rPr>
                <w:rFonts w:hint="eastAsia" w:ascii="仿宋" w:hAnsi="仿宋" w:eastAsia="仿宋" w:cs="仿宋"/>
                <w:color w:val="0D0D0D" w:themeColor="text1" w:themeTint="F2"/>
                <w:sz w:val="28"/>
                <w:szCs w:val="28"/>
                <w14:textFill>
                  <w14:solidFill>
                    <w14:schemeClr w14:val="tx1">
                      <w14:lumMod w14:val="95000"/>
                      <w14:lumOff w14:val="5000"/>
                    </w14:schemeClr>
                  </w14:solidFill>
                </w14:textFill>
              </w:rPr>
              <w:t>12</w:t>
            </w:r>
          </w:p>
        </w:tc>
        <w:tc>
          <w:tcPr>
            <w:tcW w:w="2321" w:type="dxa"/>
            <w:tcBorders>
              <w:top w:val="single" w:color="000000" w:sz="4" w:space="0"/>
              <w:left w:val="single" w:color="000000" w:sz="4" w:space="0"/>
              <w:bottom w:val="single" w:color="000000" w:sz="4" w:space="0"/>
              <w:right w:val="single" w:color="000000" w:sz="4" w:space="0"/>
            </w:tcBorders>
            <w:vAlign w:val="center"/>
          </w:tcPr>
          <w:p w14:paraId="63388AD9">
            <w:pPr>
              <w:pStyle w:val="21"/>
              <w:spacing w:before="22" w:line="360" w:lineRule="auto"/>
              <w:jc w:val="center"/>
              <w:rPr>
                <w:rFonts w:hint="eastAsia" w:ascii="仿宋" w:hAnsi="仿宋" w:eastAsia="仿宋" w:cs="仿宋"/>
                <w:color w:val="0D0D0D" w:themeColor="text1" w:themeTint="F2"/>
                <w:sz w:val="28"/>
                <w:szCs w:val="28"/>
                <w14:textFill>
                  <w14:solidFill>
                    <w14:schemeClr w14:val="tx1">
                      <w14:lumMod w14:val="95000"/>
                      <w14:lumOff w14:val="5000"/>
                    </w14:schemeClr>
                  </w14:solidFill>
                </w14:textFill>
              </w:rPr>
            </w:pPr>
            <w:r>
              <w:rPr>
                <w:rFonts w:hint="eastAsia" w:ascii="仿宋" w:hAnsi="仿宋" w:eastAsia="仿宋" w:cs="仿宋"/>
                <w:color w:val="0D0D0D" w:themeColor="text1" w:themeTint="F2"/>
                <w:sz w:val="28"/>
                <w:szCs w:val="28"/>
                <w14:textFill>
                  <w14:solidFill>
                    <w14:schemeClr w14:val="tx1">
                      <w14:lumMod w14:val="95000"/>
                      <w14:lumOff w14:val="5000"/>
                    </w14:schemeClr>
                  </w14:solidFill>
                </w14:textFill>
              </w:rPr>
              <w:t>导电嘴</w:t>
            </w:r>
          </w:p>
        </w:tc>
        <w:tc>
          <w:tcPr>
            <w:tcW w:w="2946" w:type="dxa"/>
            <w:tcBorders>
              <w:top w:val="single" w:color="000000" w:sz="4" w:space="0"/>
              <w:left w:val="single" w:color="000000" w:sz="4" w:space="0"/>
              <w:bottom w:val="single" w:color="000000" w:sz="4" w:space="0"/>
              <w:right w:val="single" w:color="000000" w:sz="4" w:space="0"/>
            </w:tcBorders>
            <w:vAlign w:val="center"/>
          </w:tcPr>
          <w:p w14:paraId="07F18B5E">
            <w:pPr>
              <w:pStyle w:val="21"/>
              <w:spacing w:before="22" w:line="360" w:lineRule="auto"/>
              <w:jc w:val="center"/>
              <w:rPr>
                <w:rFonts w:hint="eastAsia" w:ascii="仿宋" w:hAnsi="仿宋" w:eastAsia="仿宋" w:cs="仿宋"/>
                <w:color w:val="0D0D0D" w:themeColor="text1" w:themeTint="F2"/>
                <w:sz w:val="28"/>
                <w:szCs w:val="28"/>
                <w14:textFill>
                  <w14:solidFill>
                    <w14:schemeClr w14:val="tx1">
                      <w14:lumMod w14:val="95000"/>
                      <w14:lumOff w14:val="5000"/>
                    </w14:schemeClr>
                  </w14:solidFill>
                </w14:textFill>
              </w:rPr>
            </w:pPr>
            <w:r>
              <w:rPr>
                <w:rFonts w:hint="eastAsia" w:ascii="仿宋" w:hAnsi="仿宋" w:eastAsia="仿宋" w:cs="仿宋"/>
                <w:color w:val="0D0D0D" w:themeColor="text1" w:themeTint="F2"/>
                <w:sz w:val="28"/>
                <w:szCs w:val="28"/>
                <w14:textFill>
                  <w14:solidFill>
                    <w14:schemeClr w14:val="tx1">
                      <w14:lumMod w14:val="95000"/>
                      <w14:lumOff w14:val="5000"/>
                    </w14:schemeClr>
                  </w14:solidFill>
                </w14:textFill>
              </w:rPr>
              <w:t>45mm×1.2mm</w:t>
            </w:r>
          </w:p>
        </w:tc>
        <w:tc>
          <w:tcPr>
            <w:tcW w:w="1173" w:type="dxa"/>
            <w:tcBorders>
              <w:top w:val="single" w:color="000000" w:sz="4" w:space="0"/>
              <w:left w:val="single" w:color="000000" w:sz="4" w:space="0"/>
              <w:bottom w:val="single" w:color="000000" w:sz="4" w:space="0"/>
              <w:right w:val="single" w:color="000000" w:sz="4" w:space="0"/>
            </w:tcBorders>
            <w:vAlign w:val="center"/>
          </w:tcPr>
          <w:p w14:paraId="77DB1536">
            <w:pPr>
              <w:pStyle w:val="21"/>
              <w:spacing w:before="22" w:line="360" w:lineRule="auto"/>
              <w:jc w:val="center"/>
              <w:rPr>
                <w:rFonts w:hint="eastAsia" w:ascii="仿宋" w:hAnsi="仿宋" w:eastAsia="仿宋" w:cs="仿宋"/>
                <w:color w:val="0D0D0D" w:themeColor="text1" w:themeTint="F2"/>
                <w:sz w:val="28"/>
                <w:szCs w:val="28"/>
                <w14:textFill>
                  <w14:solidFill>
                    <w14:schemeClr w14:val="tx1">
                      <w14:lumMod w14:val="95000"/>
                      <w14:lumOff w14:val="5000"/>
                    </w14:schemeClr>
                  </w14:solidFill>
                </w14:textFill>
              </w:rPr>
            </w:pPr>
            <w:r>
              <w:rPr>
                <w:rFonts w:hint="eastAsia" w:ascii="仿宋" w:hAnsi="仿宋" w:eastAsia="仿宋" w:cs="仿宋"/>
                <w:color w:val="0D0D0D" w:themeColor="text1" w:themeTint="F2"/>
                <w:sz w:val="28"/>
                <w:szCs w:val="28"/>
                <w14:textFill>
                  <w14:solidFill>
                    <w14:schemeClr w14:val="tx1">
                      <w14:lumMod w14:val="95000"/>
                      <w14:lumOff w14:val="5000"/>
                    </w14:schemeClr>
                  </w14:solidFill>
                </w14:textFill>
              </w:rPr>
              <w:t>日皓</w:t>
            </w:r>
          </w:p>
        </w:tc>
        <w:tc>
          <w:tcPr>
            <w:tcW w:w="702" w:type="dxa"/>
            <w:tcBorders>
              <w:top w:val="single" w:color="000000" w:sz="4" w:space="0"/>
              <w:left w:val="single" w:color="000000" w:sz="4" w:space="0"/>
              <w:bottom w:val="single" w:color="000000" w:sz="4" w:space="0"/>
              <w:right w:val="single" w:color="000000" w:sz="4" w:space="0"/>
            </w:tcBorders>
            <w:vAlign w:val="center"/>
          </w:tcPr>
          <w:p w14:paraId="0FDAA0AC">
            <w:pPr>
              <w:pStyle w:val="21"/>
              <w:spacing w:before="22" w:line="360" w:lineRule="auto"/>
              <w:jc w:val="center"/>
              <w:rPr>
                <w:rFonts w:hint="eastAsia" w:ascii="仿宋" w:hAnsi="仿宋" w:eastAsia="仿宋" w:cs="仿宋"/>
                <w:color w:val="0D0D0D" w:themeColor="text1" w:themeTint="F2"/>
                <w:sz w:val="28"/>
                <w:szCs w:val="28"/>
                <w14:textFill>
                  <w14:solidFill>
                    <w14:schemeClr w14:val="tx1">
                      <w14:lumMod w14:val="95000"/>
                      <w14:lumOff w14:val="5000"/>
                    </w14:schemeClr>
                  </w14:solidFill>
                </w14:textFill>
              </w:rPr>
            </w:pPr>
            <w:r>
              <w:rPr>
                <w:rFonts w:hint="eastAsia" w:ascii="仿宋" w:hAnsi="仿宋" w:eastAsia="仿宋" w:cs="仿宋"/>
                <w:color w:val="0D0D0D" w:themeColor="text1" w:themeTint="F2"/>
                <w:sz w:val="28"/>
                <w:szCs w:val="28"/>
                <w14:textFill>
                  <w14:solidFill>
                    <w14:schemeClr w14:val="tx1">
                      <w14:lumMod w14:val="95000"/>
                      <w14:lumOff w14:val="5000"/>
                    </w14:schemeClr>
                  </w14:solidFill>
                </w14:textFill>
              </w:rPr>
              <w:t>2</w:t>
            </w:r>
          </w:p>
        </w:tc>
        <w:tc>
          <w:tcPr>
            <w:tcW w:w="597" w:type="dxa"/>
            <w:tcBorders>
              <w:top w:val="single" w:color="000000" w:sz="4" w:space="0"/>
              <w:left w:val="single" w:color="000000" w:sz="4" w:space="0"/>
              <w:bottom w:val="single" w:color="000000" w:sz="4" w:space="0"/>
              <w:right w:val="single" w:color="000000" w:sz="4" w:space="0"/>
            </w:tcBorders>
            <w:vAlign w:val="center"/>
          </w:tcPr>
          <w:p w14:paraId="70BB84D5">
            <w:pPr>
              <w:pStyle w:val="21"/>
              <w:spacing w:before="22" w:line="360" w:lineRule="auto"/>
              <w:jc w:val="center"/>
              <w:rPr>
                <w:rFonts w:hint="eastAsia" w:ascii="仿宋" w:hAnsi="仿宋" w:eastAsia="仿宋" w:cs="仿宋"/>
                <w:color w:val="0D0D0D" w:themeColor="text1" w:themeTint="F2"/>
                <w:sz w:val="28"/>
                <w:szCs w:val="28"/>
                <w14:textFill>
                  <w14:solidFill>
                    <w14:schemeClr w14:val="tx1">
                      <w14:lumMod w14:val="95000"/>
                      <w14:lumOff w14:val="5000"/>
                    </w14:schemeClr>
                  </w14:solidFill>
                </w14:textFill>
              </w:rPr>
            </w:pPr>
            <w:r>
              <w:rPr>
                <w:rFonts w:hint="eastAsia" w:ascii="仿宋" w:hAnsi="仿宋" w:eastAsia="仿宋" w:cs="仿宋"/>
                <w:color w:val="0D0D0D" w:themeColor="text1" w:themeTint="F2"/>
                <w:sz w:val="28"/>
                <w:szCs w:val="28"/>
                <w14:textFill>
                  <w14:solidFill>
                    <w14:schemeClr w14:val="tx1">
                      <w14:lumMod w14:val="95000"/>
                      <w14:lumOff w14:val="5000"/>
                    </w14:schemeClr>
                  </w14:solidFill>
                </w14:textFill>
              </w:rPr>
              <w:t>个</w:t>
            </w:r>
          </w:p>
        </w:tc>
      </w:tr>
      <w:tr w14:paraId="7DDE60B8">
        <w:tblPrEx>
          <w:tblCellMar>
            <w:top w:w="0" w:type="dxa"/>
            <w:left w:w="0" w:type="dxa"/>
            <w:bottom w:w="0" w:type="dxa"/>
            <w:right w:w="0" w:type="dxa"/>
          </w:tblCellMar>
        </w:tblPrEx>
        <w:trPr>
          <w:trHeight w:val="568" w:hRule="exact"/>
          <w:jc w:val="center"/>
        </w:trPr>
        <w:tc>
          <w:tcPr>
            <w:tcW w:w="558" w:type="dxa"/>
            <w:tcBorders>
              <w:top w:val="single" w:color="000000" w:sz="4" w:space="0"/>
              <w:left w:val="single" w:color="000000" w:sz="4" w:space="0"/>
              <w:bottom w:val="single" w:color="000000" w:sz="4" w:space="0"/>
              <w:right w:val="single" w:color="000000" w:sz="4" w:space="0"/>
            </w:tcBorders>
            <w:vAlign w:val="center"/>
          </w:tcPr>
          <w:p w14:paraId="0E97E9AD">
            <w:pPr>
              <w:pStyle w:val="21"/>
              <w:spacing w:before="22" w:line="360" w:lineRule="auto"/>
              <w:jc w:val="center"/>
              <w:rPr>
                <w:rFonts w:hint="eastAsia" w:ascii="仿宋" w:hAnsi="仿宋" w:eastAsia="仿宋" w:cs="仿宋"/>
                <w:color w:val="0D0D0D" w:themeColor="text1" w:themeTint="F2"/>
                <w:sz w:val="28"/>
                <w:szCs w:val="28"/>
                <w14:textFill>
                  <w14:solidFill>
                    <w14:schemeClr w14:val="tx1">
                      <w14:lumMod w14:val="95000"/>
                      <w14:lumOff w14:val="5000"/>
                    </w14:schemeClr>
                  </w14:solidFill>
                </w14:textFill>
              </w:rPr>
            </w:pPr>
            <w:r>
              <w:rPr>
                <w:rFonts w:hint="eastAsia" w:ascii="仿宋" w:hAnsi="仿宋" w:eastAsia="仿宋" w:cs="仿宋"/>
                <w:color w:val="0D0D0D" w:themeColor="text1" w:themeTint="F2"/>
                <w:sz w:val="28"/>
                <w:szCs w:val="28"/>
                <w14:textFill>
                  <w14:solidFill>
                    <w14:schemeClr w14:val="tx1">
                      <w14:lumMod w14:val="95000"/>
                      <w14:lumOff w14:val="5000"/>
                    </w14:schemeClr>
                  </w14:solidFill>
                </w14:textFill>
              </w:rPr>
              <w:t>13</w:t>
            </w:r>
          </w:p>
        </w:tc>
        <w:tc>
          <w:tcPr>
            <w:tcW w:w="2321" w:type="dxa"/>
            <w:tcBorders>
              <w:top w:val="single" w:color="000000" w:sz="4" w:space="0"/>
              <w:left w:val="single" w:color="000000" w:sz="4" w:space="0"/>
              <w:bottom w:val="single" w:color="000000" w:sz="4" w:space="0"/>
              <w:right w:val="single" w:color="000000" w:sz="4" w:space="0"/>
            </w:tcBorders>
            <w:vAlign w:val="center"/>
          </w:tcPr>
          <w:p w14:paraId="5C43C693">
            <w:pPr>
              <w:pStyle w:val="21"/>
              <w:spacing w:before="22" w:line="360" w:lineRule="auto"/>
              <w:jc w:val="center"/>
              <w:rPr>
                <w:rFonts w:hint="eastAsia" w:ascii="仿宋" w:hAnsi="仿宋" w:eastAsia="仿宋" w:cs="仿宋"/>
                <w:color w:val="0D0D0D" w:themeColor="text1" w:themeTint="F2"/>
                <w:sz w:val="28"/>
                <w:szCs w:val="28"/>
                <w14:textFill>
                  <w14:solidFill>
                    <w14:schemeClr w14:val="tx1">
                      <w14:lumMod w14:val="95000"/>
                      <w14:lumOff w14:val="5000"/>
                    </w14:schemeClr>
                  </w14:solidFill>
                </w14:textFill>
              </w:rPr>
            </w:pPr>
            <w:r>
              <w:rPr>
                <w:rFonts w:hint="eastAsia" w:ascii="仿宋" w:hAnsi="仿宋" w:eastAsia="仿宋" w:cs="仿宋"/>
                <w:color w:val="0D0D0D" w:themeColor="text1" w:themeTint="F2"/>
                <w:sz w:val="28"/>
                <w:szCs w:val="28"/>
                <w14:textFill>
                  <w14:solidFill>
                    <w14:schemeClr w14:val="tx1">
                      <w14:lumMod w14:val="95000"/>
                      <w14:lumOff w14:val="5000"/>
                    </w14:schemeClr>
                  </w14:solidFill>
                </w14:textFill>
              </w:rPr>
              <w:t>焊丝</w:t>
            </w:r>
          </w:p>
        </w:tc>
        <w:tc>
          <w:tcPr>
            <w:tcW w:w="2946" w:type="dxa"/>
            <w:tcBorders>
              <w:top w:val="single" w:color="000000" w:sz="4" w:space="0"/>
              <w:left w:val="single" w:color="000000" w:sz="4" w:space="0"/>
              <w:bottom w:val="single" w:color="000000" w:sz="4" w:space="0"/>
              <w:right w:val="single" w:color="000000" w:sz="4" w:space="0"/>
            </w:tcBorders>
            <w:vAlign w:val="center"/>
          </w:tcPr>
          <w:p w14:paraId="6207416E">
            <w:pPr>
              <w:pStyle w:val="21"/>
              <w:spacing w:before="22" w:line="360" w:lineRule="auto"/>
              <w:jc w:val="center"/>
              <w:rPr>
                <w:rFonts w:hint="eastAsia" w:ascii="仿宋" w:hAnsi="仿宋" w:eastAsia="仿宋" w:cs="仿宋"/>
                <w:color w:val="0D0D0D" w:themeColor="text1" w:themeTint="F2"/>
                <w:sz w:val="28"/>
                <w:szCs w:val="28"/>
                <w:lang w:eastAsia="zh-CN"/>
                <w14:textFill>
                  <w14:solidFill>
                    <w14:schemeClr w14:val="tx1">
                      <w14:lumMod w14:val="95000"/>
                      <w14:lumOff w14:val="5000"/>
                    </w14:schemeClr>
                  </w14:solidFill>
                </w14:textFill>
              </w:rPr>
            </w:pPr>
            <w:r>
              <w:rPr>
                <w:rFonts w:hint="eastAsia" w:ascii="仿宋" w:hAnsi="仿宋" w:eastAsia="仿宋" w:cs="仿宋"/>
                <w:color w:val="0D0D0D" w:themeColor="text1" w:themeTint="F2"/>
                <w:sz w:val="28"/>
                <w:szCs w:val="28"/>
                <w:lang w:eastAsia="zh-CN"/>
                <w14:textFill>
                  <w14:solidFill>
                    <w14:schemeClr w14:val="tx1">
                      <w14:lumMod w14:val="95000"/>
                      <w14:lumOff w14:val="5000"/>
                    </w14:schemeClr>
                  </w14:solidFill>
                </w14:textFill>
              </w:rPr>
              <w:t>碳钢 1.2mm/20KG/盘</w:t>
            </w:r>
          </w:p>
        </w:tc>
        <w:tc>
          <w:tcPr>
            <w:tcW w:w="1173" w:type="dxa"/>
            <w:tcBorders>
              <w:top w:val="single" w:color="000000" w:sz="4" w:space="0"/>
              <w:left w:val="single" w:color="000000" w:sz="4" w:space="0"/>
              <w:bottom w:val="single" w:color="000000" w:sz="4" w:space="0"/>
              <w:right w:val="single" w:color="000000" w:sz="4" w:space="0"/>
            </w:tcBorders>
            <w:vAlign w:val="center"/>
          </w:tcPr>
          <w:p w14:paraId="528D4497">
            <w:pPr>
              <w:pStyle w:val="21"/>
              <w:spacing w:before="22" w:line="360" w:lineRule="auto"/>
              <w:jc w:val="center"/>
              <w:rPr>
                <w:rFonts w:hint="eastAsia" w:ascii="仿宋" w:hAnsi="仿宋" w:eastAsia="仿宋" w:cs="仿宋"/>
                <w:color w:val="0D0D0D" w:themeColor="text1" w:themeTint="F2"/>
                <w:sz w:val="28"/>
                <w:szCs w:val="28"/>
                <w14:textFill>
                  <w14:solidFill>
                    <w14:schemeClr w14:val="tx1">
                      <w14:lumMod w14:val="95000"/>
                      <w14:lumOff w14:val="5000"/>
                    </w14:schemeClr>
                  </w14:solidFill>
                </w14:textFill>
              </w:rPr>
            </w:pPr>
            <w:r>
              <w:rPr>
                <w:rFonts w:hint="eastAsia" w:ascii="仿宋" w:hAnsi="仿宋" w:eastAsia="仿宋" w:cs="仿宋"/>
                <w:color w:val="0D0D0D" w:themeColor="text1" w:themeTint="F2"/>
                <w:sz w:val="28"/>
                <w:szCs w:val="28"/>
                <w14:textFill>
                  <w14:solidFill>
                    <w14:schemeClr w14:val="tx1">
                      <w14:lumMod w14:val="95000"/>
                      <w14:lumOff w14:val="5000"/>
                    </w14:schemeClr>
                  </w14:solidFill>
                </w14:textFill>
              </w:rPr>
              <w:t>赛事提供</w:t>
            </w:r>
          </w:p>
        </w:tc>
        <w:tc>
          <w:tcPr>
            <w:tcW w:w="702" w:type="dxa"/>
            <w:tcBorders>
              <w:top w:val="single" w:color="000000" w:sz="4" w:space="0"/>
              <w:left w:val="single" w:color="000000" w:sz="4" w:space="0"/>
              <w:bottom w:val="single" w:color="000000" w:sz="4" w:space="0"/>
              <w:right w:val="single" w:color="000000" w:sz="4" w:space="0"/>
            </w:tcBorders>
            <w:vAlign w:val="center"/>
          </w:tcPr>
          <w:p w14:paraId="151C2BDF">
            <w:pPr>
              <w:pStyle w:val="21"/>
              <w:spacing w:before="22" w:line="360" w:lineRule="auto"/>
              <w:jc w:val="center"/>
              <w:rPr>
                <w:rFonts w:hint="eastAsia" w:ascii="仿宋" w:hAnsi="仿宋" w:eastAsia="仿宋" w:cs="仿宋"/>
                <w:color w:val="0D0D0D" w:themeColor="text1" w:themeTint="F2"/>
                <w:sz w:val="28"/>
                <w:szCs w:val="28"/>
                <w:lang w:eastAsia="zh-CN"/>
                <w14:textFill>
                  <w14:solidFill>
                    <w14:schemeClr w14:val="tx1">
                      <w14:lumMod w14:val="95000"/>
                      <w14:lumOff w14:val="5000"/>
                    </w14:schemeClr>
                  </w14:solidFill>
                </w14:textFill>
              </w:rPr>
            </w:pPr>
            <w:r>
              <w:rPr>
                <w:rFonts w:hint="eastAsia" w:ascii="仿宋" w:hAnsi="仿宋" w:eastAsia="仿宋" w:cs="仿宋"/>
                <w:color w:val="0D0D0D" w:themeColor="text1" w:themeTint="F2"/>
                <w:sz w:val="28"/>
                <w:szCs w:val="28"/>
                <w:lang w:val="en-US" w:eastAsia="zh-CN"/>
                <w14:textFill>
                  <w14:solidFill>
                    <w14:schemeClr w14:val="tx1">
                      <w14:lumMod w14:val="95000"/>
                      <w14:lumOff w14:val="5000"/>
                    </w14:schemeClr>
                  </w14:solidFill>
                </w14:textFill>
              </w:rPr>
              <w:t>1</w:t>
            </w:r>
          </w:p>
        </w:tc>
        <w:tc>
          <w:tcPr>
            <w:tcW w:w="597" w:type="dxa"/>
            <w:tcBorders>
              <w:top w:val="single" w:color="000000" w:sz="4" w:space="0"/>
              <w:left w:val="single" w:color="000000" w:sz="4" w:space="0"/>
              <w:bottom w:val="single" w:color="000000" w:sz="4" w:space="0"/>
              <w:right w:val="single" w:color="000000" w:sz="4" w:space="0"/>
            </w:tcBorders>
            <w:vAlign w:val="center"/>
          </w:tcPr>
          <w:p w14:paraId="5E7F7B0E">
            <w:pPr>
              <w:pStyle w:val="21"/>
              <w:spacing w:before="22" w:line="360" w:lineRule="auto"/>
              <w:jc w:val="center"/>
              <w:rPr>
                <w:rFonts w:hint="eastAsia" w:ascii="仿宋" w:hAnsi="仿宋" w:eastAsia="仿宋" w:cs="仿宋"/>
                <w:color w:val="0D0D0D" w:themeColor="text1" w:themeTint="F2"/>
                <w:sz w:val="28"/>
                <w:szCs w:val="28"/>
                <w14:textFill>
                  <w14:solidFill>
                    <w14:schemeClr w14:val="tx1">
                      <w14:lumMod w14:val="95000"/>
                      <w14:lumOff w14:val="5000"/>
                    </w14:schemeClr>
                  </w14:solidFill>
                </w14:textFill>
              </w:rPr>
            </w:pPr>
            <w:r>
              <w:rPr>
                <w:rFonts w:hint="eastAsia" w:ascii="仿宋" w:hAnsi="仿宋" w:eastAsia="仿宋" w:cs="仿宋"/>
                <w:color w:val="0D0D0D" w:themeColor="text1" w:themeTint="F2"/>
                <w:sz w:val="28"/>
                <w:szCs w:val="28"/>
                <w14:textFill>
                  <w14:solidFill>
                    <w14:schemeClr w14:val="tx1">
                      <w14:lumMod w14:val="95000"/>
                      <w14:lumOff w14:val="5000"/>
                    </w14:schemeClr>
                  </w14:solidFill>
                </w14:textFill>
              </w:rPr>
              <w:t>卷</w:t>
            </w:r>
          </w:p>
        </w:tc>
      </w:tr>
      <w:tr w14:paraId="0368913F">
        <w:tblPrEx>
          <w:tblCellMar>
            <w:top w:w="0" w:type="dxa"/>
            <w:left w:w="0" w:type="dxa"/>
            <w:bottom w:w="0" w:type="dxa"/>
            <w:right w:w="0" w:type="dxa"/>
          </w:tblCellMar>
        </w:tblPrEx>
        <w:trPr>
          <w:trHeight w:val="706" w:hRule="exact"/>
          <w:jc w:val="center"/>
        </w:trPr>
        <w:tc>
          <w:tcPr>
            <w:tcW w:w="558" w:type="dxa"/>
            <w:tcBorders>
              <w:top w:val="single" w:color="000000" w:sz="4" w:space="0"/>
              <w:left w:val="single" w:color="000000" w:sz="4" w:space="0"/>
              <w:bottom w:val="single" w:color="000000" w:sz="4" w:space="0"/>
              <w:right w:val="single" w:color="000000" w:sz="4" w:space="0"/>
            </w:tcBorders>
            <w:vAlign w:val="center"/>
          </w:tcPr>
          <w:p w14:paraId="05F7853C">
            <w:pPr>
              <w:pStyle w:val="21"/>
              <w:spacing w:before="22" w:line="360" w:lineRule="auto"/>
              <w:jc w:val="center"/>
              <w:rPr>
                <w:rFonts w:hint="eastAsia" w:ascii="仿宋" w:hAnsi="仿宋" w:eastAsia="仿宋" w:cs="仿宋"/>
                <w:color w:val="0D0D0D" w:themeColor="text1" w:themeTint="F2"/>
                <w:sz w:val="28"/>
                <w:szCs w:val="28"/>
                <w14:textFill>
                  <w14:solidFill>
                    <w14:schemeClr w14:val="tx1">
                      <w14:lumMod w14:val="95000"/>
                      <w14:lumOff w14:val="5000"/>
                    </w14:schemeClr>
                  </w14:solidFill>
                </w14:textFill>
              </w:rPr>
            </w:pPr>
            <w:r>
              <w:rPr>
                <w:rFonts w:hint="eastAsia" w:ascii="仿宋" w:hAnsi="仿宋" w:eastAsia="仿宋" w:cs="仿宋"/>
                <w:color w:val="0D0D0D" w:themeColor="text1" w:themeTint="F2"/>
                <w:sz w:val="28"/>
                <w:szCs w:val="28"/>
                <w14:textFill>
                  <w14:solidFill>
                    <w14:schemeClr w14:val="tx1">
                      <w14:lumMod w14:val="95000"/>
                      <w14:lumOff w14:val="5000"/>
                    </w14:schemeClr>
                  </w14:solidFill>
                </w14:textFill>
              </w:rPr>
              <w:t>14</w:t>
            </w:r>
          </w:p>
        </w:tc>
        <w:tc>
          <w:tcPr>
            <w:tcW w:w="2321" w:type="dxa"/>
            <w:tcBorders>
              <w:top w:val="single" w:color="000000" w:sz="4" w:space="0"/>
              <w:left w:val="single" w:color="000000" w:sz="4" w:space="0"/>
              <w:bottom w:val="single" w:color="000000" w:sz="4" w:space="0"/>
              <w:right w:val="single" w:color="000000" w:sz="4" w:space="0"/>
            </w:tcBorders>
            <w:vAlign w:val="center"/>
          </w:tcPr>
          <w:p w14:paraId="001EA882">
            <w:pPr>
              <w:pStyle w:val="21"/>
              <w:spacing w:before="22" w:line="360" w:lineRule="auto"/>
              <w:jc w:val="center"/>
              <w:rPr>
                <w:rFonts w:hint="eastAsia" w:ascii="仿宋" w:hAnsi="仿宋" w:eastAsia="仿宋" w:cs="仿宋"/>
                <w:color w:val="0D0D0D" w:themeColor="text1" w:themeTint="F2"/>
                <w:sz w:val="28"/>
                <w:szCs w:val="28"/>
                <w14:textFill>
                  <w14:solidFill>
                    <w14:schemeClr w14:val="tx1">
                      <w14:lumMod w14:val="95000"/>
                      <w14:lumOff w14:val="5000"/>
                    </w14:schemeClr>
                  </w14:solidFill>
                </w14:textFill>
              </w:rPr>
            </w:pPr>
            <w:r>
              <w:rPr>
                <w:rFonts w:hint="eastAsia" w:ascii="仿宋" w:hAnsi="仿宋" w:eastAsia="仿宋" w:cs="仿宋"/>
                <w:color w:val="0D0D0D" w:themeColor="text1" w:themeTint="F2"/>
                <w:sz w:val="28"/>
                <w:szCs w:val="28"/>
                <w14:textFill>
                  <w14:solidFill>
                    <w14:schemeClr w14:val="tx1">
                      <w14:lumMod w14:val="95000"/>
                      <w14:lumOff w14:val="5000"/>
                    </w14:schemeClr>
                  </w14:solidFill>
                </w14:textFill>
              </w:rPr>
              <w:t>气瓶</w:t>
            </w:r>
          </w:p>
        </w:tc>
        <w:tc>
          <w:tcPr>
            <w:tcW w:w="2946" w:type="dxa"/>
            <w:tcBorders>
              <w:top w:val="single" w:color="000000" w:sz="4" w:space="0"/>
              <w:left w:val="single" w:color="000000" w:sz="4" w:space="0"/>
              <w:bottom w:val="single" w:color="000000" w:sz="4" w:space="0"/>
              <w:right w:val="single" w:color="000000" w:sz="4" w:space="0"/>
            </w:tcBorders>
            <w:vAlign w:val="center"/>
          </w:tcPr>
          <w:p w14:paraId="02823F65">
            <w:pPr>
              <w:pStyle w:val="21"/>
              <w:spacing w:before="22" w:line="360" w:lineRule="auto"/>
              <w:jc w:val="center"/>
              <w:rPr>
                <w:rFonts w:hint="eastAsia" w:ascii="仿宋" w:hAnsi="仿宋" w:eastAsia="仿宋" w:cs="仿宋"/>
                <w:color w:val="0D0D0D" w:themeColor="text1" w:themeTint="F2"/>
                <w:sz w:val="28"/>
                <w:szCs w:val="28"/>
                <w14:textFill>
                  <w14:solidFill>
                    <w14:schemeClr w14:val="tx1">
                      <w14:lumMod w14:val="95000"/>
                      <w14:lumOff w14:val="5000"/>
                    </w14:schemeClr>
                  </w14:solidFill>
                </w14:textFill>
              </w:rPr>
            </w:pPr>
            <w:r>
              <w:rPr>
                <w:rFonts w:hint="eastAsia" w:ascii="仿宋" w:hAnsi="仿宋" w:eastAsia="仿宋" w:cs="仿宋"/>
                <w:color w:val="0D0D0D" w:themeColor="text1" w:themeTint="F2"/>
                <w:sz w:val="28"/>
                <w:szCs w:val="28"/>
                <w14:textFill>
                  <w14:solidFill>
                    <w14:schemeClr w14:val="tx1">
                      <w14:lumMod w14:val="95000"/>
                      <w14:lumOff w14:val="5000"/>
                    </w14:schemeClr>
                  </w14:solidFill>
                </w14:textFill>
              </w:rPr>
              <w:t>80%Ar + 20%CO</w:t>
            </w:r>
            <w:r>
              <w:rPr>
                <w:rFonts w:hint="eastAsia" w:ascii="仿宋" w:hAnsi="仿宋" w:eastAsia="仿宋" w:cs="仿宋"/>
                <w:color w:val="0D0D0D" w:themeColor="text1" w:themeTint="F2"/>
                <w:sz w:val="28"/>
                <w:szCs w:val="28"/>
                <w:vertAlign w:val="subscript"/>
                <w14:textFill>
                  <w14:solidFill>
                    <w14:schemeClr w14:val="tx1">
                      <w14:lumMod w14:val="95000"/>
                      <w14:lumOff w14:val="5000"/>
                    </w14:schemeClr>
                  </w14:solidFill>
                </w14:textFill>
              </w:rPr>
              <w:t>2</w:t>
            </w:r>
            <w:r>
              <w:rPr>
                <w:rFonts w:hint="eastAsia" w:ascii="仿宋" w:hAnsi="仿宋" w:eastAsia="仿宋" w:cs="仿宋"/>
                <w:color w:val="0D0D0D" w:themeColor="text1" w:themeTint="F2"/>
                <w:sz w:val="28"/>
                <w:szCs w:val="28"/>
                <w14:textFill>
                  <w14:solidFill>
                    <w14:schemeClr w14:val="tx1">
                      <w14:lumMod w14:val="95000"/>
                      <w14:lumOff w14:val="5000"/>
                    </w14:schemeClr>
                  </w14:solidFill>
                </w14:textFill>
              </w:rPr>
              <w:t xml:space="preserve"> 气体</w:t>
            </w:r>
          </w:p>
        </w:tc>
        <w:tc>
          <w:tcPr>
            <w:tcW w:w="1173" w:type="dxa"/>
            <w:tcBorders>
              <w:top w:val="single" w:color="000000" w:sz="4" w:space="0"/>
              <w:left w:val="single" w:color="000000" w:sz="4" w:space="0"/>
              <w:bottom w:val="single" w:color="000000" w:sz="4" w:space="0"/>
              <w:right w:val="single" w:color="000000" w:sz="4" w:space="0"/>
            </w:tcBorders>
            <w:vAlign w:val="center"/>
          </w:tcPr>
          <w:p w14:paraId="69EF1398">
            <w:pPr>
              <w:pStyle w:val="21"/>
              <w:spacing w:before="22" w:line="360" w:lineRule="auto"/>
              <w:jc w:val="center"/>
              <w:rPr>
                <w:rFonts w:hint="eastAsia" w:ascii="仿宋" w:hAnsi="仿宋" w:eastAsia="仿宋" w:cs="仿宋"/>
                <w:color w:val="0D0D0D" w:themeColor="text1" w:themeTint="F2"/>
                <w:sz w:val="28"/>
                <w:szCs w:val="28"/>
                <w14:textFill>
                  <w14:solidFill>
                    <w14:schemeClr w14:val="tx1">
                      <w14:lumMod w14:val="95000"/>
                      <w14:lumOff w14:val="5000"/>
                    </w14:schemeClr>
                  </w14:solidFill>
                </w14:textFill>
              </w:rPr>
            </w:pPr>
            <w:r>
              <w:rPr>
                <w:rFonts w:hint="eastAsia" w:ascii="仿宋" w:hAnsi="仿宋" w:eastAsia="仿宋" w:cs="仿宋"/>
                <w:color w:val="0D0D0D" w:themeColor="text1" w:themeTint="F2"/>
                <w:sz w:val="28"/>
                <w:szCs w:val="28"/>
                <w14:textFill>
                  <w14:solidFill>
                    <w14:schemeClr w14:val="tx1">
                      <w14:lumMod w14:val="95000"/>
                      <w14:lumOff w14:val="5000"/>
                    </w14:schemeClr>
                  </w14:solidFill>
                </w14:textFill>
              </w:rPr>
              <w:t>赛事提供</w:t>
            </w:r>
          </w:p>
        </w:tc>
        <w:tc>
          <w:tcPr>
            <w:tcW w:w="702" w:type="dxa"/>
            <w:tcBorders>
              <w:top w:val="single" w:color="000000" w:sz="4" w:space="0"/>
              <w:left w:val="single" w:color="000000" w:sz="4" w:space="0"/>
              <w:bottom w:val="single" w:color="000000" w:sz="4" w:space="0"/>
              <w:right w:val="single" w:color="000000" w:sz="4" w:space="0"/>
            </w:tcBorders>
            <w:vAlign w:val="center"/>
          </w:tcPr>
          <w:p w14:paraId="2CEF6600">
            <w:pPr>
              <w:pStyle w:val="21"/>
              <w:spacing w:before="22" w:line="360" w:lineRule="auto"/>
              <w:jc w:val="center"/>
              <w:rPr>
                <w:rFonts w:hint="eastAsia" w:ascii="仿宋" w:hAnsi="仿宋" w:eastAsia="仿宋" w:cs="仿宋"/>
                <w:color w:val="0D0D0D" w:themeColor="text1" w:themeTint="F2"/>
                <w:sz w:val="28"/>
                <w:szCs w:val="28"/>
                <w14:textFill>
                  <w14:solidFill>
                    <w14:schemeClr w14:val="tx1">
                      <w14:lumMod w14:val="95000"/>
                      <w14:lumOff w14:val="5000"/>
                    </w14:schemeClr>
                  </w14:solidFill>
                </w14:textFill>
              </w:rPr>
            </w:pPr>
            <w:r>
              <w:rPr>
                <w:rFonts w:hint="eastAsia" w:ascii="仿宋" w:hAnsi="仿宋" w:eastAsia="仿宋" w:cs="仿宋"/>
                <w:color w:val="0D0D0D" w:themeColor="text1" w:themeTint="F2"/>
                <w:sz w:val="28"/>
                <w:szCs w:val="28"/>
                <w14:textFill>
                  <w14:solidFill>
                    <w14:schemeClr w14:val="tx1">
                      <w14:lumMod w14:val="95000"/>
                      <w14:lumOff w14:val="5000"/>
                    </w14:schemeClr>
                  </w14:solidFill>
                </w14:textFill>
              </w:rPr>
              <w:t>1</w:t>
            </w:r>
          </w:p>
        </w:tc>
        <w:tc>
          <w:tcPr>
            <w:tcW w:w="597" w:type="dxa"/>
            <w:tcBorders>
              <w:top w:val="single" w:color="000000" w:sz="4" w:space="0"/>
              <w:left w:val="single" w:color="000000" w:sz="4" w:space="0"/>
              <w:bottom w:val="single" w:color="000000" w:sz="4" w:space="0"/>
              <w:right w:val="single" w:color="000000" w:sz="4" w:space="0"/>
            </w:tcBorders>
            <w:vAlign w:val="center"/>
          </w:tcPr>
          <w:p w14:paraId="3914848A">
            <w:pPr>
              <w:pStyle w:val="21"/>
              <w:spacing w:before="22" w:line="360" w:lineRule="auto"/>
              <w:jc w:val="center"/>
              <w:rPr>
                <w:rFonts w:hint="eastAsia" w:ascii="仿宋" w:hAnsi="仿宋" w:eastAsia="仿宋" w:cs="仿宋"/>
                <w:color w:val="0D0D0D" w:themeColor="text1" w:themeTint="F2"/>
                <w:sz w:val="28"/>
                <w:szCs w:val="28"/>
                <w14:textFill>
                  <w14:solidFill>
                    <w14:schemeClr w14:val="tx1">
                      <w14:lumMod w14:val="95000"/>
                      <w14:lumOff w14:val="5000"/>
                    </w14:schemeClr>
                  </w14:solidFill>
                </w14:textFill>
              </w:rPr>
            </w:pPr>
            <w:r>
              <w:rPr>
                <w:rFonts w:hint="eastAsia" w:ascii="仿宋" w:hAnsi="仿宋" w:eastAsia="仿宋" w:cs="仿宋"/>
                <w:color w:val="0D0D0D" w:themeColor="text1" w:themeTint="F2"/>
                <w:sz w:val="28"/>
                <w:szCs w:val="28"/>
                <w14:textFill>
                  <w14:solidFill>
                    <w14:schemeClr w14:val="tx1">
                      <w14:lumMod w14:val="95000"/>
                      <w14:lumOff w14:val="5000"/>
                    </w14:schemeClr>
                  </w14:solidFill>
                </w14:textFill>
              </w:rPr>
              <w:t>瓶</w:t>
            </w:r>
          </w:p>
        </w:tc>
      </w:tr>
      <w:bookmarkEnd w:id="61"/>
    </w:tbl>
    <w:p w14:paraId="37CD5F97">
      <w:pPr>
        <w:pStyle w:val="4"/>
        <w:spacing w:before="5" w:after="5" w:line="240" w:lineRule="auto"/>
        <w:ind w:firstLine="611" w:firstLineChars="200"/>
        <w:rPr>
          <w:rFonts w:hint="eastAsia"/>
          <w:color w:val="000000" w:themeColor="text1"/>
          <w:w w:val="95"/>
          <w:lang w:eastAsia="zh-CN"/>
          <w14:textFill>
            <w14:solidFill>
              <w14:schemeClr w14:val="tx1"/>
            </w14:solidFill>
          </w14:textFill>
        </w:rPr>
      </w:pPr>
      <w:bookmarkStart w:id="62" w:name="4.赛场辅助设施"/>
      <w:bookmarkEnd w:id="62"/>
      <w:bookmarkStart w:id="63" w:name="2.竞赛用工具仪器"/>
      <w:bookmarkEnd w:id="63"/>
      <w:bookmarkStart w:id="64" w:name="_Toc208960146"/>
      <w:r>
        <w:rPr>
          <w:rFonts w:hint="eastAsia"/>
          <w:color w:val="000000" w:themeColor="text1"/>
          <w:w w:val="95"/>
          <w:lang w:eastAsia="zh-CN"/>
          <w14:textFill>
            <w14:solidFill>
              <w14:schemeClr w14:val="tx1"/>
            </w14:solidFill>
          </w14:textFill>
        </w:rPr>
        <w:t>2</w:t>
      </w:r>
      <w:r>
        <w:rPr>
          <w:color w:val="000000" w:themeColor="text1"/>
          <w:w w:val="95"/>
          <w:lang w:eastAsia="zh-CN"/>
          <w14:textFill>
            <w14:solidFill>
              <w14:schemeClr w14:val="tx1"/>
            </w14:solidFill>
          </w14:textFill>
        </w:rPr>
        <w:t>.赛场辅助设施</w:t>
      </w:r>
      <w:bookmarkEnd w:id="64"/>
    </w:p>
    <w:p w14:paraId="0F132529">
      <w:pPr>
        <w:pStyle w:val="7"/>
        <w:spacing w:before="205"/>
        <w:ind w:firstLine="640" w:firstLineChars="200"/>
        <w:rPr>
          <w:rFonts w:hint="eastAsia"/>
          <w:color w:val="000000" w:themeColor="text1"/>
          <w:lang w:eastAsia="zh-CN"/>
          <w14:textFill>
            <w14:solidFill>
              <w14:schemeClr w14:val="tx1"/>
            </w14:solidFill>
          </w14:textFill>
        </w:rPr>
      </w:pPr>
      <w:r>
        <w:rPr>
          <w:color w:val="000000" w:themeColor="text1"/>
          <w:lang w:eastAsia="zh-CN"/>
          <w14:textFill>
            <w14:solidFill>
              <w14:schemeClr w14:val="tx1"/>
            </w14:solidFill>
          </w14:textFill>
        </w:rPr>
        <w:t xml:space="preserve">根据竞赛需要，赛场还需准备如下辅助设施，见表 </w:t>
      </w:r>
      <w:r>
        <w:rPr>
          <w:rFonts w:hint="eastAsia"/>
          <w:color w:val="000000" w:themeColor="text1"/>
          <w:lang w:eastAsia="zh-CN"/>
          <w14:textFill>
            <w14:solidFill>
              <w14:schemeClr w14:val="tx1"/>
            </w14:solidFill>
          </w14:textFill>
        </w:rPr>
        <w:t>5 所示</w:t>
      </w:r>
      <w:r>
        <w:rPr>
          <w:color w:val="000000" w:themeColor="text1"/>
          <w:lang w:eastAsia="zh-CN"/>
          <w14:textFill>
            <w14:solidFill>
              <w14:schemeClr w14:val="tx1"/>
            </w14:solidFill>
          </w14:textFill>
        </w:rPr>
        <w:t>。</w:t>
      </w:r>
    </w:p>
    <w:p w14:paraId="5928254A">
      <w:pPr>
        <w:spacing w:before="237"/>
        <w:ind w:left="2508"/>
        <w:rPr>
          <w:rFonts w:hint="eastAsia"/>
          <w:color w:val="000000" w:themeColor="text1"/>
          <w:sz w:val="28"/>
          <w:lang w:eastAsia="zh-CN"/>
          <w14:textFill>
            <w14:solidFill>
              <w14:schemeClr w14:val="tx1"/>
            </w14:solidFill>
          </w14:textFill>
        </w:rPr>
      </w:pPr>
      <w:r>
        <w:rPr>
          <w:color w:val="000000" w:themeColor="text1"/>
          <w:sz w:val="28"/>
          <w:lang w:eastAsia="zh-CN"/>
          <w14:textFill>
            <w14:solidFill>
              <w14:schemeClr w14:val="tx1"/>
            </w14:solidFill>
          </w14:textFill>
        </w:rPr>
        <w:t xml:space="preserve">表 </w:t>
      </w:r>
      <w:r>
        <w:rPr>
          <w:rFonts w:hint="eastAsia"/>
          <w:color w:val="000000" w:themeColor="text1"/>
          <w:sz w:val="28"/>
          <w:lang w:eastAsia="zh-CN"/>
          <w14:textFill>
            <w14:solidFill>
              <w14:schemeClr w14:val="tx1"/>
            </w14:solidFill>
          </w14:textFill>
        </w:rPr>
        <w:t>5</w:t>
      </w:r>
      <w:r>
        <w:rPr>
          <w:color w:val="000000" w:themeColor="text1"/>
          <w:sz w:val="28"/>
          <w:lang w:eastAsia="zh-CN"/>
          <w14:textFill>
            <w14:solidFill>
              <w14:schemeClr w14:val="tx1"/>
            </w14:solidFill>
          </w14:textFill>
        </w:rPr>
        <w:t xml:space="preserve"> 现场辅助设施工具清单</w:t>
      </w:r>
    </w:p>
    <w:p w14:paraId="7014BA65">
      <w:pPr>
        <w:pStyle w:val="7"/>
        <w:rPr>
          <w:rFonts w:hint="eastAsia"/>
          <w:color w:val="000000" w:themeColor="text1"/>
          <w:sz w:val="13"/>
          <w:lang w:eastAsia="zh-CN"/>
          <w14:textFill>
            <w14:solidFill>
              <w14:schemeClr w14:val="tx1"/>
            </w14:solidFill>
          </w14:textFill>
        </w:rPr>
      </w:pPr>
    </w:p>
    <w:tbl>
      <w:tblPr>
        <w:tblStyle w:val="19"/>
        <w:tblW w:w="0" w:type="auto"/>
        <w:jc w:val="center"/>
        <w:tblBorders>
          <w:top w:val="single" w:color="000000" w:sz="4" w:space="0"/>
          <w:left w:val="single" w:color="000000" w:sz="4" w:space="0"/>
          <w:bottom w:val="single" w:color="000000" w:sz="4" w:space="0"/>
          <w:right w:val="single" w:color="000000" w:sz="4" w:space="0"/>
          <w:insideH w:val="single" w:color="000000" w:sz="6" w:space="0"/>
          <w:insideV w:val="single" w:color="000000" w:sz="6" w:space="0"/>
        </w:tblBorders>
        <w:tblLayout w:type="fixed"/>
        <w:tblCellMar>
          <w:top w:w="0" w:type="dxa"/>
          <w:left w:w="0" w:type="dxa"/>
          <w:bottom w:w="0" w:type="dxa"/>
          <w:right w:w="0" w:type="dxa"/>
        </w:tblCellMar>
      </w:tblPr>
      <w:tblGrid>
        <w:gridCol w:w="709"/>
        <w:gridCol w:w="2465"/>
        <w:gridCol w:w="1845"/>
        <w:gridCol w:w="915"/>
        <w:gridCol w:w="900"/>
        <w:gridCol w:w="1754"/>
      </w:tblGrid>
      <w:tr w14:paraId="29BCA502">
        <w:tblPrEx>
          <w:tblBorders>
            <w:top w:val="single" w:color="000000" w:sz="4" w:space="0"/>
            <w:left w:val="single" w:color="000000" w:sz="4" w:space="0"/>
            <w:bottom w:val="single" w:color="000000" w:sz="4" w:space="0"/>
            <w:right w:val="single" w:color="000000" w:sz="4" w:space="0"/>
            <w:insideH w:val="single" w:color="000000" w:sz="6" w:space="0"/>
            <w:insideV w:val="single" w:color="000000" w:sz="6" w:space="0"/>
          </w:tblBorders>
          <w:tblCellMar>
            <w:top w:w="0" w:type="dxa"/>
            <w:left w:w="0" w:type="dxa"/>
            <w:bottom w:w="0" w:type="dxa"/>
            <w:right w:w="0" w:type="dxa"/>
          </w:tblCellMar>
        </w:tblPrEx>
        <w:trPr>
          <w:trHeight w:val="310" w:hRule="atLeast"/>
          <w:jc w:val="center"/>
        </w:trPr>
        <w:tc>
          <w:tcPr>
            <w:tcW w:w="709" w:type="dxa"/>
            <w:vAlign w:val="center"/>
          </w:tcPr>
          <w:p w14:paraId="54C214EA">
            <w:pPr>
              <w:pStyle w:val="21"/>
              <w:spacing w:line="296" w:lineRule="exact"/>
              <w:jc w:val="center"/>
              <w:rPr>
                <w:rFonts w:hint="eastAsia"/>
                <w:b/>
                <w:color w:val="000000" w:themeColor="text1"/>
                <w:sz w:val="28"/>
                <w:szCs w:val="28"/>
                <w14:textFill>
                  <w14:solidFill>
                    <w14:schemeClr w14:val="tx1"/>
                  </w14:solidFill>
                </w14:textFill>
              </w:rPr>
            </w:pPr>
            <w:bookmarkStart w:id="65" w:name="5.竞赛需用的软件"/>
            <w:bookmarkEnd w:id="65"/>
            <w:r>
              <w:rPr>
                <w:rFonts w:hint="eastAsia"/>
                <w:b/>
                <w:color w:val="000000" w:themeColor="text1"/>
                <w:w w:val="95"/>
                <w:sz w:val="28"/>
                <w:szCs w:val="28"/>
                <w14:textFill>
                  <w14:solidFill>
                    <w14:schemeClr w14:val="tx1"/>
                  </w14:solidFill>
                </w14:textFill>
              </w:rPr>
              <w:t>序号</w:t>
            </w:r>
          </w:p>
        </w:tc>
        <w:tc>
          <w:tcPr>
            <w:tcW w:w="2465" w:type="dxa"/>
            <w:vAlign w:val="center"/>
          </w:tcPr>
          <w:p w14:paraId="5F462D89">
            <w:pPr>
              <w:pStyle w:val="21"/>
              <w:tabs>
                <w:tab w:val="left" w:pos="479"/>
              </w:tabs>
              <w:spacing w:line="296" w:lineRule="exact"/>
              <w:jc w:val="center"/>
              <w:rPr>
                <w:rFonts w:hint="eastAsia"/>
                <w:b/>
                <w:color w:val="000000" w:themeColor="text1"/>
                <w:sz w:val="28"/>
                <w:szCs w:val="28"/>
                <w14:textFill>
                  <w14:solidFill>
                    <w14:schemeClr w14:val="tx1"/>
                  </w14:solidFill>
                </w14:textFill>
              </w:rPr>
            </w:pPr>
            <w:r>
              <w:rPr>
                <w:rFonts w:hint="eastAsia"/>
                <w:b/>
                <w:color w:val="000000" w:themeColor="text1"/>
                <w:sz w:val="28"/>
                <w:szCs w:val="28"/>
                <w14:textFill>
                  <w14:solidFill>
                    <w14:schemeClr w14:val="tx1"/>
                  </w14:solidFill>
                </w14:textFill>
              </w:rPr>
              <w:t>名</w:t>
            </w:r>
            <w:r>
              <w:rPr>
                <w:rFonts w:hint="eastAsia"/>
                <w:b/>
                <w:color w:val="000000" w:themeColor="text1"/>
                <w:sz w:val="28"/>
                <w:szCs w:val="28"/>
                <w14:textFill>
                  <w14:solidFill>
                    <w14:schemeClr w14:val="tx1"/>
                  </w14:solidFill>
                </w14:textFill>
              </w:rPr>
              <w:tab/>
            </w:r>
            <w:r>
              <w:rPr>
                <w:rFonts w:hint="eastAsia"/>
                <w:b/>
                <w:color w:val="000000" w:themeColor="text1"/>
                <w:sz w:val="28"/>
                <w:szCs w:val="28"/>
                <w14:textFill>
                  <w14:solidFill>
                    <w14:schemeClr w14:val="tx1"/>
                  </w14:solidFill>
                </w14:textFill>
              </w:rPr>
              <w:t>称</w:t>
            </w:r>
          </w:p>
        </w:tc>
        <w:tc>
          <w:tcPr>
            <w:tcW w:w="1845" w:type="dxa"/>
            <w:vAlign w:val="center"/>
          </w:tcPr>
          <w:p w14:paraId="18B434F9">
            <w:pPr>
              <w:pStyle w:val="21"/>
              <w:tabs>
                <w:tab w:val="left" w:pos="602"/>
              </w:tabs>
              <w:spacing w:line="296" w:lineRule="exact"/>
              <w:jc w:val="center"/>
              <w:rPr>
                <w:rFonts w:hint="eastAsia"/>
                <w:b/>
                <w:color w:val="000000" w:themeColor="text1"/>
                <w:sz w:val="28"/>
                <w:szCs w:val="28"/>
                <w14:textFill>
                  <w14:solidFill>
                    <w14:schemeClr w14:val="tx1"/>
                  </w14:solidFill>
                </w14:textFill>
              </w:rPr>
            </w:pPr>
            <w:r>
              <w:rPr>
                <w:rFonts w:hint="eastAsia"/>
                <w:b/>
                <w:color w:val="000000" w:themeColor="text1"/>
                <w:sz w:val="28"/>
                <w:szCs w:val="28"/>
                <w14:textFill>
                  <w14:solidFill>
                    <w14:schemeClr w14:val="tx1"/>
                  </w14:solidFill>
                </w14:textFill>
              </w:rPr>
              <w:t>规</w:t>
            </w:r>
            <w:r>
              <w:rPr>
                <w:rFonts w:hint="eastAsia"/>
                <w:b/>
                <w:color w:val="000000" w:themeColor="text1"/>
                <w:sz w:val="28"/>
                <w:szCs w:val="28"/>
                <w14:textFill>
                  <w14:solidFill>
                    <w14:schemeClr w14:val="tx1"/>
                  </w14:solidFill>
                </w14:textFill>
              </w:rPr>
              <w:tab/>
            </w:r>
            <w:r>
              <w:rPr>
                <w:rFonts w:hint="eastAsia"/>
                <w:b/>
                <w:color w:val="000000" w:themeColor="text1"/>
                <w:sz w:val="28"/>
                <w:szCs w:val="28"/>
                <w14:textFill>
                  <w14:solidFill>
                    <w14:schemeClr w14:val="tx1"/>
                  </w14:solidFill>
                </w14:textFill>
              </w:rPr>
              <w:t>格</w:t>
            </w:r>
          </w:p>
        </w:tc>
        <w:tc>
          <w:tcPr>
            <w:tcW w:w="915" w:type="dxa"/>
            <w:vAlign w:val="center"/>
          </w:tcPr>
          <w:p w14:paraId="7209D913">
            <w:pPr>
              <w:pStyle w:val="21"/>
              <w:spacing w:line="296" w:lineRule="exact"/>
              <w:jc w:val="center"/>
              <w:rPr>
                <w:rFonts w:hint="eastAsia"/>
                <w:b/>
                <w:color w:val="000000" w:themeColor="text1"/>
                <w:sz w:val="28"/>
                <w:szCs w:val="28"/>
                <w14:textFill>
                  <w14:solidFill>
                    <w14:schemeClr w14:val="tx1"/>
                  </w14:solidFill>
                </w14:textFill>
              </w:rPr>
            </w:pPr>
            <w:r>
              <w:rPr>
                <w:b/>
                <w:color w:val="000000" w:themeColor="text1"/>
                <w:sz w:val="28"/>
                <w:szCs w:val="28"/>
                <w14:textFill>
                  <w14:solidFill>
                    <w14:schemeClr w14:val="tx1"/>
                  </w14:solidFill>
                </w14:textFill>
              </w:rPr>
              <w:t>单位</w:t>
            </w:r>
          </w:p>
        </w:tc>
        <w:tc>
          <w:tcPr>
            <w:tcW w:w="900" w:type="dxa"/>
            <w:vAlign w:val="center"/>
          </w:tcPr>
          <w:p w14:paraId="530D85C5">
            <w:pPr>
              <w:pStyle w:val="21"/>
              <w:spacing w:line="296" w:lineRule="exact"/>
              <w:jc w:val="center"/>
              <w:rPr>
                <w:rFonts w:hint="eastAsia"/>
                <w:b/>
                <w:color w:val="000000" w:themeColor="text1"/>
                <w:w w:val="95"/>
                <w:sz w:val="28"/>
                <w:szCs w:val="28"/>
                <w14:textFill>
                  <w14:solidFill>
                    <w14:schemeClr w14:val="tx1"/>
                  </w14:solidFill>
                </w14:textFill>
              </w:rPr>
            </w:pPr>
            <w:r>
              <w:rPr>
                <w:rFonts w:hint="eastAsia"/>
                <w:b/>
                <w:color w:val="000000" w:themeColor="text1"/>
                <w:w w:val="95"/>
                <w:sz w:val="28"/>
                <w:szCs w:val="28"/>
                <w14:textFill>
                  <w14:solidFill>
                    <w14:schemeClr w14:val="tx1"/>
                  </w14:solidFill>
                </w14:textFill>
              </w:rPr>
              <w:t>数量</w:t>
            </w:r>
          </w:p>
        </w:tc>
        <w:tc>
          <w:tcPr>
            <w:tcW w:w="1754" w:type="dxa"/>
            <w:vAlign w:val="center"/>
          </w:tcPr>
          <w:p w14:paraId="666A2F59">
            <w:pPr>
              <w:pStyle w:val="21"/>
              <w:spacing w:line="296" w:lineRule="exact"/>
              <w:jc w:val="center"/>
              <w:rPr>
                <w:rFonts w:hint="eastAsia"/>
                <w:b/>
                <w:color w:val="000000" w:themeColor="text1"/>
                <w:sz w:val="28"/>
                <w:szCs w:val="28"/>
                <w14:textFill>
                  <w14:solidFill>
                    <w14:schemeClr w14:val="tx1"/>
                  </w14:solidFill>
                </w14:textFill>
              </w:rPr>
            </w:pPr>
            <w:r>
              <w:rPr>
                <w:rFonts w:hint="eastAsia"/>
                <w:b/>
                <w:color w:val="000000" w:themeColor="text1"/>
                <w:w w:val="95"/>
                <w:sz w:val="28"/>
                <w:szCs w:val="28"/>
                <w14:textFill>
                  <w14:solidFill>
                    <w14:schemeClr w14:val="tx1"/>
                  </w14:solidFill>
                </w14:textFill>
              </w:rPr>
              <w:t>备注</w:t>
            </w:r>
          </w:p>
        </w:tc>
      </w:tr>
      <w:tr w14:paraId="73D1D5FC">
        <w:tblPrEx>
          <w:tblBorders>
            <w:top w:val="single" w:color="000000" w:sz="4" w:space="0"/>
            <w:left w:val="single" w:color="000000" w:sz="4" w:space="0"/>
            <w:bottom w:val="single" w:color="000000" w:sz="4" w:space="0"/>
            <w:right w:val="single" w:color="000000" w:sz="4" w:space="0"/>
            <w:insideH w:val="single" w:color="000000" w:sz="6" w:space="0"/>
            <w:insideV w:val="single" w:color="000000" w:sz="6" w:space="0"/>
          </w:tblBorders>
          <w:tblCellMar>
            <w:top w:w="0" w:type="dxa"/>
            <w:left w:w="0" w:type="dxa"/>
            <w:bottom w:w="0" w:type="dxa"/>
            <w:right w:w="0" w:type="dxa"/>
          </w:tblCellMar>
        </w:tblPrEx>
        <w:trPr>
          <w:trHeight w:val="340" w:hRule="atLeast"/>
          <w:jc w:val="center"/>
        </w:trPr>
        <w:tc>
          <w:tcPr>
            <w:tcW w:w="709" w:type="dxa"/>
            <w:vAlign w:val="center"/>
          </w:tcPr>
          <w:p w14:paraId="28C5D1B5">
            <w:pPr>
              <w:pStyle w:val="21"/>
              <w:spacing w:line="290" w:lineRule="exact"/>
              <w:ind w:right="80"/>
              <w:jc w:val="center"/>
              <w:rPr>
                <w:rFonts w:hint="eastAsia"/>
                <w:color w:val="000000" w:themeColor="text1"/>
                <w:sz w:val="28"/>
                <w:szCs w:val="28"/>
                <w14:textFill>
                  <w14:solidFill>
                    <w14:schemeClr w14:val="tx1"/>
                  </w14:solidFill>
                </w14:textFill>
              </w:rPr>
            </w:pPr>
            <w:r>
              <w:rPr>
                <w:rFonts w:hint="eastAsia"/>
                <w:color w:val="000000" w:themeColor="text1"/>
                <w:sz w:val="28"/>
                <w:szCs w:val="28"/>
                <w14:textFill>
                  <w14:solidFill>
                    <w14:schemeClr w14:val="tx1"/>
                  </w14:solidFill>
                </w14:textFill>
              </w:rPr>
              <w:t>1</w:t>
            </w:r>
          </w:p>
        </w:tc>
        <w:tc>
          <w:tcPr>
            <w:tcW w:w="2465" w:type="dxa"/>
            <w:vAlign w:val="center"/>
          </w:tcPr>
          <w:p w14:paraId="7EDC232C">
            <w:pPr>
              <w:pStyle w:val="21"/>
              <w:spacing w:line="290" w:lineRule="exact"/>
              <w:ind w:left="49"/>
              <w:jc w:val="center"/>
              <w:rPr>
                <w:rFonts w:hint="eastAsia"/>
                <w:color w:val="000000" w:themeColor="text1"/>
                <w:sz w:val="28"/>
                <w:szCs w:val="28"/>
                <w14:textFill>
                  <w14:solidFill>
                    <w14:schemeClr w14:val="tx1"/>
                  </w14:solidFill>
                </w14:textFill>
              </w:rPr>
            </w:pPr>
            <w:r>
              <w:rPr>
                <w:rFonts w:hint="eastAsia"/>
                <w:color w:val="000000" w:themeColor="text1"/>
                <w:sz w:val="28"/>
                <w:szCs w:val="28"/>
                <w14:textFill>
                  <w14:solidFill>
                    <w14:schemeClr w14:val="tx1"/>
                  </w14:solidFill>
                </w14:textFill>
              </w:rPr>
              <w:t>音响及扩音器</w:t>
            </w:r>
          </w:p>
        </w:tc>
        <w:tc>
          <w:tcPr>
            <w:tcW w:w="1845" w:type="dxa"/>
            <w:vAlign w:val="center"/>
          </w:tcPr>
          <w:p w14:paraId="6257E8A3">
            <w:pPr>
              <w:pStyle w:val="21"/>
              <w:spacing w:line="290" w:lineRule="exact"/>
              <w:ind w:left="48"/>
              <w:jc w:val="center"/>
              <w:rPr>
                <w:rFonts w:hint="eastAsia"/>
                <w:color w:val="000000" w:themeColor="text1"/>
                <w:sz w:val="28"/>
                <w:szCs w:val="28"/>
                <w14:textFill>
                  <w14:solidFill>
                    <w14:schemeClr w14:val="tx1"/>
                  </w14:solidFill>
                </w14:textFill>
              </w:rPr>
            </w:pPr>
            <w:r>
              <w:rPr>
                <w:rFonts w:hint="eastAsia"/>
                <w:color w:val="000000" w:themeColor="text1"/>
                <w:sz w:val="28"/>
                <w:szCs w:val="28"/>
                <w14:textFill>
                  <w14:solidFill>
                    <w14:schemeClr w14:val="tx1"/>
                  </w14:solidFill>
                </w14:textFill>
              </w:rPr>
              <w:t>能涵盖整个赛场</w:t>
            </w:r>
          </w:p>
        </w:tc>
        <w:tc>
          <w:tcPr>
            <w:tcW w:w="915" w:type="dxa"/>
            <w:vAlign w:val="center"/>
          </w:tcPr>
          <w:p w14:paraId="1499EE17">
            <w:pPr>
              <w:pStyle w:val="21"/>
              <w:spacing w:line="290" w:lineRule="exact"/>
              <w:ind w:left="28" w:right="29"/>
              <w:jc w:val="center"/>
              <w:rPr>
                <w:rFonts w:hint="eastAsia"/>
                <w:color w:val="000000" w:themeColor="text1"/>
                <w:sz w:val="28"/>
                <w:szCs w:val="28"/>
                <w14:textFill>
                  <w14:solidFill>
                    <w14:schemeClr w14:val="tx1"/>
                  </w14:solidFill>
                </w14:textFill>
              </w:rPr>
            </w:pPr>
            <w:r>
              <w:rPr>
                <w:rFonts w:hint="eastAsia"/>
                <w:color w:val="000000" w:themeColor="text1"/>
                <w:sz w:val="28"/>
                <w:szCs w:val="28"/>
                <w14:textFill>
                  <w14:solidFill>
                    <w14:schemeClr w14:val="tx1"/>
                  </w14:solidFill>
                </w14:textFill>
              </w:rPr>
              <w:t>套</w:t>
            </w:r>
          </w:p>
        </w:tc>
        <w:tc>
          <w:tcPr>
            <w:tcW w:w="900" w:type="dxa"/>
            <w:vAlign w:val="center"/>
          </w:tcPr>
          <w:p w14:paraId="1F1359E6">
            <w:pPr>
              <w:pStyle w:val="21"/>
              <w:jc w:val="center"/>
              <w:rPr>
                <w:rFonts w:hint="eastAsia" w:ascii="Times New Roman"/>
                <w:color w:val="000000" w:themeColor="text1"/>
                <w:sz w:val="28"/>
                <w:szCs w:val="28"/>
                <w14:textFill>
                  <w14:solidFill>
                    <w14:schemeClr w14:val="tx1"/>
                  </w14:solidFill>
                </w14:textFill>
              </w:rPr>
            </w:pPr>
            <w:r>
              <w:rPr>
                <w:color w:val="000000" w:themeColor="text1"/>
                <w:sz w:val="28"/>
                <w:szCs w:val="28"/>
                <w14:textFill>
                  <w14:solidFill>
                    <w14:schemeClr w14:val="tx1"/>
                  </w14:solidFill>
                </w14:textFill>
              </w:rPr>
              <w:t>1</w:t>
            </w:r>
          </w:p>
        </w:tc>
        <w:tc>
          <w:tcPr>
            <w:tcW w:w="1754" w:type="dxa"/>
            <w:vAlign w:val="center"/>
          </w:tcPr>
          <w:p w14:paraId="4B20DEF8">
            <w:pPr>
              <w:pStyle w:val="21"/>
              <w:jc w:val="center"/>
              <w:rPr>
                <w:rFonts w:hint="eastAsia" w:ascii="Times New Roman"/>
                <w:color w:val="000000" w:themeColor="text1"/>
                <w:sz w:val="28"/>
                <w:szCs w:val="28"/>
                <w14:textFill>
                  <w14:solidFill>
                    <w14:schemeClr w14:val="tx1"/>
                  </w14:solidFill>
                </w14:textFill>
              </w:rPr>
            </w:pPr>
          </w:p>
        </w:tc>
      </w:tr>
      <w:tr w14:paraId="57F1C0DD">
        <w:tblPrEx>
          <w:tblBorders>
            <w:top w:val="single" w:color="000000" w:sz="4" w:space="0"/>
            <w:left w:val="single" w:color="000000" w:sz="4" w:space="0"/>
            <w:bottom w:val="single" w:color="000000" w:sz="4" w:space="0"/>
            <w:right w:val="single" w:color="000000" w:sz="4" w:space="0"/>
            <w:insideH w:val="single" w:color="000000" w:sz="6" w:space="0"/>
            <w:insideV w:val="single" w:color="000000" w:sz="6" w:space="0"/>
          </w:tblBorders>
          <w:tblCellMar>
            <w:top w:w="0" w:type="dxa"/>
            <w:left w:w="0" w:type="dxa"/>
            <w:bottom w:w="0" w:type="dxa"/>
            <w:right w:w="0" w:type="dxa"/>
          </w:tblCellMar>
        </w:tblPrEx>
        <w:trPr>
          <w:trHeight w:val="340" w:hRule="atLeast"/>
          <w:jc w:val="center"/>
        </w:trPr>
        <w:tc>
          <w:tcPr>
            <w:tcW w:w="709" w:type="dxa"/>
            <w:vAlign w:val="center"/>
          </w:tcPr>
          <w:p w14:paraId="338ED071">
            <w:pPr>
              <w:pStyle w:val="21"/>
              <w:spacing w:line="290" w:lineRule="exact"/>
              <w:ind w:right="80"/>
              <w:jc w:val="center"/>
              <w:rPr>
                <w:rFonts w:hint="eastAsia"/>
                <w:color w:val="000000" w:themeColor="text1"/>
                <w:sz w:val="28"/>
                <w:szCs w:val="28"/>
                <w14:textFill>
                  <w14:solidFill>
                    <w14:schemeClr w14:val="tx1"/>
                  </w14:solidFill>
                </w14:textFill>
              </w:rPr>
            </w:pPr>
            <w:r>
              <w:rPr>
                <w:rFonts w:hint="eastAsia"/>
                <w:color w:val="000000" w:themeColor="text1"/>
                <w:sz w:val="28"/>
                <w:szCs w:val="28"/>
                <w14:textFill>
                  <w14:solidFill>
                    <w14:schemeClr w14:val="tx1"/>
                  </w14:solidFill>
                </w14:textFill>
              </w:rPr>
              <w:t>2</w:t>
            </w:r>
          </w:p>
        </w:tc>
        <w:tc>
          <w:tcPr>
            <w:tcW w:w="2465" w:type="dxa"/>
            <w:vAlign w:val="center"/>
          </w:tcPr>
          <w:p w14:paraId="648E656B">
            <w:pPr>
              <w:pStyle w:val="21"/>
              <w:spacing w:line="290" w:lineRule="exact"/>
              <w:ind w:left="49"/>
              <w:jc w:val="center"/>
              <w:rPr>
                <w:rFonts w:hint="eastAsia"/>
                <w:color w:val="000000" w:themeColor="text1"/>
                <w:sz w:val="28"/>
                <w:szCs w:val="28"/>
                <w14:textFill>
                  <w14:solidFill>
                    <w14:schemeClr w14:val="tx1"/>
                  </w14:solidFill>
                </w14:textFill>
              </w:rPr>
            </w:pPr>
            <w:r>
              <w:rPr>
                <w:rFonts w:hint="eastAsia"/>
                <w:color w:val="000000" w:themeColor="text1"/>
                <w:sz w:val="28"/>
                <w:szCs w:val="28"/>
                <w14:textFill>
                  <w14:solidFill>
                    <w14:schemeClr w14:val="tx1"/>
                  </w14:solidFill>
                </w14:textFill>
              </w:rPr>
              <w:t>无线麦克风</w:t>
            </w:r>
          </w:p>
        </w:tc>
        <w:tc>
          <w:tcPr>
            <w:tcW w:w="1845" w:type="dxa"/>
            <w:vAlign w:val="center"/>
          </w:tcPr>
          <w:p w14:paraId="241AC583">
            <w:pPr>
              <w:pStyle w:val="21"/>
              <w:jc w:val="center"/>
              <w:rPr>
                <w:rFonts w:hint="eastAsia" w:ascii="Times New Roman"/>
                <w:color w:val="000000" w:themeColor="text1"/>
                <w:sz w:val="28"/>
                <w:szCs w:val="28"/>
                <w14:textFill>
                  <w14:solidFill>
                    <w14:schemeClr w14:val="tx1"/>
                  </w14:solidFill>
                </w14:textFill>
              </w:rPr>
            </w:pPr>
          </w:p>
        </w:tc>
        <w:tc>
          <w:tcPr>
            <w:tcW w:w="915" w:type="dxa"/>
            <w:vAlign w:val="center"/>
          </w:tcPr>
          <w:p w14:paraId="612C3D52">
            <w:pPr>
              <w:pStyle w:val="21"/>
              <w:spacing w:line="290" w:lineRule="exact"/>
              <w:ind w:left="28" w:right="29"/>
              <w:jc w:val="center"/>
              <w:rPr>
                <w:rFonts w:hint="eastAsia"/>
                <w:color w:val="000000" w:themeColor="text1"/>
                <w:sz w:val="28"/>
                <w:szCs w:val="28"/>
                <w14:textFill>
                  <w14:solidFill>
                    <w14:schemeClr w14:val="tx1"/>
                  </w14:solidFill>
                </w14:textFill>
              </w:rPr>
            </w:pPr>
            <w:r>
              <w:rPr>
                <w:rFonts w:hint="eastAsia"/>
                <w:color w:val="000000" w:themeColor="text1"/>
                <w:sz w:val="28"/>
                <w:szCs w:val="28"/>
                <w14:textFill>
                  <w14:solidFill>
                    <w14:schemeClr w14:val="tx1"/>
                  </w14:solidFill>
                </w14:textFill>
              </w:rPr>
              <w:t>个</w:t>
            </w:r>
          </w:p>
        </w:tc>
        <w:tc>
          <w:tcPr>
            <w:tcW w:w="900" w:type="dxa"/>
            <w:vAlign w:val="center"/>
          </w:tcPr>
          <w:p w14:paraId="4BB45858">
            <w:pPr>
              <w:pStyle w:val="21"/>
              <w:spacing w:line="290" w:lineRule="exact"/>
              <w:jc w:val="center"/>
              <w:rPr>
                <w:rFonts w:hint="eastAsia"/>
                <w:color w:val="000000" w:themeColor="text1"/>
                <w:sz w:val="28"/>
                <w:szCs w:val="28"/>
                <w14:textFill>
                  <w14:solidFill>
                    <w14:schemeClr w14:val="tx1"/>
                  </w14:solidFill>
                </w14:textFill>
              </w:rPr>
            </w:pPr>
            <w:r>
              <w:rPr>
                <w:rFonts w:hint="eastAsia"/>
                <w:color w:val="000000" w:themeColor="text1"/>
                <w:sz w:val="28"/>
                <w:szCs w:val="28"/>
                <w14:textFill>
                  <w14:solidFill>
                    <w14:schemeClr w14:val="tx1"/>
                  </w14:solidFill>
                </w14:textFill>
              </w:rPr>
              <w:t>2</w:t>
            </w:r>
          </w:p>
        </w:tc>
        <w:tc>
          <w:tcPr>
            <w:tcW w:w="1754" w:type="dxa"/>
            <w:vAlign w:val="center"/>
          </w:tcPr>
          <w:p w14:paraId="7A9B0B28">
            <w:pPr>
              <w:pStyle w:val="21"/>
              <w:spacing w:line="290" w:lineRule="exact"/>
              <w:ind w:left="49"/>
              <w:jc w:val="center"/>
              <w:rPr>
                <w:rFonts w:hint="eastAsia"/>
                <w:color w:val="000000" w:themeColor="text1"/>
                <w:sz w:val="28"/>
                <w:szCs w:val="28"/>
                <w14:textFill>
                  <w14:solidFill>
                    <w14:schemeClr w14:val="tx1"/>
                  </w14:solidFill>
                </w14:textFill>
              </w:rPr>
            </w:pPr>
            <w:r>
              <w:rPr>
                <w:rFonts w:hint="eastAsia"/>
                <w:color w:val="000000" w:themeColor="text1"/>
                <w:sz w:val="28"/>
                <w:szCs w:val="28"/>
                <w14:textFill>
                  <w14:solidFill>
                    <w14:schemeClr w14:val="tx1"/>
                  </w14:solidFill>
                </w14:textFill>
              </w:rPr>
              <w:t>与音响配套</w:t>
            </w:r>
          </w:p>
        </w:tc>
      </w:tr>
      <w:tr w14:paraId="1AE841E7">
        <w:tblPrEx>
          <w:tblBorders>
            <w:top w:val="single" w:color="000000" w:sz="4" w:space="0"/>
            <w:left w:val="single" w:color="000000" w:sz="4" w:space="0"/>
            <w:bottom w:val="single" w:color="000000" w:sz="4" w:space="0"/>
            <w:right w:val="single" w:color="000000" w:sz="4" w:space="0"/>
            <w:insideH w:val="single" w:color="000000" w:sz="6" w:space="0"/>
            <w:insideV w:val="single" w:color="000000" w:sz="6" w:space="0"/>
          </w:tblBorders>
          <w:tblCellMar>
            <w:top w:w="0" w:type="dxa"/>
            <w:left w:w="0" w:type="dxa"/>
            <w:bottom w:w="0" w:type="dxa"/>
            <w:right w:w="0" w:type="dxa"/>
          </w:tblCellMar>
        </w:tblPrEx>
        <w:trPr>
          <w:trHeight w:val="300" w:hRule="atLeast"/>
          <w:jc w:val="center"/>
        </w:trPr>
        <w:tc>
          <w:tcPr>
            <w:tcW w:w="709" w:type="dxa"/>
            <w:vAlign w:val="center"/>
          </w:tcPr>
          <w:p w14:paraId="6CF544AC">
            <w:pPr>
              <w:pStyle w:val="21"/>
              <w:spacing w:line="276" w:lineRule="exact"/>
              <w:ind w:right="80"/>
              <w:jc w:val="center"/>
              <w:rPr>
                <w:rFonts w:hint="eastAsia"/>
                <w:color w:val="000000" w:themeColor="text1"/>
                <w:sz w:val="28"/>
                <w:szCs w:val="28"/>
                <w14:textFill>
                  <w14:solidFill>
                    <w14:schemeClr w14:val="tx1"/>
                  </w14:solidFill>
                </w14:textFill>
              </w:rPr>
            </w:pPr>
            <w:r>
              <w:rPr>
                <w:rFonts w:hint="eastAsia"/>
                <w:color w:val="000000" w:themeColor="text1"/>
                <w:sz w:val="28"/>
                <w:szCs w:val="28"/>
                <w14:textFill>
                  <w14:solidFill>
                    <w14:schemeClr w14:val="tx1"/>
                  </w14:solidFill>
                </w14:textFill>
              </w:rPr>
              <w:t>3</w:t>
            </w:r>
          </w:p>
        </w:tc>
        <w:tc>
          <w:tcPr>
            <w:tcW w:w="2465" w:type="dxa"/>
            <w:vAlign w:val="center"/>
          </w:tcPr>
          <w:p w14:paraId="565A58CC">
            <w:pPr>
              <w:pStyle w:val="21"/>
              <w:spacing w:line="276" w:lineRule="exact"/>
              <w:ind w:left="49"/>
              <w:jc w:val="center"/>
              <w:rPr>
                <w:rFonts w:hint="eastAsia"/>
                <w:color w:val="000000" w:themeColor="text1"/>
                <w:sz w:val="28"/>
                <w:szCs w:val="28"/>
                <w14:textFill>
                  <w14:solidFill>
                    <w14:schemeClr w14:val="tx1"/>
                  </w14:solidFill>
                </w14:textFill>
              </w:rPr>
            </w:pPr>
            <w:r>
              <w:rPr>
                <w:rFonts w:hint="eastAsia"/>
                <w:color w:val="000000" w:themeColor="text1"/>
                <w:sz w:val="28"/>
                <w:szCs w:val="28"/>
                <w14:textFill>
                  <w14:solidFill>
                    <w14:schemeClr w14:val="tx1"/>
                  </w14:solidFill>
                </w14:textFill>
              </w:rPr>
              <w:t>口哨</w:t>
            </w:r>
          </w:p>
        </w:tc>
        <w:tc>
          <w:tcPr>
            <w:tcW w:w="1845" w:type="dxa"/>
            <w:vAlign w:val="center"/>
          </w:tcPr>
          <w:p w14:paraId="79152F58">
            <w:pPr>
              <w:pStyle w:val="21"/>
              <w:jc w:val="center"/>
              <w:rPr>
                <w:rFonts w:hint="eastAsia" w:ascii="Times New Roman"/>
                <w:color w:val="000000" w:themeColor="text1"/>
                <w:sz w:val="28"/>
                <w:szCs w:val="28"/>
                <w14:textFill>
                  <w14:solidFill>
                    <w14:schemeClr w14:val="tx1"/>
                  </w14:solidFill>
                </w14:textFill>
              </w:rPr>
            </w:pPr>
          </w:p>
        </w:tc>
        <w:tc>
          <w:tcPr>
            <w:tcW w:w="915" w:type="dxa"/>
            <w:vAlign w:val="center"/>
          </w:tcPr>
          <w:p w14:paraId="2675CCC1">
            <w:pPr>
              <w:pStyle w:val="21"/>
              <w:spacing w:line="276" w:lineRule="exact"/>
              <w:ind w:left="28" w:right="29"/>
              <w:jc w:val="center"/>
              <w:rPr>
                <w:rFonts w:hint="eastAsia"/>
                <w:color w:val="000000" w:themeColor="text1"/>
                <w:sz w:val="28"/>
                <w:szCs w:val="28"/>
                <w14:textFill>
                  <w14:solidFill>
                    <w14:schemeClr w14:val="tx1"/>
                  </w14:solidFill>
                </w14:textFill>
              </w:rPr>
            </w:pPr>
            <w:r>
              <w:rPr>
                <w:rFonts w:hint="eastAsia"/>
                <w:color w:val="000000" w:themeColor="text1"/>
                <w:sz w:val="28"/>
                <w:szCs w:val="28"/>
                <w14:textFill>
                  <w14:solidFill>
                    <w14:schemeClr w14:val="tx1"/>
                  </w14:solidFill>
                </w14:textFill>
              </w:rPr>
              <w:t>个</w:t>
            </w:r>
          </w:p>
        </w:tc>
        <w:tc>
          <w:tcPr>
            <w:tcW w:w="900" w:type="dxa"/>
            <w:vAlign w:val="center"/>
          </w:tcPr>
          <w:p w14:paraId="5BE57BBF">
            <w:pPr>
              <w:pStyle w:val="21"/>
              <w:jc w:val="center"/>
              <w:rPr>
                <w:rFonts w:hint="eastAsia" w:ascii="Times New Roman"/>
                <w:color w:val="000000" w:themeColor="text1"/>
                <w:sz w:val="28"/>
                <w:szCs w:val="28"/>
                <w14:textFill>
                  <w14:solidFill>
                    <w14:schemeClr w14:val="tx1"/>
                  </w14:solidFill>
                </w14:textFill>
              </w:rPr>
            </w:pPr>
            <w:r>
              <w:rPr>
                <w:rFonts w:hint="eastAsia"/>
                <w:color w:val="000000" w:themeColor="text1"/>
                <w:sz w:val="28"/>
                <w:szCs w:val="28"/>
                <w14:textFill>
                  <w14:solidFill>
                    <w14:schemeClr w14:val="tx1"/>
                  </w14:solidFill>
                </w14:textFill>
              </w:rPr>
              <w:t>2</w:t>
            </w:r>
          </w:p>
        </w:tc>
        <w:tc>
          <w:tcPr>
            <w:tcW w:w="1754" w:type="dxa"/>
            <w:vAlign w:val="center"/>
          </w:tcPr>
          <w:p w14:paraId="11EE94B3">
            <w:pPr>
              <w:pStyle w:val="21"/>
              <w:jc w:val="center"/>
              <w:rPr>
                <w:rFonts w:hint="eastAsia" w:ascii="Times New Roman"/>
                <w:color w:val="000000" w:themeColor="text1"/>
                <w:sz w:val="28"/>
                <w:szCs w:val="28"/>
                <w14:textFill>
                  <w14:solidFill>
                    <w14:schemeClr w14:val="tx1"/>
                  </w14:solidFill>
                </w14:textFill>
              </w:rPr>
            </w:pPr>
          </w:p>
        </w:tc>
      </w:tr>
      <w:tr w14:paraId="0437024A">
        <w:tblPrEx>
          <w:tblBorders>
            <w:top w:val="single" w:color="000000" w:sz="4" w:space="0"/>
            <w:left w:val="single" w:color="000000" w:sz="4" w:space="0"/>
            <w:bottom w:val="single" w:color="000000" w:sz="4" w:space="0"/>
            <w:right w:val="single" w:color="000000" w:sz="4" w:space="0"/>
            <w:insideH w:val="single" w:color="000000" w:sz="6" w:space="0"/>
            <w:insideV w:val="single" w:color="000000" w:sz="6" w:space="0"/>
          </w:tblBorders>
          <w:tblCellMar>
            <w:top w:w="0" w:type="dxa"/>
            <w:left w:w="0" w:type="dxa"/>
            <w:bottom w:w="0" w:type="dxa"/>
            <w:right w:w="0" w:type="dxa"/>
          </w:tblCellMar>
        </w:tblPrEx>
        <w:trPr>
          <w:trHeight w:val="340" w:hRule="atLeast"/>
          <w:jc w:val="center"/>
        </w:trPr>
        <w:tc>
          <w:tcPr>
            <w:tcW w:w="709" w:type="dxa"/>
            <w:vAlign w:val="center"/>
          </w:tcPr>
          <w:p w14:paraId="44256E6C">
            <w:pPr>
              <w:pStyle w:val="21"/>
              <w:spacing w:line="290" w:lineRule="exact"/>
              <w:ind w:right="80"/>
              <w:jc w:val="center"/>
              <w:rPr>
                <w:rFonts w:hint="eastAsia"/>
                <w:color w:val="000000" w:themeColor="text1"/>
                <w:sz w:val="28"/>
                <w:szCs w:val="28"/>
                <w14:textFill>
                  <w14:solidFill>
                    <w14:schemeClr w14:val="tx1"/>
                  </w14:solidFill>
                </w14:textFill>
              </w:rPr>
            </w:pPr>
            <w:r>
              <w:rPr>
                <w:rFonts w:hint="eastAsia"/>
                <w:color w:val="000000" w:themeColor="text1"/>
                <w:sz w:val="28"/>
                <w:szCs w:val="28"/>
                <w14:textFill>
                  <w14:solidFill>
                    <w14:schemeClr w14:val="tx1"/>
                  </w14:solidFill>
                </w14:textFill>
              </w:rPr>
              <w:t>4</w:t>
            </w:r>
          </w:p>
        </w:tc>
        <w:tc>
          <w:tcPr>
            <w:tcW w:w="2465" w:type="dxa"/>
            <w:vAlign w:val="center"/>
          </w:tcPr>
          <w:p w14:paraId="15DB18F1">
            <w:pPr>
              <w:pStyle w:val="21"/>
              <w:spacing w:line="290" w:lineRule="exact"/>
              <w:ind w:left="49"/>
              <w:jc w:val="center"/>
              <w:rPr>
                <w:rFonts w:hint="eastAsia"/>
                <w:color w:val="000000" w:themeColor="text1"/>
                <w:sz w:val="28"/>
                <w:szCs w:val="28"/>
                <w14:textFill>
                  <w14:solidFill>
                    <w14:schemeClr w14:val="tx1"/>
                  </w14:solidFill>
                </w14:textFill>
              </w:rPr>
            </w:pPr>
            <w:r>
              <w:rPr>
                <w:rFonts w:hint="eastAsia"/>
                <w:color w:val="000000" w:themeColor="text1"/>
                <w:sz w:val="28"/>
                <w:szCs w:val="28"/>
                <w14:textFill>
                  <w14:solidFill>
                    <w14:schemeClr w14:val="tx1"/>
                  </w14:solidFill>
                </w14:textFill>
              </w:rPr>
              <w:t>赛场时钟</w:t>
            </w:r>
          </w:p>
        </w:tc>
        <w:tc>
          <w:tcPr>
            <w:tcW w:w="1845" w:type="dxa"/>
            <w:vAlign w:val="center"/>
          </w:tcPr>
          <w:p w14:paraId="4328C156">
            <w:pPr>
              <w:pStyle w:val="21"/>
              <w:spacing w:line="290" w:lineRule="exact"/>
              <w:ind w:left="48"/>
              <w:jc w:val="center"/>
              <w:rPr>
                <w:rFonts w:hint="eastAsia"/>
                <w:color w:val="000000" w:themeColor="text1"/>
                <w:sz w:val="28"/>
                <w:szCs w:val="28"/>
                <w14:textFill>
                  <w14:solidFill>
                    <w14:schemeClr w14:val="tx1"/>
                  </w14:solidFill>
                </w14:textFill>
              </w:rPr>
            </w:pPr>
            <w:r>
              <w:rPr>
                <w:rFonts w:hint="eastAsia"/>
                <w:color w:val="000000" w:themeColor="text1"/>
                <w:sz w:val="28"/>
                <w:szCs w:val="28"/>
                <w14:textFill>
                  <w14:solidFill>
                    <w14:schemeClr w14:val="tx1"/>
                  </w14:solidFill>
                </w14:textFill>
              </w:rPr>
              <w:t>具有时/分/秒/毫秒计时</w:t>
            </w:r>
          </w:p>
        </w:tc>
        <w:tc>
          <w:tcPr>
            <w:tcW w:w="915" w:type="dxa"/>
            <w:vAlign w:val="center"/>
          </w:tcPr>
          <w:p w14:paraId="7FC02FDB">
            <w:pPr>
              <w:pStyle w:val="21"/>
              <w:spacing w:line="290" w:lineRule="exact"/>
              <w:ind w:left="28" w:right="29"/>
              <w:jc w:val="center"/>
              <w:rPr>
                <w:rFonts w:hint="eastAsia"/>
                <w:color w:val="000000" w:themeColor="text1"/>
                <w:sz w:val="28"/>
                <w:szCs w:val="28"/>
                <w14:textFill>
                  <w14:solidFill>
                    <w14:schemeClr w14:val="tx1"/>
                  </w14:solidFill>
                </w14:textFill>
              </w:rPr>
            </w:pPr>
            <w:r>
              <w:rPr>
                <w:rFonts w:hint="eastAsia"/>
                <w:color w:val="000000" w:themeColor="text1"/>
                <w:sz w:val="28"/>
                <w:szCs w:val="28"/>
                <w14:textFill>
                  <w14:solidFill>
                    <w14:schemeClr w14:val="tx1"/>
                  </w14:solidFill>
                </w14:textFill>
              </w:rPr>
              <w:t>个</w:t>
            </w:r>
          </w:p>
        </w:tc>
        <w:tc>
          <w:tcPr>
            <w:tcW w:w="900" w:type="dxa"/>
            <w:vAlign w:val="center"/>
          </w:tcPr>
          <w:p w14:paraId="3257AEC5">
            <w:pPr>
              <w:pStyle w:val="21"/>
              <w:spacing w:line="290" w:lineRule="exact"/>
              <w:ind w:left="49"/>
              <w:jc w:val="center"/>
              <w:rPr>
                <w:rFonts w:hint="eastAsia"/>
                <w:color w:val="000000" w:themeColor="text1"/>
                <w:sz w:val="28"/>
                <w:szCs w:val="28"/>
                <w14:textFill>
                  <w14:solidFill>
                    <w14:schemeClr w14:val="tx1"/>
                  </w14:solidFill>
                </w14:textFill>
              </w:rPr>
            </w:pPr>
            <w:r>
              <w:rPr>
                <w:rFonts w:hint="eastAsia"/>
                <w:color w:val="000000" w:themeColor="text1"/>
                <w:sz w:val="28"/>
                <w:szCs w:val="28"/>
                <w14:textFill>
                  <w14:solidFill>
                    <w14:schemeClr w14:val="tx1"/>
                  </w14:solidFill>
                </w14:textFill>
              </w:rPr>
              <w:t>2</w:t>
            </w:r>
          </w:p>
        </w:tc>
        <w:tc>
          <w:tcPr>
            <w:tcW w:w="1754" w:type="dxa"/>
            <w:vAlign w:val="center"/>
          </w:tcPr>
          <w:p w14:paraId="207F2754">
            <w:pPr>
              <w:pStyle w:val="21"/>
              <w:spacing w:line="290" w:lineRule="exact"/>
              <w:ind w:left="49"/>
              <w:jc w:val="center"/>
              <w:rPr>
                <w:rFonts w:hint="eastAsia"/>
                <w:color w:val="000000" w:themeColor="text1"/>
                <w:sz w:val="28"/>
                <w:szCs w:val="28"/>
                <w14:textFill>
                  <w14:solidFill>
                    <w14:schemeClr w14:val="tx1"/>
                  </w14:solidFill>
                </w14:textFill>
              </w:rPr>
            </w:pPr>
            <w:r>
              <w:rPr>
                <w:rFonts w:hint="eastAsia"/>
                <w:color w:val="000000" w:themeColor="text1"/>
                <w:sz w:val="28"/>
                <w:szCs w:val="28"/>
                <w14:textFill>
                  <w14:solidFill>
                    <w14:schemeClr w14:val="tx1"/>
                  </w14:solidFill>
                </w14:textFill>
              </w:rPr>
              <w:t>赛场都可见</w:t>
            </w:r>
          </w:p>
        </w:tc>
      </w:tr>
      <w:tr w14:paraId="4EB5D14F">
        <w:tblPrEx>
          <w:tblBorders>
            <w:top w:val="single" w:color="000000" w:sz="4" w:space="0"/>
            <w:left w:val="single" w:color="000000" w:sz="4" w:space="0"/>
            <w:bottom w:val="single" w:color="000000" w:sz="4" w:space="0"/>
            <w:right w:val="single" w:color="000000" w:sz="4" w:space="0"/>
            <w:insideH w:val="single" w:color="000000" w:sz="6" w:space="0"/>
            <w:insideV w:val="single" w:color="000000" w:sz="6" w:space="0"/>
          </w:tblBorders>
          <w:tblCellMar>
            <w:top w:w="0" w:type="dxa"/>
            <w:left w:w="0" w:type="dxa"/>
            <w:bottom w:w="0" w:type="dxa"/>
            <w:right w:w="0" w:type="dxa"/>
          </w:tblCellMar>
        </w:tblPrEx>
        <w:trPr>
          <w:trHeight w:val="340" w:hRule="atLeast"/>
          <w:jc w:val="center"/>
        </w:trPr>
        <w:tc>
          <w:tcPr>
            <w:tcW w:w="709" w:type="dxa"/>
            <w:vAlign w:val="center"/>
          </w:tcPr>
          <w:p w14:paraId="4FD65751">
            <w:pPr>
              <w:pStyle w:val="21"/>
              <w:spacing w:line="290" w:lineRule="exact"/>
              <w:ind w:right="80"/>
              <w:jc w:val="center"/>
              <w:rPr>
                <w:rFonts w:hint="eastAsia"/>
                <w:color w:val="000000" w:themeColor="text1"/>
                <w:sz w:val="28"/>
                <w:szCs w:val="28"/>
                <w14:textFill>
                  <w14:solidFill>
                    <w14:schemeClr w14:val="tx1"/>
                  </w14:solidFill>
                </w14:textFill>
              </w:rPr>
            </w:pPr>
            <w:r>
              <w:rPr>
                <w:rFonts w:hint="eastAsia"/>
                <w:color w:val="000000" w:themeColor="text1"/>
                <w:sz w:val="28"/>
                <w:szCs w:val="28"/>
                <w14:textFill>
                  <w14:solidFill>
                    <w14:schemeClr w14:val="tx1"/>
                  </w14:solidFill>
                </w14:textFill>
              </w:rPr>
              <w:t>5</w:t>
            </w:r>
          </w:p>
        </w:tc>
        <w:tc>
          <w:tcPr>
            <w:tcW w:w="2465" w:type="dxa"/>
            <w:vAlign w:val="center"/>
          </w:tcPr>
          <w:p w14:paraId="41B2E4AD">
            <w:pPr>
              <w:pStyle w:val="21"/>
              <w:spacing w:line="290" w:lineRule="exact"/>
              <w:ind w:left="49"/>
              <w:jc w:val="center"/>
              <w:rPr>
                <w:rFonts w:hint="eastAsia"/>
                <w:color w:val="000000" w:themeColor="text1"/>
                <w:sz w:val="28"/>
                <w:szCs w:val="28"/>
                <w14:textFill>
                  <w14:solidFill>
                    <w14:schemeClr w14:val="tx1"/>
                  </w14:solidFill>
                </w14:textFill>
              </w:rPr>
            </w:pPr>
            <w:r>
              <w:rPr>
                <w:rFonts w:hint="eastAsia"/>
                <w:color w:val="000000" w:themeColor="text1"/>
                <w:sz w:val="28"/>
                <w:szCs w:val="28"/>
                <w14:textFill>
                  <w14:solidFill>
                    <w14:schemeClr w14:val="tx1"/>
                  </w14:solidFill>
                </w14:textFill>
              </w:rPr>
              <w:t>计时秒表</w:t>
            </w:r>
          </w:p>
        </w:tc>
        <w:tc>
          <w:tcPr>
            <w:tcW w:w="1845" w:type="dxa"/>
            <w:vAlign w:val="center"/>
          </w:tcPr>
          <w:p w14:paraId="65E16E30">
            <w:pPr>
              <w:pStyle w:val="21"/>
              <w:jc w:val="center"/>
              <w:rPr>
                <w:rFonts w:hint="eastAsia" w:ascii="Times New Roman"/>
                <w:color w:val="000000" w:themeColor="text1"/>
                <w:sz w:val="28"/>
                <w:szCs w:val="28"/>
                <w14:textFill>
                  <w14:solidFill>
                    <w14:schemeClr w14:val="tx1"/>
                  </w14:solidFill>
                </w14:textFill>
              </w:rPr>
            </w:pPr>
          </w:p>
        </w:tc>
        <w:tc>
          <w:tcPr>
            <w:tcW w:w="915" w:type="dxa"/>
            <w:vAlign w:val="center"/>
          </w:tcPr>
          <w:p w14:paraId="601C0049">
            <w:pPr>
              <w:pStyle w:val="21"/>
              <w:spacing w:line="290" w:lineRule="exact"/>
              <w:ind w:left="28" w:right="29"/>
              <w:jc w:val="center"/>
              <w:rPr>
                <w:rFonts w:hint="eastAsia"/>
                <w:color w:val="000000" w:themeColor="text1"/>
                <w:sz w:val="28"/>
                <w:szCs w:val="28"/>
                <w14:textFill>
                  <w14:solidFill>
                    <w14:schemeClr w14:val="tx1"/>
                  </w14:solidFill>
                </w14:textFill>
              </w:rPr>
            </w:pPr>
            <w:r>
              <w:rPr>
                <w:rFonts w:hint="eastAsia"/>
                <w:color w:val="000000" w:themeColor="text1"/>
                <w:sz w:val="28"/>
                <w:szCs w:val="28"/>
                <w14:textFill>
                  <w14:solidFill>
                    <w14:schemeClr w14:val="tx1"/>
                  </w14:solidFill>
                </w14:textFill>
              </w:rPr>
              <w:t>个</w:t>
            </w:r>
          </w:p>
        </w:tc>
        <w:tc>
          <w:tcPr>
            <w:tcW w:w="900" w:type="dxa"/>
            <w:vAlign w:val="center"/>
          </w:tcPr>
          <w:p w14:paraId="286130E7">
            <w:pPr>
              <w:pStyle w:val="21"/>
              <w:jc w:val="center"/>
              <w:rPr>
                <w:rFonts w:hint="eastAsia" w:ascii="Times New Roman"/>
                <w:color w:val="000000" w:themeColor="text1"/>
                <w:sz w:val="28"/>
                <w:szCs w:val="28"/>
                <w14:textFill>
                  <w14:solidFill>
                    <w14:schemeClr w14:val="tx1"/>
                  </w14:solidFill>
                </w14:textFill>
              </w:rPr>
            </w:pPr>
            <w:r>
              <w:rPr>
                <w:rFonts w:hint="eastAsia"/>
                <w:color w:val="000000" w:themeColor="text1"/>
                <w:sz w:val="28"/>
                <w:szCs w:val="28"/>
                <w14:textFill>
                  <w14:solidFill>
                    <w14:schemeClr w14:val="tx1"/>
                  </w14:solidFill>
                </w14:textFill>
              </w:rPr>
              <w:t>1</w:t>
            </w:r>
            <w:r>
              <w:rPr>
                <w:color w:val="000000" w:themeColor="text1"/>
                <w:sz w:val="28"/>
                <w:szCs w:val="28"/>
                <w14:textFill>
                  <w14:solidFill>
                    <w14:schemeClr w14:val="tx1"/>
                  </w14:solidFill>
                </w14:textFill>
              </w:rPr>
              <w:t>0</w:t>
            </w:r>
          </w:p>
        </w:tc>
        <w:tc>
          <w:tcPr>
            <w:tcW w:w="1754" w:type="dxa"/>
            <w:vAlign w:val="center"/>
          </w:tcPr>
          <w:p w14:paraId="114EFC0F">
            <w:pPr>
              <w:pStyle w:val="21"/>
              <w:jc w:val="center"/>
              <w:rPr>
                <w:rFonts w:hint="eastAsia" w:ascii="Times New Roman"/>
                <w:color w:val="000000" w:themeColor="text1"/>
                <w:sz w:val="28"/>
                <w:szCs w:val="28"/>
                <w14:textFill>
                  <w14:solidFill>
                    <w14:schemeClr w14:val="tx1"/>
                  </w14:solidFill>
                </w14:textFill>
              </w:rPr>
            </w:pPr>
          </w:p>
        </w:tc>
      </w:tr>
      <w:tr w14:paraId="2631E446">
        <w:tblPrEx>
          <w:tblBorders>
            <w:top w:val="single" w:color="000000" w:sz="4" w:space="0"/>
            <w:left w:val="single" w:color="000000" w:sz="4" w:space="0"/>
            <w:bottom w:val="single" w:color="000000" w:sz="4" w:space="0"/>
            <w:right w:val="single" w:color="000000" w:sz="4" w:space="0"/>
            <w:insideH w:val="single" w:color="000000" w:sz="6" w:space="0"/>
            <w:insideV w:val="single" w:color="000000" w:sz="6" w:space="0"/>
          </w:tblBorders>
          <w:tblCellMar>
            <w:top w:w="0" w:type="dxa"/>
            <w:left w:w="0" w:type="dxa"/>
            <w:bottom w:w="0" w:type="dxa"/>
            <w:right w:w="0" w:type="dxa"/>
          </w:tblCellMar>
        </w:tblPrEx>
        <w:trPr>
          <w:trHeight w:val="340" w:hRule="atLeast"/>
          <w:jc w:val="center"/>
        </w:trPr>
        <w:tc>
          <w:tcPr>
            <w:tcW w:w="709" w:type="dxa"/>
            <w:vAlign w:val="center"/>
          </w:tcPr>
          <w:p w14:paraId="3EF0BF73">
            <w:pPr>
              <w:pStyle w:val="21"/>
              <w:spacing w:line="290" w:lineRule="exact"/>
              <w:ind w:right="80"/>
              <w:jc w:val="center"/>
              <w:rPr>
                <w:rFonts w:hint="eastAsia"/>
                <w:color w:val="000000" w:themeColor="text1"/>
                <w:sz w:val="28"/>
                <w:szCs w:val="28"/>
                <w14:textFill>
                  <w14:solidFill>
                    <w14:schemeClr w14:val="tx1"/>
                  </w14:solidFill>
                </w14:textFill>
              </w:rPr>
            </w:pPr>
            <w:r>
              <w:rPr>
                <w:rFonts w:hint="eastAsia"/>
                <w:color w:val="000000" w:themeColor="text1"/>
                <w:sz w:val="28"/>
                <w:szCs w:val="28"/>
                <w14:textFill>
                  <w14:solidFill>
                    <w14:schemeClr w14:val="tx1"/>
                  </w14:solidFill>
                </w14:textFill>
              </w:rPr>
              <w:t>6</w:t>
            </w:r>
          </w:p>
        </w:tc>
        <w:tc>
          <w:tcPr>
            <w:tcW w:w="2465" w:type="dxa"/>
            <w:vAlign w:val="center"/>
          </w:tcPr>
          <w:p w14:paraId="270030A2">
            <w:pPr>
              <w:pStyle w:val="21"/>
              <w:spacing w:line="290" w:lineRule="exact"/>
              <w:ind w:left="49"/>
              <w:jc w:val="center"/>
              <w:rPr>
                <w:rFonts w:hint="eastAsia"/>
                <w:color w:val="000000" w:themeColor="text1"/>
                <w:sz w:val="28"/>
                <w:szCs w:val="28"/>
                <w14:textFill>
                  <w14:solidFill>
                    <w14:schemeClr w14:val="tx1"/>
                  </w14:solidFill>
                </w14:textFill>
              </w:rPr>
            </w:pPr>
            <w:r>
              <w:rPr>
                <w:rFonts w:hint="eastAsia"/>
                <w:color w:val="000000" w:themeColor="text1"/>
                <w:sz w:val="28"/>
                <w:szCs w:val="28"/>
                <w14:textFill>
                  <w14:solidFill>
                    <w14:schemeClr w14:val="tx1"/>
                  </w14:solidFill>
                </w14:textFill>
              </w:rPr>
              <w:t>打印机</w:t>
            </w:r>
          </w:p>
        </w:tc>
        <w:tc>
          <w:tcPr>
            <w:tcW w:w="1845" w:type="dxa"/>
            <w:vAlign w:val="center"/>
          </w:tcPr>
          <w:p w14:paraId="05BEA28F">
            <w:pPr>
              <w:pStyle w:val="21"/>
              <w:jc w:val="center"/>
              <w:rPr>
                <w:rFonts w:hint="eastAsia" w:ascii="Times New Roman"/>
                <w:color w:val="000000" w:themeColor="text1"/>
                <w:sz w:val="28"/>
                <w:szCs w:val="28"/>
                <w14:textFill>
                  <w14:solidFill>
                    <w14:schemeClr w14:val="tx1"/>
                  </w14:solidFill>
                </w14:textFill>
              </w:rPr>
            </w:pPr>
          </w:p>
        </w:tc>
        <w:tc>
          <w:tcPr>
            <w:tcW w:w="915" w:type="dxa"/>
            <w:vAlign w:val="center"/>
          </w:tcPr>
          <w:p w14:paraId="3A6C1310">
            <w:pPr>
              <w:pStyle w:val="21"/>
              <w:spacing w:line="290" w:lineRule="exact"/>
              <w:ind w:left="28" w:right="29"/>
              <w:jc w:val="center"/>
              <w:rPr>
                <w:rFonts w:hint="eastAsia"/>
                <w:color w:val="000000" w:themeColor="text1"/>
                <w:sz w:val="28"/>
                <w:szCs w:val="28"/>
                <w14:textFill>
                  <w14:solidFill>
                    <w14:schemeClr w14:val="tx1"/>
                  </w14:solidFill>
                </w14:textFill>
              </w:rPr>
            </w:pPr>
            <w:r>
              <w:rPr>
                <w:rFonts w:hint="eastAsia"/>
                <w:color w:val="000000" w:themeColor="text1"/>
                <w:sz w:val="28"/>
                <w:szCs w:val="28"/>
                <w14:textFill>
                  <w14:solidFill>
                    <w14:schemeClr w14:val="tx1"/>
                  </w14:solidFill>
                </w14:textFill>
              </w:rPr>
              <w:t>台</w:t>
            </w:r>
          </w:p>
        </w:tc>
        <w:tc>
          <w:tcPr>
            <w:tcW w:w="900" w:type="dxa"/>
            <w:vAlign w:val="center"/>
          </w:tcPr>
          <w:p w14:paraId="6C2C4A69">
            <w:pPr>
              <w:pStyle w:val="21"/>
              <w:jc w:val="center"/>
              <w:rPr>
                <w:rFonts w:hint="eastAsia" w:ascii="Times New Roman"/>
                <w:color w:val="000000" w:themeColor="text1"/>
                <w:sz w:val="28"/>
                <w:szCs w:val="28"/>
                <w14:textFill>
                  <w14:solidFill>
                    <w14:schemeClr w14:val="tx1"/>
                  </w14:solidFill>
                </w14:textFill>
              </w:rPr>
            </w:pPr>
            <w:r>
              <w:rPr>
                <w:rFonts w:hint="eastAsia"/>
                <w:color w:val="000000" w:themeColor="text1"/>
                <w:sz w:val="28"/>
                <w:szCs w:val="28"/>
                <w14:textFill>
                  <w14:solidFill>
                    <w14:schemeClr w14:val="tx1"/>
                  </w14:solidFill>
                </w14:textFill>
              </w:rPr>
              <w:t>2</w:t>
            </w:r>
          </w:p>
        </w:tc>
        <w:tc>
          <w:tcPr>
            <w:tcW w:w="1754" w:type="dxa"/>
            <w:vAlign w:val="center"/>
          </w:tcPr>
          <w:p w14:paraId="419619E9">
            <w:pPr>
              <w:pStyle w:val="21"/>
              <w:jc w:val="center"/>
              <w:rPr>
                <w:rFonts w:hint="eastAsia" w:ascii="Times New Roman"/>
                <w:color w:val="000000" w:themeColor="text1"/>
                <w:sz w:val="28"/>
                <w:szCs w:val="28"/>
                <w14:textFill>
                  <w14:solidFill>
                    <w14:schemeClr w14:val="tx1"/>
                  </w14:solidFill>
                </w14:textFill>
              </w:rPr>
            </w:pPr>
          </w:p>
        </w:tc>
      </w:tr>
      <w:tr w14:paraId="4E36918C">
        <w:tblPrEx>
          <w:tblBorders>
            <w:top w:val="single" w:color="000000" w:sz="4" w:space="0"/>
            <w:left w:val="single" w:color="000000" w:sz="4" w:space="0"/>
            <w:bottom w:val="single" w:color="000000" w:sz="4" w:space="0"/>
            <w:right w:val="single" w:color="000000" w:sz="4" w:space="0"/>
            <w:insideH w:val="single" w:color="000000" w:sz="6" w:space="0"/>
            <w:insideV w:val="single" w:color="000000" w:sz="6" w:space="0"/>
          </w:tblBorders>
          <w:tblCellMar>
            <w:top w:w="0" w:type="dxa"/>
            <w:left w:w="0" w:type="dxa"/>
            <w:bottom w:w="0" w:type="dxa"/>
            <w:right w:w="0" w:type="dxa"/>
          </w:tblCellMar>
        </w:tblPrEx>
        <w:trPr>
          <w:trHeight w:val="90" w:hRule="atLeast"/>
          <w:jc w:val="center"/>
        </w:trPr>
        <w:tc>
          <w:tcPr>
            <w:tcW w:w="709" w:type="dxa"/>
            <w:vAlign w:val="center"/>
          </w:tcPr>
          <w:p w14:paraId="582D4AF4">
            <w:pPr>
              <w:pStyle w:val="21"/>
              <w:spacing w:line="291" w:lineRule="exact"/>
              <w:ind w:right="80"/>
              <w:jc w:val="center"/>
              <w:rPr>
                <w:rFonts w:hint="eastAsia"/>
                <w:color w:val="000000" w:themeColor="text1"/>
                <w:sz w:val="28"/>
                <w:szCs w:val="28"/>
                <w14:textFill>
                  <w14:solidFill>
                    <w14:schemeClr w14:val="tx1"/>
                  </w14:solidFill>
                </w14:textFill>
              </w:rPr>
            </w:pPr>
            <w:r>
              <w:rPr>
                <w:rFonts w:hint="eastAsia"/>
                <w:color w:val="000000" w:themeColor="text1"/>
                <w:sz w:val="28"/>
                <w:szCs w:val="28"/>
                <w14:textFill>
                  <w14:solidFill>
                    <w14:schemeClr w14:val="tx1"/>
                  </w14:solidFill>
                </w14:textFill>
              </w:rPr>
              <w:t>7</w:t>
            </w:r>
          </w:p>
        </w:tc>
        <w:tc>
          <w:tcPr>
            <w:tcW w:w="2465" w:type="dxa"/>
            <w:vAlign w:val="center"/>
          </w:tcPr>
          <w:p w14:paraId="154B9D82">
            <w:pPr>
              <w:pStyle w:val="21"/>
              <w:spacing w:line="291" w:lineRule="exact"/>
              <w:ind w:left="49"/>
              <w:jc w:val="center"/>
              <w:rPr>
                <w:rFonts w:hint="eastAsia"/>
                <w:color w:val="000000" w:themeColor="text1"/>
                <w:sz w:val="28"/>
                <w:szCs w:val="28"/>
                <w14:textFill>
                  <w14:solidFill>
                    <w14:schemeClr w14:val="tx1"/>
                  </w14:solidFill>
                </w14:textFill>
              </w:rPr>
            </w:pPr>
            <w:r>
              <w:rPr>
                <w:rFonts w:hint="eastAsia"/>
                <w:color w:val="000000" w:themeColor="text1"/>
                <w:sz w:val="28"/>
                <w:szCs w:val="28"/>
                <w14:textFill>
                  <w14:solidFill>
                    <w14:schemeClr w14:val="tx1"/>
                  </w14:solidFill>
                </w14:textFill>
              </w:rPr>
              <w:t>打印纸</w:t>
            </w:r>
          </w:p>
        </w:tc>
        <w:tc>
          <w:tcPr>
            <w:tcW w:w="1845" w:type="dxa"/>
            <w:vAlign w:val="center"/>
          </w:tcPr>
          <w:p w14:paraId="293C0D6B">
            <w:pPr>
              <w:pStyle w:val="21"/>
              <w:spacing w:line="291" w:lineRule="exact"/>
              <w:ind w:left="66" w:leftChars="30"/>
              <w:jc w:val="center"/>
              <w:rPr>
                <w:rFonts w:hint="eastAsia"/>
                <w:color w:val="000000" w:themeColor="text1"/>
                <w:sz w:val="28"/>
                <w:szCs w:val="28"/>
                <w14:textFill>
                  <w14:solidFill>
                    <w14:schemeClr w14:val="tx1"/>
                  </w14:solidFill>
                </w14:textFill>
              </w:rPr>
            </w:pPr>
            <w:r>
              <w:rPr>
                <w:rFonts w:hint="eastAsia"/>
                <w:color w:val="000000" w:themeColor="text1"/>
                <w:sz w:val="28"/>
                <w:szCs w:val="28"/>
                <w14:textFill>
                  <w14:solidFill>
                    <w14:schemeClr w14:val="tx1"/>
                  </w14:solidFill>
                </w14:textFill>
              </w:rPr>
              <w:t>A4</w:t>
            </w:r>
          </w:p>
        </w:tc>
        <w:tc>
          <w:tcPr>
            <w:tcW w:w="915" w:type="dxa"/>
            <w:vAlign w:val="center"/>
          </w:tcPr>
          <w:p w14:paraId="71D2E0AC">
            <w:pPr>
              <w:pStyle w:val="21"/>
              <w:spacing w:line="291" w:lineRule="exact"/>
              <w:ind w:left="28" w:right="29"/>
              <w:jc w:val="center"/>
              <w:rPr>
                <w:rFonts w:hint="eastAsia"/>
                <w:color w:val="000000" w:themeColor="text1"/>
                <w:sz w:val="28"/>
                <w:szCs w:val="28"/>
                <w14:textFill>
                  <w14:solidFill>
                    <w14:schemeClr w14:val="tx1"/>
                  </w14:solidFill>
                </w14:textFill>
              </w:rPr>
            </w:pPr>
            <w:r>
              <w:rPr>
                <w:rFonts w:hint="eastAsia"/>
                <w:color w:val="000000" w:themeColor="text1"/>
                <w:sz w:val="28"/>
                <w:szCs w:val="28"/>
                <w14:textFill>
                  <w14:solidFill>
                    <w14:schemeClr w14:val="tx1"/>
                  </w14:solidFill>
                </w14:textFill>
              </w:rPr>
              <w:t>包</w:t>
            </w:r>
          </w:p>
        </w:tc>
        <w:tc>
          <w:tcPr>
            <w:tcW w:w="900" w:type="dxa"/>
            <w:vAlign w:val="center"/>
          </w:tcPr>
          <w:p w14:paraId="72B1E829">
            <w:pPr>
              <w:pStyle w:val="21"/>
              <w:jc w:val="center"/>
              <w:rPr>
                <w:rFonts w:hint="eastAsia" w:ascii="Times New Roman"/>
                <w:color w:val="000000" w:themeColor="text1"/>
                <w:sz w:val="28"/>
                <w:szCs w:val="28"/>
                <w14:textFill>
                  <w14:solidFill>
                    <w14:schemeClr w14:val="tx1"/>
                  </w14:solidFill>
                </w14:textFill>
              </w:rPr>
            </w:pPr>
            <w:r>
              <w:rPr>
                <w:rFonts w:hint="eastAsia"/>
                <w:color w:val="000000" w:themeColor="text1"/>
                <w:sz w:val="28"/>
                <w:szCs w:val="28"/>
                <w:lang w:eastAsia="zh-CN"/>
                <w14:textFill>
                  <w14:solidFill>
                    <w14:schemeClr w14:val="tx1"/>
                  </w14:solidFill>
                </w14:textFill>
              </w:rPr>
              <w:t>10</w:t>
            </w:r>
          </w:p>
        </w:tc>
        <w:tc>
          <w:tcPr>
            <w:tcW w:w="1754" w:type="dxa"/>
            <w:vAlign w:val="center"/>
          </w:tcPr>
          <w:p w14:paraId="673C57A1">
            <w:pPr>
              <w:pStyle w:val="21"/>
              <w:jc w:val="center"/>
              <w:rPr>
                <w:rFonts w:hint="eastAsia" w:ascii="Times New Roman"/>
                <w:color w:val="000000" w:themeColor="text1"/>
                <w:sz w:val="28"/>
                <w:szCs w:val="28"/>
                <w14:textFill>
                  <w14:solidFill>
                    <w14:schemeClr w14:val="tx1"/>
                  </w14:solidFill>
                </w14:textFill>
              </w:rPr>
            </w:pPr>
          </w:p>
        </w:tc>
      </w:tr>
      <w:tr w14:paraId="233474A9">
        <w:tblPrEx>
          <w:tblBorders>
            <w:top w:val="single" w:color="000000" w:sz="4" w:space="0"/>
            <w:left w:val="single" w:color="000000" w:sz="4" w:space="0"/>
            <w:bottom w:val="single" w:color="000000" w:sz="4" w:space="0"/>
            <w:right w:val="single" w:color="000000" w:sz="4" w:space="0"/>
            <w:insideH w:val="single" w:color="000000" w:sz="6" w:space="0"/>
            <w:insideV w:val="single" w:color="000000" w:sz="6" w:space="0"/>
          </w:tblBorders>
          <w:tblCellMar>
            <w:top w:w="0" w:type="dxa"/>
            <w:left w:w="0" w:type="dxa"/>
            <w:bottom w:w="0" w:type="dxa"/>
            <w:right w:w="0" w:type="dxa"/>
          </w:tblCellMar>
        </w:tblPrEx>
        <w:trPr>
          <w:trHeight w:val="320" w:hRule="atLeast"/>
          <w:jc w:val="center"/>
        </w:trPr>
        <w:tc>
          <w:tcPr>
            <w:tcW w:w="709" w:type="dxa"/>
            <w:vAlign w:val="center"/>
          </w:tcPr>
          <w:p w14:paraId="15B6A526">
            <w:pPr>
              <w:pStyle w:val="21"/>
              <w:spacing w:line="291" w:lineRule="exact"/>
              <w:ind w:right="80"/>
              <w:jc w:val="center"/>
              <w:rPr>
                <w:rFonts w:hint="eastAsia"/>
                <w:color w:val="000000" w:themeColor="text1"/>
                <w:sz w:val="28"/>
                <w:szCs w:val="28"/>
                <w14:textFill>
                  <w14:solidFill>
                    <w14:schemeClr w14:val="tx1"/>
                  </w14:solidFill>
                </w14:textFill>
              </w:rPr>
            </w:pPr>
            <w:r>
              <w:rPr>
                <w:rFonts w:hint="eastAsia"/>
                <w:color w:val="000000" w:themeColor="text1"/>
                <w:sz w:val="28"/>
                <w:szCs w:val="28"/>
                <w14:textFill>
                  <w14:solidFill>
                    <w14:schemeClr w14:val="tx1"/>
                  </w14:solidFill>
                </w14:textFill>
              </w:rPr>
              <w:t>8</w:t>
            </w:r>
          </w:p>
        </w:tc>
        <w:tc>
          <w:tcPr>
            <w:tcW w:w="2465" w:type="dxa"/>
            <w:vAlign w:val="center"/>
          </w:tcPr>
          <w:p w14:paraId="5FA478B7">
            <w:pPr>
              <w:pStyle w:val="21"/>
              <w:spacing w:line="291" w:lineRule="exact"/>
              <w:ind w:left="49"/>
              <w:jc w:val="center"/>
              <w:rPr>
                <w:rFonts w:hint="eastAsia"/>
                <w:color w:val="000000" w:themeColor="text1"/>
                <w:sz w:val="28"/>
                <w:szCs w:val="28"/>
                <w14:textFill>
                  <w14:solidFill>
                    <w14:schemeClr w14:val="tx1"/>
                  </w14:solidFill>
                </w14:textFill>
              </w:rPr>
            </w:pPr>
            <w:r>
              <w:rPr>
                <w:rFonts w:hint="eastAsia"/>
                <w:color w:val="000000" w:themeColor="text1"/>
                <w:sz w:val="28"/>
                <w:szCs w:val="28"/>
                <w14:textFill>
                  <w14:solidFill>
                    <w14:schemeClr w14:val="tx1"/>
                  </w14:solidFill>
                </w14:textFill>
              </w:rPr>
              <w:t>签字笔</w:t>
            </w:r>
          </w:p>
        </w:tc>
        <w:tc>
          <w:tcPr>
            <w:tcW w:w="1845" w:type="dxa"/>
            <w:vAlign w:val="center"/>
          </w:tcPr>
          <w:p w14:paraId="2A34D920">
            <w:pPr>
              <w:pStyle w:val="21"/>
              <w:spacing w:line="291" w:lineRule="exact"/>
              <w:ind w:left="66" w:leftChars="30"/>
              <w:jc w:val="center"/>
              <w:rPr>
                <w:rFonts w:hint="eastAsia"/>
                <w:color w:val="000000" w:themeColor="text1"/>
                <w:sz w:val="28"/>
                <w:szCs w:val="28"/>
                <w14:textFill>
                  <w14:solidFill>
                    <w14:schemeClr w14:val="tx1"/>
                  </w14:solidFill>
                </w14:textFill>
              </w:rPr>
            </w:pPr>
            <w:r>
              <w:rPr>
                <w:rFonts w:hint="eastAsia"/>
                <w:color w:val="000000" w:themeColor="text1"/>
                <w:sz w:val="28"/>
                <w:szCs w:val="28"/>
                <w14:textFill>
                  <w14:solidFill>
                    <w14:schemeClr w14:val="tx1"/>
                  </w14:solidFill>
                </w14:textFill>
              </w:rPr>
              <w:t>红、黑</w:t>
            </w:r>
          </w:p>
        </w:tc>
        <w:tc>
          <w:tcPr>
            <w:tcW w:w="915" w:type="dxa"/>
            <w:vAlign w:val="center"/>
          </w:tcPr>
          <w:p w14:paraId="3CE7F758">
            <w:pPr>
              <w:pStyle w:val="21"/>
              <w:spacing w:line="291" w:lineRule="exact"/>
              <w:ind w:left="29" w:right="29"/>
              <w:jc w:val="center"/>
              <w:rPr>
                <w:rFonts w:hint="eastAsia"/>
                <w:color w:val="000000" w:themeColor="text1"/>
                <w:sz w:val="28"/>
                <w:szCs w:val="28"/>
                <w14:textFill>
                  <w14:solidFill>
                    <w14:schemeClr w14:val="tx1"/>
                  </w14:solidFill>
                </w14:textFill>
              </w:rPr>
            </w:pPr>
            <w:r>
              <w:rPr>
                <w:color w:val="000000" w:themeColor="text1"/>
                <w:sz w:val="28"/>
                <w:szCs w:val="28"/>
                <w14:textFill>
                  <w14:solidFill>
                    <w14:schemeClr w14:val="tx1"/>
                  </w14:solidFill>
                </w14:textFill>
              </w:rPr>
              <w:t>支</w:t>
            </w:r>
          </w:p>
        </w:tc>
        <w:tc>
          <w:tcPr>
            <w:tcW w:w="900" w:type="dxa"/>
            <w:vAlign w:val="center"/>
          </w:tcPr>
          <w:p w14:paraId="193E1BD8">
            <w:pPr>
              <w:pStyle w:val="21"/>
              <w:jc w:val="center"/>
              <w:rPr>
                <w:rFonts w:hint="eastAsia" w:ascii="Times New Roman"/>
                <w:color w:val="000000" w:themeColor="text1"/>
                <w:sz w:val="28"/>
                <w:szCs w:val="28"/>
                <w14:textFill>
                  <w14:solidFill>
                    <w14:schemeClr w14:val="tx1"/>
                  </w14:solidFill>
                </w14:textFill>
              </w:rPr>
            </w:pPr>
            <w:r>
              <w:rPr>
                <w:rFonts w:hint="eastAsia"/>
                <w:color w:val="000000" w:themeColor="text1"/>
                <w:sz w:val="28"/>
                <w:szCs w:val="28"/>
                <w:lang w:eastAsia="zh-CN"/>
                <w14:textFill>
                  <w14:solidFill>
                    <w14:schemeClr w14:val="tx1"/>
                  </w14:solidFill>
                </w14:textFill>
              </w:rPr>
              <w:t>若干</w:t>
            </w:r>
          </w:p>
        </w:tc>
        <w:tc>
          <w:tcPr>
            <w:tcW w:w="1754" w:type="dxa"/>
            <w:vAlign w:val="center"/>
          </w:tcPr>
          <w:p w14:paraId="37187F4F">
            <w:pPr>
              <w:pStyle w:val="21"/>
              <w:jc w:val="center"/>
              <w:rPr>
                <w:rFonts w:hint="eastAsia" w:ascii="Times New Roman"/>
                <w:color w:val="000000" w:themeColor="text1"/>
                <w:sz w:val="28"/>
                <w:szCs w:val="28"/>
                <w14:textFill>
                  <w14:solidFill>
                    <w14:schemeClr w14:val="tx1"/>
                  </w14:solidFill>
                </w14:textFill>
              </w:rPr>
            </w:pPr>
          </w:p>
        </w:tc>
      </w:tr>
      <w:tr w14:paraId="47115ADF">
        <w:tblPrEx>
          <w:tblBorders>
            <w:top w:val="single" w:color="000000" w:sz="4" w:space="0"/>
            <w:left w:val="single" w:color="000000" w:sz="4" w:space="0"/>
            <w:bottom w:val="single" w:color="000000" w:sz="4" w:space="0"/>
            <w:right w:val="single" w:color="000000" w:sz="4" w:space="0"/>
            <w:insideH w:val="single" w:color="000000" w:sz="6" w:space="0"/>
            <w:insideV w:val="single" w:color="000000" w:sz="6" w:space="0"/>
          </w:tblBorders>
          <w:tblCellMar>
            <w:top w:w="0" w:type="dxa"/>
            <w:left w:w="0" w:type="dxa"/>
            <w:bottom w:w="0" w:type="dxa"/>
            <w:right w:w="0" w:type="dxa"/>
          </w:tblCellMar>
        </w:tblPrEx>
        <w:trPr>
          <w:trHeight w:val="340" w:hRule="atLeast"/>
          <w:jc w:val="center"/>
        </w:trPr>
        <w:tc>
          <w:tcPr>
            <w:tcW w:w="709" w:type="dxa"/>
            <w:vAlign w:val="center"/>
          </w:tcPr>
          <w:p w14:paraId="25A63385">
            <w:pPr>
              <w:pStyle w:val="21"/>
              <w:spacing w:line="291" w:lineRule="exact"/>
              <w:ind w:right="80"/>
              <w:jc w:val="center"/>
              <w:rPr>
                <w:rFonts w:hint="eastAsia"/>
                <w:color w:val="000000" w:themeColor="text1"/>
                <w:sz w:val="28"/>
                <w:szCs w:val="28"/>
                <w14:textFill>
                  <w14:solidFill>
                    <w14:schemeClr w14:val="tx1"/>
                  </w14:solidFill>
                </w14:textFill>
              </w:rPr>
            </w:pPr>
            <w:r>
              <w:rPr>
                <w:rFonts w:hint="eastAsia"/>
                <w:color w:val="000000" w:themeColor="text1"/>
                <w:sz w:val="28"/>
                <w:szCs w:val="28"/>
                <w14:textFill>
                  <w14:solidFill>
                    <w14:schemeClr w14:val="tx1"/>
                  </w14:solidFill>
                </w14:textFill>
              </w:rPr>
              <w:t>9</w:t>
            </w:r>
          </w:p>
        </w:tc>
        <w:tc>
          <w:tcPr>
            <w:tcW w:w="2465" w:type="dxa"/>
            <w:vAlign w:val="center"/>
          </w:tcPr>
          <w:p w14:paraId="7D53BEA3">
            <w:pPr>
              <w:pStyle w:val="21"/>
              <w:spacing w:line="291" w:lineRule="exact"/>
              <w:ind w:left="49"/>
              <w:jc w:val="center"/>
              <w:rPr>
                <w:rFonts w:hint="eastAsia"/>
                <w:color w:val="000000" w:themeColor="text1"/>
                <w:sz w:val="28"/>
                <w:szCs w:val="28"/>
                <w14:textFill>
                  <w14:solidFill>
                    <w14:schemeClr w14:val="tx1"/>
                  </w14:solidFill>
                </w14:textFill>
              </w:rPr>
            </w:pPr>
            <w:r>
              <w:rPr>
                <w:rFonts w:hint="eastAsia"/>
                <w:color w:val="000000" w:themeColor="text1"/>
                <w:sz w:val="28"/>
                <w:szCs w:val="28"/>
                <w14:textFill>
                  <w14:solidFill>
                    <w14:schemeClr w14:val="tx1"/>
                  </w14:solidFill>
                </w14:textFill>
              </w:rPr>
              <w:t>磁图钉（磁扣）</w:t>
            </w:r>
          </w:p>
        </w:tc>
        <w:tc>
          <w:tcPr>
            <w:tcW w:w="1845" w:type="dxa"/>
            <w:vAlign w:val="center"/>
          </w:tcPr>
          <w:p w14:paraId="1FBB46E1">
            <w:pPr>
              <w:pStyle w:val="21"/>
              <w:jc w:val="center"/>
              <w:rPr>
                <w:rFonts w:hint="eastAsia" w:ascii="Times New Roman"/>
                <w:color w:val="000000" w:themeColor="text1"/>
                <w:sz w:val="28"/>
                <w:szCs w:val="28"/>
                <w14:textFill>
                  <w14:solidFill>
                    <w14:schemeClr w14:val="tx1"/>
                  </w14:solidFill>
                </w14:textFill>
              </w:rPr>
            </w:pPr>
          </w:p>
        </w:tc>
        <w:tc>
          <w:tcPr>
            <w:tcW w:w="915" w:type="dxa"/>
            <w:vAlign w:val="center"/>
          </w:tcPr>
          <w:p w14:paraId="0479C99F">
            <w:pPr>
              <w:pStyle w:val="21"/>
              <w:spacing w:line="291" w:lineRule="exact"/>
              <w:ind w:left="28" w:right="29"/>
              <w:jc w:val="center"/>
              <w:rPr>
                <w:rFonts w:hint="eastAsia"/>
                <w:color w:val="000000" w:themeColor="text1"/>
                <w:sz w:val="28"/>
                <w:szCs w:val="28"/>
                <w14:textFill>
                  <w14:solidFill>
                    <w14:schemeClr w14:val="tx1"/>
                  </w14:solidFill>
                </w14:textFill>
              </w:rPr>
            </w:pPr>
            <w:r>
              <w:rPr>
                <w:rFonts w:hint="eastAsia"/>
                <w:color w:val="000000" w:themeColor="text1"/>
                <w:sz w:val="28"/>
                <w:szCs w:val="28"/>
                <w14:textFill>
                  <w14:solidFill>
                    <w14:schemeClr w14:val="tx1"/>
                  </w14:solidFill>
                </w14:textFill>
              </w:rPr>
              <w:t>个</w:t>
            </w:r>
          </w:p>
        </w:tc>
        <w:tc>
          <w:tcPr>
            <w:tcW w:w="900" w:type="dxa"/>
            <w:vAlign w:val="center"/>
          </w:tcPr>
          <w:p w14:paraId="59D330BE">
            <w:pPr>
              <w:pStyle w:val="21"/>
              <w:jc w:val="center"/>
              <w:rPr>
                <w:rFonts w:hint="eastAsia" w:ascii="Times New Roman"/>
                <w:color w:val="000000" w:themeColor="text1"/>
                <w:sz w:val="28"/>
                <w:szCs w:val="28"/>
                <w14:textFill>
                  <w14:solidFill>
                    <w14:schemeClr w14:val="tx1"/>
                  </w14:solidFill>
                </w14:textFill>
              </w:rPr>
            </w:pPr>
            <w:r>
              <w:rPr>
                <w:rFonts w:hint="eastAsia"/>
                <w:color w:val="000000" w:themeColor="text1"/>
                <w:sz w:val="28"/>
                <w:szCs w:val="28"/>
                <w14:textFill>
                  <w14:solidFill>
                    <w14:schemeClr w14:val="tx1"/>
                  </w14:solidFill>
                </w14:textFill>
              </w:rPr>
              <w:t>50</w:t>
            </w:r>
          </w:p>
        </w:tc>
        <w:tc>
          <w:tcPr>
            <w:tcW w:w="1754" w:type="dxa"/>
            <w:vAlign w:val="center"/>
          </w:tcPr>
          <w:p w14:paraId="3951876C">
            <w:pPr>
              <w:pStyle w:val="21"/>
              <w:jc w:val="center"/>
              <w:rPr>
                <w:rFonts w:hint="eastAsia" w:ascii="Times New Roman"/>
                <w:color w:val="000000" w:themeColor="text1"/>
                <w:sz w:val="28"/>
                <w:szCs w:val="28"/>
                <w14:textFill>
                  <w14:solidFill>
                    <w14:schemeClr w14:val="tx1"/>
                  </w14:solidFill>
                </w14:textFill>
              </w:rPr>
            </w:pPr>
          </w:p>
        </w:tc>
      </w:tr>
      <w:tr w14:paraId="7CF704CC">
        <w:tblPrEx>
          <w:tblBorders>
            <w:top w:val="single" w:color="000000" w:sz="4" w:space="0"/>
            <w:left w:val="single" w:color="000000" w:sz="4" w:space="0"/>
            <w:bottom w:val="single" w:color="000000" w:sz="4" w:space="0"/>
            <w:right w:val="single" w:color="000000" w:sz="4" w:space="0"/>
            <w:insideH w:val="single" w:color="000000" w:sz="6" w:space="0"/>
            <w:insideV w:val="single" w:color="000000" w:sz="6" w:space="0"/>
          </w:tblBorders>
          <w:tblCellMar>
            <w:top w:w="0" w:type="dxa"/>
            <w:left w:w="0" w:type="dxa"/>
            <w:bottom w:w="0" w:type="dxa"/>
            <w:right w:w="0" w:type="dxa"/>
          </w:tblCellMar>
        </w:tblPrEx>
        <w:trPr>
          <w:trHeight w:val="340" w:hRule="atLeast"/>
          <w:jc w:val="center"/>
        </w:trPr>
        <w:tc>
          <w:tcPr>
            <w:tcW w:w="709" w:type="dxa"/>
            <w:vAlign w:val="center"/>
          </w:tcPr>
          <w:p w14:paraId="51CA01AE">
            <w:pPr>
              <w:pStyle w:val="21"/>
              <w:spacing w:line="291" w:lineRule="exact"/>
              <w:ind w:left="241"/>
              <w:jc w:val="center"/>
              <w:rPr>
                <w:rFonts w:hint="eastAsia"/>
                <w:color w:val="000000" w:themeColor="text1"/>
                <w:sz w:val="28"/>
                <w:szCs w:val="28"/>
                <w14:textFill>
                  <w14:solidFill>
                    <w14:schemeClr w14:val="tx1"/>
                  </w14:solidFill>
                </w14:textFill>
              </w:rPr>
            </w:pPr>
            <w:r>
              <w:rPr>
                <w:rFonts w:hint="eastAsia"/>
                <w:color w:val="000000" w:themeColor="text1"/>
                <w:sz w:val="28"/>
                <w:szCs w:val="28"/>
                <w14:textFill>
                  <w14:solidFill>
                    <w14:schemeClr w14:val="tx1"/>
                  </w14:solidFill>
                </w14:textFill>
              </w:rPr>
              <w:t>10</w:t>
            </w:r>
          </w:p>
        </w:tc>
        <w:tc>
          <w:tcPr>
            <w:tcW w:w="2465" w:type="dxa"/>
            <w:vAlign w:val="center"/>
          </w:tcPr>
          <w:p w14:paraId="04844200">
            <w:pPr>
              <w:pStyle w:val="21"/>
              <w:spacing w:line="291" w:lineRule="exact"/>
              <w:ind w:left="49"/>
              <w:jc w:val="center"/>
              <w:rPr>
                <w:rFonts w:hint="eastAsia"/>
                <w:color w:val="000000" w:themeColor="text1"/>
                <w:sz w:val="28"/>
                <w:szCs w:val="28"/>
                <w14:textFill>
                  <w14:solidFill>
                    <w14:schemeClr w14:val="tx1"/>
                  </w14:solidFill>
                </w14:textFill>
              </w:rPr>
            </w:pPr>
            <w:r>
              <w:rPr>
                <w:rFonts w:hint="eastAsia"/>
                <w:color w:val="000000" w:themeColor="text1"/>
                <w:sz w:val="28"/>
                <w:szCs w:val="28"/>
                <w14:textFill>
                  <w14:solidFill>
                    <w14:schemeClr w14:val="tx1"/>
                  </w14:solidFill>
                </w14:textFill>
              </w:rPr>
              <w:t>订书机及钉</w:t>
            </w:r>
          </w:p>
        </w:tc>
        <w:tc>
          <w:tcPr>
            <w:tcW w:w="1845" w:type="dxa"/>
            <w:vAlign w:val="center"/>
          </w:tcPr>
          <w:p w14:paraId="4A6A996B">
            <w:pPr>
              <w:pStyle w:val="21"/>
              <w:jc w:val="center"/>
              <w:rPr>
                <w:rFonts w:hint="eastAsia" w:ascii="Times New Roman"/>
                <w:color w:val="000000" w:themeColor="text1"/>
                <w:sz w:val="28"/>
                <w:szCs w:val="28"/>
                <w14:textFill>
                  <w14:solidFill>
                    <w14:schemeClr w14:val="tx1"/>
                  </w14:solidFill>
                </w14:textFill>
              </w:rPr>
            </w:pPr>
          </w:p>
        </w:tc>
        <w:tc>
          <w:tcPr>
            <w:tcW w:w="915" w:type="dxa"/>
            <w:vAlign w:val="center"/>
          </w:tcPr>
          <w:p w14:paraId="73D20A0C">
            <w:pPr>
              <w:pStyle w:val="21"/>
              <w:spacing w:line="291" w:lineRule="exact"/>
              <w:ind w:left="28" w:right="29"/>
              <w:jc w:val="center"/>
              <w:rPr>
                <w:rFonts w:hint="eastAsia"/>
                <w:color w:val="000000" w:themeColor="text1"/>
                <w:sz w:val="28"/>
                <w:szCs w:val="28"/>
                <w14:textFill>
                  <w14:solidFill>
                    <w14:schemeClr w14:val="tx1"/>
                  </w14:solidFill>
                </w14:textFill>
              </w:rPr>
            </w:pPr>
            <w:r>
              <w:rPr>
                <w:rFonts w:hint="eastAsia"/>
                <w:color w:val="000000" w:themeColor="text1"/>
                <w:sz w:val="28"/>
                <w:szCs w:val="28"/>
                <w14:textFill>
                  <w14:solidFill>
                    <w14:schemeClr w14:val="tx1"/>
                  </w14:solidFill>
                </w14:textFill>
              </w:rPr>
              <w:t>套</w:t>
            </w:r>
          </w:p>
        </w:tc>
        <w:tc>
          <w:tcPr>
            <w:tcW w:w="900" w:type="dxa"/>
            <w:vAlign w:val="center"/>
          </w:tcPr>
          <w:p w14:paraId="547EDBFE">
            <w:pPr>
              <w:pStyle w:val="21"/>
              <w:jc w:val="center"/>
              <w:rPr>
                <w:rFonts w:hint="eastAsia" w:ascii="Times New Roman"/>
                <w:color w:val="000000" w:themeColor="text1"/>
                <w:sz w:val="28"/>
                <w:szCs w:val="28"/>
                <w14:textFill>
                  <w14:solidFill>
                    <w14:schemeClr w14:val="tx1"/>
                  </w14:solidFill>
                </w14:textFill>
              </w:rPr>
            </w:pPr>
            <w:r>
              <w:rPr>
                <w:rFonts w:hint="eastAsia"/>
                <w:color w:val="000000" w:themeColor="text1"/>
                <w:sz w:val="28"/>
                <w:szCs w:val="28"/>
                <w:lang w:eastAsia="zh-CN"/>
                <w14:textFill>
                  <w14:solidFill>
                    <w14:schemeClr w14:val="tx1"/>
                  </w14:solidFill>
                </w14:textFill>
              </w:rPr>
              <w:t>4</w:t>
            </w:r>
          </w:p>
        </w:tc>
        <w:tc>
          <w:tcPr>
            <w:tcW w:w="1754" w:type="dxa"/>
            <w:vAlign w:val="center"/>
          </w:tcPr>
          <w:p w14:paraId="70401722">
            <w:pPr>
              <w:pStyle w:val="21"/>
              <w:jc w:val="center"/>
              <w:rPr>
                <w:rFonts w:hint="eastAsia" w:ascii="Times New Roman"/>
                <w:color w:val="000000" w:themeColor="text1"/>
                <w:sz w:val="28"/>
                <w:szCs w:val="28"/>
                <w14:textFill>
                  <w14:solidFill>
                    <w14:schemeClr w14:val="tx1"/>
                  </w14:solidFill>
                </w14:textFill>
              </w:rPr>
            </w:pPr>
          </w:p>
        </w:tc>
      </w:tr>
      <w:tr w14:paraId="68D120BA">
        <w:tblPrEx>
          <w:tblBorders>
            <w:top w:val="single" w:color="000000" w:sz="4" w:space="0"/>
            <w:left w:val="single" w:color="000000" w:sz="4" w:space="0"/>
            <w:bottom w:val="single" w:color="000000" w:sz="4" w:space="0"/>
            <w:right w:val="single" w:color="000000" w:sz="4" w:space="0"/>
            <w:insideH w:val="single" w:color="000000" w:sz="6" w:space="0"/>
            <w:insideV w:val="single" w:color="000000" w:sz="6" w:space="0"/>
          </w:tblBorders>
          <w:tblCellMar>
            <w:top w:w="0" w:type="dxa"/>
            <w:left w:w="0" w:type="dxa"/>
            <w:bottom w:w="0" w:type="dxa"/>
            <w:right w:w="0" w:type="dxa"/>
          </w:tblCellMar>
        </w:tblPrEx>
        <w:trPr>
          <w:trHeight w:val="340" w:hRule="atLeast"/>
          <w:jc w:val="center"/>
        </w:trPr>
        <w:tc>
          <w:tcPr>
            <w:tcW w:w="709" w:type="dxa"/>
            <w:vAlign w:val="center"/>
          </w:tcPr>
          <w:p w14:paraId="47BDB403">
            <w:pPr>
              <w:pStyle w:val="21"/>
              <w:spacing w:line="291" w:lineRule="exact"/>
              <w:ind w:left="241"/>
              <w:jc w:val="center"/>
              <w:rPr>
                <w:rFonts w:hint="eastAsia"/>
                <w:color w:val="000000" w:themeColor="text1"/>
                <w:sz w:val="28"/>
                <w:szCs w:val="28"/>
                <w14:textFill>
                  <w14:solidFill>
                    <w14:schemeClr w14:val="tx1"/>
                  </w14:solidFill>
                </w14:textFill>
              </w:rPr>
            </w:pPr>
            <w:r>
              <w:rPr>
                <w:rFonts w:hint="eastAsia"/>
                <w:color w:val="000000" w:themeColor="text1"/>
                <w:sz w:val="28"/>
                <w:szCs w:val="28"/>
                <w14:textFill>
                  <w14:solidFill>
                    <w14:schemeClr w14:val="tx1"/>
                  </w14:solidFill>
                </w14:textFill>
              </w:rPr>
              <w:t>11</w:t>
            </w:r>
          </w:p>
        </w:tc>
        <w:tc>
          <w:tcPr>
            <w:tcW w:w="2465" w:type="dxa"/>
            <w:vAlign w:val="center"/>
          </w:tcPr>
          <w:p w14:paraId="4F269241">
            <w:pPr>
              <w:pStyle w:val="21"/>
              <w:spacing w:line="291" w:lineRule="exact"/>
              <w:ind w:left="49"/>
              <w:jc w:val="center"/>
              <w:rPr>
                <w:rFonts w:hint="eastAsia"/>
                <w:color w:val="000000" w:themeColor="text1"/>
                <w:sz w:val="28"/>
                <w:szCs w:val="28"/>
                <w14:textFill>
                  <w14:solidFill>
                    <w14:schemeClr w14:val="tx1"/>
                  </w14:solidFill>
                </w14:textFill>
              </w:rPr>
            </w:pPr>
            <w:r>
              <w:rPr>
                <w:rFonts w:hint="eastAsia"/>
                <w:color w:val="000000" w:themeColor="text1"/>
                <w:sz w:val="28"/>
                <w:szCs w:val="28"/>
                <w14:textFill>
                  <w14:solidFill>
                    <w14:schemeClr w14:val="tx1"/>
                  </w14:solidFill>
                </w14:textFill>
              </w:rPr>
              <w:t>评分夹</w:t>
            </w:r>
          </w:p>
        </w:tc>
        <w:tc>
          <w:tcPr>
            <w:tcW w:w="1845" w:type="dxa"/>
            <w:vAlign w:val="center"/>
          </w:tcPr>
          <w:p w14:paraId="21CC8C73">
            <w:pPr>
              <w:pStyle w:val="21"/>
              <w:jc w:val="center"/>
              <w:rPr>
                <w:rFonts w:hint="eastAsia" w:ascii="Times New Roman"/>
                <w:color w:val="000000" w:themeColor="text1"/>
                <w:sz w:val="28"/>
                <w:szCs w:val="28"/>
                <w14:textFill>
                  <w14:solidFill>
                    <w14:schemeClr w14:val="tx1"/>
                  </w14:solidFill>
                </w14:textFill>
              </w:rPr>
            </w:pPr>
          </w:p>
        </w:tc>
        <w:tc>
          <w:tcPr>
            <w:tcW w:w="915" w:type="dxa"/>
            <w:vAlign w:val="center"/>
          </w:tcPr>
          <w:p w14:paraId="7F7F6D70">
            <w:pPr>
              <w:pStyle w:val="21"/>
              <w:spacing w:line="291" w:lineRule="exact"/>
              <w:ind w:left="28" w:right="29"/>
              <w:jc w:val="center"/>
              <w:rPr>
                <w:rFonts w:hint="eastAsia"/>
                <w:color w:val="000000" w:themeColor="text1"/>
                <w:sz w:val="28"/>
                <w:szCs w:val="28"/>
                <w14:textFill>
                  <w14:solidFill>
                    <w14:schemeClr w14:val="tx1"/>
                  </w14:solidFill>
                </w14:textFill>
              </w:rPr>
            </w:pPr>
            <w:r>
              <w:rPr>
                <w:rFonts w:hint="eastAsia"/>
                <w:color w:val="000000" w:themeColor="text1"/>
                <w:sz w:val="28"/>
                <w:szCs w:val="28"/>
                <w14:textFill>
                  <w14:solidFill>
                    <w14:schemeClr w14:val="tx1"/>
                  </w14:solidFill>
                </w14:textFill>
              </w:rPr>
              <w:t>个</w:t>
            </w:r>
          </w:p>
        </w:tc>
        <w:tc>
          <w:tcPr>
            <w:tcW w:w="900" w:type="dxa"/>
            <w:vAlign w:val="center"/>
          </w:tcPr>
          <w:p w14:paraId="4DC12231">
            <w:pPr>
              <w:pStyle w:val="21"/>
              <w:jc w:val="center"/>
              <w:rPr>
                <w:rFonts w:hint="eastAsia" w:ascii="Times New Roman"/>
                <w:color w:val="000000" w:themeColor="text1"/>
                <w:sz w:val="28"/>
                <w:szCs w:val="28"/>
                <w14:textFill>
                  <w14:solidFill>
                    <w14:schemeClr w14:val="tx1"/>
                  </w14:solidFill>
                </w14:textFill>
              </w:rPr>
            </w:pPr>
            <w:r>
              <w:rPr>
                <w:rFonts w:hint="eastAsia"/>
                <w:color w:val="000000" w:themeColor="text1"/>
                <w:sz w:val="28"/>
                <w:szCs w:val="28"/>
                <w:lang w:eastAsia="zh-CN"/>
                <w14:textFill>
                  <w14:solidFill>
                    <w14:schemeClr w14:val="tx1"/>
                  </w14:solidFill>
                </w14:textFill>
              </w:rPr>
              <w:t>若干</w:t>
            </w:r>
          </w:p>
        </w:tc>
        <w:tc>
          <w:tcPr>
            <w:tcW w:w="1754" w:type="dxa"/>
            <w:vAlign w:val="center"/>
          </w:tcPr>
          <w:p w14:paraId="3E2FFC51">
            <w:pPr>
              <w:pStyle w:val="21"/>
              <w:jc w:val="center"/>
              <w:rPr>
                <w:rFonts w:hint="eastAsia" w:ascii="Times New Roman"/>
                <w:color w:val="000000" w:themeColor="text1"/>
                <w:sz w:val="28"/>
                <w:szCs w:val="28"/>
                <w14:textFill>
                  <w14:solidFill>
                    <w14:schemeClr w14:val="tx1"/>
                  </w14:solidFill>
                </w14:textFill>
              </w:rPr>
            </w:pPr>
          </w:p>
        </w:tc>
      </w:tr>
      <w:tr w14:paraId="551F78D9">
        <w:tblPrEx>
          <w:tblBorders>
            <w:top w:val="single" w:color="000000" w:sz="4" w:space="0"/>
            <w:left w:val="single" w:color="000000" w:sz="4" w:space="0"/>
            <w:bottom w:val="single" w:color="000000" w:sz="4" w:space="0"/>
            <w:right w:val="single" w:color="000000" w:sz="4" w:space="0"/>
            <w:insideH w:val="single" w:color="000000" w:sz="6" w:space="0"/>
            <w:insideV w:val="single" w:color="000000" w:sz="6" w:space="0"/>
          </w:tblBorders>
          <w:tblCellMar>
            <w:top w:w="0" w:type="dxa"/>
            <w:left w:w="0" w:type="dxa"/>
            <w:bottom w:w="0" w:type="dxa"/>
            <w:right w:w="0" w:type="dxa"/>
          </w:tblCellMar>
        </w:tblPrEx>
        <w:trPr>
          <w:trHeight w:val="340" w:hRule="atLeast"/>
          <w:jc w:val="center"/>
        </w:trPr>
        <w:tc>
          <w:tcPr>
            <w:tcW w:w="709" w:type="dxa"/>
            <w:vAlign w:val="center"/>
          </w:tcPr>
          <w:p w14:paraId="7FC9A77E">
            <w:pPr>
              <w:pStyle w:val="21"/>
              <w:spacing w:line="292" w:lineRule="exact"/>
              <w:ind w:left="241"/>
              <w:jc w:val="center"/>
              <w:rPr>
                <w:rFonts w:hint="eastAsia"/>
                <w:color w:val="000000" w:themeColor="text1"/>
                <w:sz w:val="28"/>
                <w:szCs w:val="28"/>
                <w14:textFill>
                  <w14:solidFill>
                    <w14:schemeClr w14:val="tx1"/>
                  </w14:solidFill>
                </w14:textFill>
              </w:rPr>
            </w:pPr>
            <w:r>
              <w:rPr>
                <w:rFonts w:hint="eastAsia"/>
                <w:color w:val="000000" w:themeColor="text1"/>
                <w:sz w:val="28"/>
                <w:szCs w:val="28"/>
                <w14:textFill>
                  <w14:solidFill>
                    <w14:schemeClr w14:val="tx1"/>
                  </w14:solidFill>
                </w14:textFill>
              </w:rPr>
              <w:t>12</w:t>
            </w:r>
          </w:p>
        </w:tc>
        <w:tc>
          <w:tcPr>
            <w:tcW w:w="2465" w:type="dxa"/>
            <w:vAlign w:val="center"/>
          </w:tcPr>
          <w:p w14:paraId="46A72674">
            <w:pPr>
              <w:pStyle w:val="21"/>
              <w:spacing w:line="292" w:lineRule="exact"/>
              <w:ind w:left="49"/>
              <w:jc w:val="center"/>
              <w:rPr>
                <w:rFonts w:hint="eastAsia"/>
                <w:color w:val="000000" w:themeColor="text1"/>
                <w:sz w:val="28"/>
                <w:szCs w:val="28"/>
                <w14:textFill>
                  <w14:solidFill>
                    <w14:schemeClr w14:val="tx1"/>
                  </w14:solidFill>
                </w14:textFill>
              </w:rPr>
            </w:pPr>
            <w:r>
              <w:rPr>
                <w:rFonts w:hint="eastAsia"/>
                <w:color w:val="000000" w:themeColor="text1"/>
                <w:sz w:val="28"/>
                <w:szCs w:val="28"/>
                <w14:textFill>
                  <w14:solidFill>
                    <w14:schemeClr w14:val="tx1"/>
                  </w14:solidFill>
                </w14:textFill>
              </w:rPr>
              <w:t>档案袋</w:t>
            </w:r>
          </w:p>
        </w:tc>
        <w:tc>
          <w:tcPr>
            <w:tcW w:w="1845" w:type="dxa"/>
            <w:vAlign w:val="center"/>
          </w:tcPr>
          <w:p w14:paraId="49466BC7">
            <w:pPr>
              <w:pStyle w:val="21"/>
              <w:jc w:val="center"/>
              <w:rPr>
                <w:rFonts w:hint="eastAsia" w:ascii="Times New Roman"/>
                <w:color w:val="000000" w:themeColor="text1"/>
                <w:sz w:val="28"/>
                <w:szCs w:val="28"/>
                <w14:textFill>
                  <w14:solidFill>
                    <w14:schemeClr w14:val="tx1"/>
                  </w14:solidFill>
                </w14:textFill>
              </w:rPr>
            </w:pPr>
          </w:p>
        </w:tc>
        <w:tc>
          <w:tcPr>
            <w:tcW w:w="915" w:type="dxa"/>
            <w:vAlign w:val="center"/>
          </w:tcPr>
          <w:p w14:paraId="2323E9D7">
            <w:pPr>
              <w:pStyle w:val="21"/>
              <w:spacing w:line="292" w:lineRule="exact"/>
              <w:ind w:left="29" w:right="29"/>
              <w:jc w:val="center"/>
              <w:rPr>
                <w:rFonts w:hint="eastAsia"/>
                <w:color w:val="000000" w:themeColor="text1"/>
                <w:sz w:val="28"/>
                <w:szCs w:val="28"/>
                <w14:textFill>
                  <w14:solidFill>
                    <w14:schemeClr w14:val="tx1"/>
                  </w14:solidFill>
                </w14:textFill>
              </w:rPr>
            </w:pPr>
            <w:r>
              <w:rPr>
                <w:rFonts w:hint="eastAsia"/>
                <w:color w:val="000000" w:themeColor="text1"/>
                <w:sz w:val="28"/>
                <w:szCs w:val="28"/>
                <w14:textFill>
                  <w14:solidFill>
                    <w14:schemeClr w14:val="tx1"/>
                  </w14:solidFill>
                </w14:textFill>
              </w:rPr>
              <w:t>个</w:t>
            </w:r>
          </w:p>
        </w:tc>
        <w:tc>
          <w:tcPr>
            <w:tcW w:w="900" w:type="dxa"/>
            <w:vAlign w:val="center"/>
          </w:tcPr>
          <w:p w14:paraId="5DE1E095">
            <w:pPr>
              <w:pStyle w:val="21"/>
              <w:jc w:val="center"/>
              <w:rPr>
                <w:rFonts w:hint="eastAsia" w:ascii="Times New Roman"/>
                <w:color w:val="000000" w:themeColor="text1"/>
                <w:sz w:val="28"/>
                <w:szCs w:val="28"/>
                <w14:textFill>
                  <w14:solidFill>
                    <w14:schemeClr w14:val="tx1"/>
                  </w14:solidFill>
                </w14:textFill>
              </w:rPr>
            </w:pPr>
            <w:r>
              <w:rPr>
                <w:rFonts w:hint="eastAsia"/>
                <w:color w:val="000000" w:themeColor="text1"/>
                <w:sz w:val="28"/>
                <w:szCs w:val="28"/>
                <w14:textFill>
                  <w14:solidFill>
                    <w14:schemeClr w14:val="tx1"/>
                  </w14:solidFill>
                </w14:textFill>
              </w:rPr>
              <w:t>若干</w:t>
            </w:r>
          </w:p>
        </w:tc>
        <w:tc>
          <w:tcPr>
            <w:tcW w:w="1754" w:type="dxa"/>
            <w:vAlign w:val="center"/>
          </w:tcPr>
          <w:p w14:paraId="5084895C">
            <w:pPr>
              <w:pStyle w:val="21"/>
              <w:jc w:val="center"/>
              <w:rPr>
                <w:rFonts w:hint="eastAsia" w:ascii="Times New Roman"/>
                <w:color w:val="000000" w:themeColor="text1"/>
                <w:sz w:val="28"/>
                <w:szCs w:val="28"/>
                <w14:textFill>
                  <w14:solidFill>
                    <w14:schemeClr w14:val="tx1"/>
                  </w14:solidFill>
                </w14:textFill>
              </w:rPr>
            </w:pPr>
          </w:p>
        </w:tc>
      </w:tr>
      <w:tr w14:paraId="44DB5B82">
        <w:tblPrEx>
          <w:tblBorders>
            <w:top w:val="single" w:color="000000" w:sz="4" w:space="0"/>
            <w:left w:val="single" w:color="000000" w:sz="4" w:space="0"/>
            <w:bottom w:val="single" w:color="000000" w:sz="4" w:space="0"/>
            <w:right w:val="single" w:color="000000" w:sz="4" w:space="0"/>
            <w:insideH w:val="single" w:color="000000" w:sz="6" w:space="0"/>
            <w:insideV w:val="single" w:color="000000" w:sz="6" w:space="0"/>
          </w:tblBorders>
          <w:tblCellMar>
            <w:top w:w="0" w:type="dxa"/>
            <w:left w:w="0" w:type="dxa"/>
            <w:bottom w:w="0" w:type="dxa"/>
            <w:right w:w="0" w:type="dxa"/>
          </w:tblCellMar>
        </w:tblPrEx>
        <w:trPr>
          <w:trHeight w:val="340" w:hRule="atLeast"/>
          <w:jc w:val="center"/>
        </w:trPr>
        <w:tc>
          <w:tcPr>
            <w:tcW w:w="709" w:type="dxa"/>
            <w:vAlign w:val="center"/>
          </w:tcPr>
          <w:p w14:paraId="0AEEE67D">
            <w:pPr>
              <w:pStyle w:val="21"/>
              <w:spacing w:line="292" w:lineRule="exact"/>
              <w:ind w:left="241"/>
              <w:jc w:val="center"/>
              <w:rPr>
                <w:rFonts w:hint="eastAsia"/>
                <w:color w:val="000000" w:themeColor="text1"/>
                <w:sz w:val="28"/>
                <w:szCs w:val="28"/>
                <w14:textFill>
                  <w14:solidFill>
                    <w14:schemeClr w14:val="tx1"/>
                  </w14:solidFill>
                </w14:textFill>
              </w:rPr>
            </w:pPr>
            <w:r>
              <w:rPr>
                <w:rFonts w:hint="eastAsia"/>
                <w:color w:val="000000" w:themeColor="text1"/>
                <w:sz w:val="28"/>
                <w:szCs w:val="28"/>
                <w14:textFill>
                  <w14:solidFill>
                    <w14:schemeClr w14:val="tx1"/>
                  </w14:solidFill>
                </w14:textFill>
              </w:rPr>
              <w:t>13</w:t>
            </w:r>
          </w:p>
        </w:tc>
        <w:tc>
          <w:tcPr>
            <w:tcW w:w="2465" w:type="dxa"/>
            <w:vAlign w:val="center"/>
          </w:tcPr>
          <w:p w14:paraId="28E3EB2F">
            <w:pPr>
              <w:pStyle w:val="21"/>
              <w:spacing w:line="292" w:lineRule="exact"/>
              <w:ind w:left="49"/>
              <w:jc w:val="center"/>
              <w:rPr>
                <w:rFonts w:hint="eastAsia"/>
                <w:color w:val="000000" w:themeColor="text1"/>
                <w:sz w:val="28"/>
                <w:szCs w:val="28"/>
                <w14:textFill>
                  <w14:solidFill>
                    <w14:schemeClr w14:val="tx1"/>
                  </w14:solidFill>
                </w14:textFill>
              </w:rPr>
            </w:pPr>
            <w:r>
              <w:rPr>
                <w:rFonts w:hint="eastAsia"/>
                <w:color w:val="000000" w:themeColor="text1"/>
                <w:sz w:val="28"/>
                <w:szCs w:val="28"/>
                <w14:textFill>
                  <w14:solidFill>
                    <w14:schemeClr w14:val="tx1"/>
                  </w14:solidFill>
                </w14:textFill>
              </w:rPr>
              <w:t>安全标志</w:t>
            </w:r>
          </w:p>
        </w:tc>
        <w:tc>
          <w:tcPr>
            <w:tcW w:w="1845" w:type="dxa"/>
            <w:vAlign w:val="center"/>
          </w:tcPr>
          <w:p w14:paraId="49C35E42">
            <w:pPr>
              <w:pStyle w:val="21"/>
              <w:jc w:val="center"/>
              <w:rPr>
                <w:rFonts w:hint="eastAsia" w:ascii="Times New Roman"/>
                <w:color w:val="000000" w:themeColor="text1"/>
                <w:sz w:val="28"/>
                <w:szCs w:val="28"/>
                <w14:textFill>
                  <w14:solidFill>
                    <w14:schemeClr w14:val="tx1"/>
                  </w14:solidFill>
                </w14:textFill>
              </w:rPr>
            </w:pPr>
          </w:p>
        </w:tc>
        <w:tc>
          <w:tcPr>
            <w:tcW w:w="915" w:type="dxa"/>
            <w:vAlign w:val="center"/>
          </w:tcPr>
          <w:p w14:paraId="65C82332">
            <w:pPr>
              <w:pStyle w:val="21"/>
              <w:spacing w:line="292" w:lineRule="exact"/>
              <w:ind w:left="29" w:right="29"/>
              <w:jc w:val="center"/>
              <w:rPr>
                <w:rFonts w:hint="eastAsia"/>
                <w:color w:val="000000" w:themeColor="text1"/>
                <w:sz w:val="28"/>
                <w:szCs w:val="28"/>
                <w14:textFill>
                  <w14:solidFill>
                    <w14:schemeClr w14:val="tx1"/>
                  </w14:solidFill>
                </w14:textFill>
              </w:rPr>
            </w:pPr>
            <w:r>
              <w:rPr>
                <w:rFonts w:hint="eastAsia"/>
                <w:color w:val="000000" w:themeColor="text1"/>
                <w:sz w:val="28"/>
                <w:szCs w:val="28"/>
                <w14:textFill>
                  <w14:solidFill>
                    <w14:schemeClr w14:val="tx1"/>
                  </w14:solidFill>
                </w14:textFill>
              </w:rPr>
              <w:t>个</w:t>
            </w:r>
          </w:p>
        </w:tc>
        <w:tc>
          <w:tcPr>
            <w:tcW w:w="900" w:type="dxa"/>
            <w:vAlign w:val="center"/>
          </w:tcPr>
          <w:p w14:paraId="4D23A740">
            <w:pPr>
              <w:pStyle w:val="21"/>
              <w:jc w:val="center"/>
              <w:rPr>
                <w:rFonts w:hint="eastAsia" w:ascii="Times New Roman"/>
                <w:color w:val="000000" w:themeColor="text1"/>
                <w:sz w:val="28"/>
                <w:szCs w:val="28"/>
                <w14:textFill>
                  <w14:solidFill>
                    <w14:schemeClr w14:val="tx1"/>
                  </w14:solidFill>
                </w14:textFill>
              </w:rPr>
            </w:pPr>
            <w:r>
              <w:rPr>
                <w:rFonts w:hint="eastAsia"/>
                <w:color w:val="000000" w:themeColor="text1"/>
                <w:sz w:val="28"/>
                <w:szCs w:val="28"/>
                <w14:textFill>
                  <w14:solidFill>
                    <w14:schemeClr w14:val="tx1"/>
                  </w14:solidFill>
                </w14:textFill>
              </w:rPr>
              <w:t>若干</w:t>
            </w:r>
          </w:p>
        </w:tc>
        <w:tc>
          <w:tcPr>
            <w:tcW w:w="1754" w:type="dxa"/>
            <w:vAlign w:val="center"/>
          </w:tcPr>
          <w:p w14:paraId="0D7BC6F3">
            <w:pPr>
              <w:pStyle w:val="21"/>
              <w:jc w:val="center"/>
              <w:rPr>
                <w:rFonts w:hint="eastAsia" w:ascii="Times New Roman"/>
                <w:color w:val="000000" w:themeColor="text1"/>
                <w:sz w:val="28"/>
                <w:szCs w:val="28"/>
                <w14:textFill>
                  <w14:solidFill>
                    <w14:schemeClr w14:val="tx1"/>
                  </w14:solidFill>
                </w14:textFill>
              </w:rPr>
            </w:pPr>
          </w:p>
        </w:tc>
      </w:tr>
      <w:tr w14:paraId="7822B4EB">
        <w:tblPrEx>
          <w:tblBorders>
            <w:top w:val="single" w:color="000000" w:sz="4" w:space="0"/>
            <w:left w:val="single" w:color="000000" w:sz="4" w:space="0"/>
            <w:bottom w:val="single" w:color="000000" w:sz="4" w:space="0"/>
            <w:right w:val="single" w:color="000000" w:sz="4" w:space="0"/>
            <w:insideH w:val="single" w:color="000000" w:sz="6" w:space="0"/>
            <w:insideV w:val="single" w:color="000000" w:sz="6" w:space="0"/>
          </w:tblBorders>
          <w:tblCellMar>
            <w:top w:w="0" w:type="dxa"/>
            <w:left w:w="0" w:type="dxa"/>
            <w:bottom w:w="0" w:type="dxa"/>
            <w:right w:w="0" w:type="dxa"/>
          </w:tblCellMar>
        </w:tblPrEx>
        <w:trPr>
          <w:trHeight w:val="340" w:hRule="atLeast"/>
          <w:jc w:val="center"/>
        </w:trPr>
        <w:tc>
          <w:tcPr>
            <w:tcW w:w="709" w:type="dxa"/>
            <w:vAlign w:val="center"/>
          </w:tcPr>
          <w:p w14:paraId="43AC9DCC">
            <w:pPr>
              <w:pStyle w:val="21"/>
              <w:spacing w:line="292" w:lineRule="exact"/>
              <w:ind w:left="241"/>
              <w:jc w:val="center"/>
              <w:rPr>
                <w:rFonts w:hint="eastAsia"/>
                <w:color w:val="000000" w:themeColor="text1"/>
                <w:sz w:val="28"/>
                <w:szCs w:val="28"/>
                <w14:textFill>
                  <w14:solidFill>
                    <w14:schemeClr w14:val="tx1"/>
                  </w14:solidFill>
                </w14:textFill>
              </w:rPr>
            </w:pPr>
            <w:r>
              <w:rPr>
                <w:rFonts w:hint="eastAsia"/>
                <w:color w:val="000000" w:themeColor="text1"/>
                <w:sz w:val="28"/>
                <w:szCs w:val="28"/>
                <w14:textFill>
                  <w14:solidFill>
                    <w14:schemeClr w14:val="tx1"/>
                  </w14:solidFill>
                </w14:textFill>
              </w:rPr>
              <w:t>14</w:t>
            </w:r>
          </w:p>
        </w:tc>
        <w:tc>
          <w:tcPr>
            <w:tcW w:w="2465" w:type="dxa"/>
            <w:vAlign w:val="center"/>
          </w:tcPr>
          <w:p w14:paraId="01747B78">
            <w:pPr>
              <w:pStyle w:val="21"/>
              <w:spacing w:line="292" w:lineRule="exact"/>
              <w:ind w:left="49"/>
              <w:jc w:val="center"/>
              <w:rPr>
                <w:rFonts w:hint="eastAsia"/>
                <w:color w:val="000000" w:themeColor="text1"/>
                <w:sz w:val="28"/>
                <w:szCs w:val="28"/>
                <w14:textFill>
                  <w14:solidFill>
                    <w14:schemeClr w14:val="tx1"/>
                  </w14:solidFill>
                </w14:textFill>
              </w:rPr>
            </w:pPr>
            <w:r>
              <w:rPr>
                <w:rFonts w:hint="eastAsia"/>
                <w:color w:val="000000" w:themeColor="text1"/>
                <w:sz w:val="28"/>
                <w:szCs w:val="28"/>
                <w14:textFill>
                  <w14:solidFill>
                    <w14:schemeClr w14:val="tx1"/>
                  </w14:solidFill>
                </w14:textFill>
              </w:rPr>
              <w:t>常用急救药盒</w:t>
            </w:r>
          </w:p>
        </w:tc>
        <w:tc>
          <w:tcPr>
            <w:tcW w:w="1845" w:type="dxa"/>
            <w:vAlign w:val="center"/>
          </w:tcPr>
          <w:p w14:paraId="1229D12F">
            <w:pPr>
              <w:pStyle w:val="21"/>
              <w:jc w:val="center"/>
              <w:rPr>
                <w:rFonts w:hint="eastAsia" w:ascii="Times New Roman"/>
                <w:color w:val="000000" w:themeColor="text1"/>
                <w:sz w:val="28"/>
                <w:szCs w:val="28"/>
                <w14:textFill>
                  <w14:solidFill>
                    <w14:schemeClr w14:val="tx1"/>
                  </w14:solidFill>
                </w14:textFill>
              </w:rPr>
            </w:pPr>
          </w:p>
        </w:tc>
        <w:tc>
          <w:tcPr>
            <w:tcW w:w="915" w:type="dxa"/>
            <w:vAlign w:val="center"/>
          </w:tcPr>
          <w:p w14:paraId="75689E50">
            <w:pPr>
              <w:pStyle w:val="21"/>
              <w:spacing w:line="292" w:lineRule="exact"/>
              <w:ind w:left="28" w:right="29"/>
              <w:jc w:val="center"/>
              <w:rPr>
                <w:rFonts w:hint="eastAsia"/>
                <w:color w:val="000000" w:themeColor="text1"/>
                <w:sz w:val="28"/>
                <w:szCs w:val="28"/>
                <w14:textFill>
                  <w14:solidFill>
                    <w14:schemeClr w14:val="tx1"/>
                  </w14:solidFill>
                </w14:textFill>
              </w:rPr>
            </w:pPr>
            <w:r>
              <w:rPr>
                <w:rFonts w:hint="eastAsia"/>
                <w:color w:val="000000" w:themeColor="text1"/>
                <w:sz w:val="28"/>
                <w:szCs w:val="28"/>
                <w14:textFill>
                  <w14:solidFill>
                    <w14:schemeClr w14:val="tx1"/>
                  </w14:solidFill>
                </w14:textFill>
              </w:rPr>
              <w:t>套</w:t>
            </w:r>
          </w:p>
        </w:tc>
        <w:tc>
          <w:tcPr>
            <w:tcW w:w="900" w:type="dxa"/>
            <w:vAlign w:val="center"/>
          </w:tcPr>
          <w:p w14:paraId="5EF9833E">
            <w:pPr>
              <w:pStyle w:val="21"/>
              <w:spacing w:line="292" w:lineRule="exact"/>
              <w:ind w:left="49"/>
              <w:jc w:val="center"/>
              <w:rPr>
                <w:rFonts w:hint="eastAsia"/>
                <w:color w:val="000000" w:themeColor="text1"/>
                <w:sz w:val="28"/>
                <w:szCs w:val="28"/>
                <w14:textFill>
                  <w14:solidFill>
                    <w14:schemeClr w14:val="tx1"/>
                  </w14:solidFill>
                </w14:textFill>
              </w:rPr>
            </w:pPr>
            <w:r>
              <w:rPr>
                <w:rFonts w:hint="eastAsia"/>
                <w:color w:val="000000" w:themeColor="text1"/>
                <w:sz w:val="28"/>
                <w:szCs w:val="28"/>
                <w14:textFill>
                  <w14:solidFill>
                    <w14:schemeClr w14:val="tx1"/>
                  </w14:solidFill>
                </w14:textFill>
              </w:rPr>
              <w:t>1</w:t>
            </w:r>
          </w:p>
        </w:tc>
        <w:tc>
          <w:tcPr>
            <w:tcW w:w="1754" w:type="dxa"/>
            <w:vAlign w:val="center"/>
          </w:tcPr>
          <w:p w14:paraId="72940F2D">
            <w:pPr>
              <w:pStyle w:val="21"/>
              <w:spacing w:line="292" w:lineRule="exact"/>
              <w:ind w:left="49"/>
              <w:jc w:val="center"/>
              <w:rPr>
                <w:rFonts w:hint="eastAsia"/>
                <w:color w:val="000000" w:themeColor="text1"/>
                <w:sz w:val="28"/>
                <w:szCs w:val="28"/>
                <w14:textFill>
                  <w14:solidFill>
                    <w14:schemeClr w14:val="tx1"/>
                  </w14:solidFill>
                </w14:textFill>
              </w:rPr>
            </w:pPr>
            <w:r>
              <w:rPr>
                <w:rFonts w:hint="eastAsia"/>
                <w:color w:val="000000" w:themeColor="text1"/>
                <w:sz w:val="28"/>
                <w:szCs w:val="28"/>
                <w14:textFill>
                  <w14:solidFill>
                    <w14:schemeClr w14:val="tx1"/>
                  </w14:solidFill>
                </w14:textFill>
              </w:rPr>
              <w:t>常用药品</w:t>
            </w:r>
          </w:p>
        </w:tc>
      </w:tr>
      <w:tr w14:paraId="7CCAFB1B">
        <w:tblPrEx>
          <w:tblBorders>
            <w:top w:val="single" w:color="000000" w:sz="4" w:space="0"/>
            <w:left w:val="single" w:color="000000" w:sz="4" w:space="0"/>
            <w:bottom w:val="single" w:color="000000" w:sz="4" w:space="0"/>
            <w:right w:val="single" w:color="000000" w:sz="4" w:space="0"/>
            <w:insideH w:val="single" w:color="000000" w:sz="6" w:space="0"/>
            <w:insideV w:val="single" w:color="000000" w:sz="6" w:space="0"/>
          </w:tblBorders>
          <w:tblCellMar>
            <w:top w:w="0" w:type="dxa"/>
            <w:left w:w="0" w:type="dxa"/>
            <w:bottom w:w="0" w:type="dxa"/>
            <w:right w:w="0" w:type="dxa"/>
          </w:tblCellMar>
        </w:tblPrEx>
        <w:trPr>
          <w:trHeight w:val="253" w:hRule="atLeast"/>
          <w:jc w:val="center"/>
        </w:trPr>
        <w:tc>
          <w:tcPr>
            <w:tcW w:w="709" w:type="dxa"/>
            <w:vAlign w:val="center"/>
          </w:tcPr>
          <w:p w14:paraId="5B556655">
            <w:pPr>
              <w:pStyle w:val="21"/>
              <w:ind w:left="241"/>
              <w:jc w:val="center"/>
              <w:rPr>
                <w:rFonts w:hint="eastAsia"/>
                <w:color w:val="000000" w:themeColor="text1"/>
                <w:sz w:val="28"/>
                <w:szCs w:val="28"/>
                <w14:textFill>
                  <w14:solidFill>
                    <w14:schemeClr w14:val="tx1"/>
                  </w14:solidFill>
                </w14:textFill>
              </w:rPr>
            </w:pPr>
            <w:r>
              <w:rPr>
                <w:rFonts w:hint="eastAsia"/>
                <w:color w:val="000000" w:themeColor="text1"/>
                <w:sz w:val="28"/>
                <w:szCs w:val="28"/>
                <w14:textFill>
                  <w14:solidFill>
                    <w14:schemeClr w14:val="tx1"/>
                  </w14:solidFill>
                </w14:textFill>
              </w:rPr>
              <w:t>15</w:t>
            </w:r>
          </w:p>
        </w:tc>
        <w:tc>
          <w:tcPr>
            <w:tcW w:w="2465" w:type="dxa"/>
            <w:vAlign w:val="center"/>
          </w:tcPr>
          <w:p w14:paraId="5CEA8023">
            <w:pPr>
              <w:pStyle w:val="21"/>
              <w:ind w:left="49"/>
              <w:jc w:val="center"/>
              <w:rPr>
                <w:rFonts w:hint="eastAsia"/>
                <w:color w:val="000000" w:themeColor="text1"/>
                <w:sz w:val="28"/>
                <w:szCs w:val="28"/>
                <w14:textFill>
                  <w14:solidFill>
                    <w14:schemeClr w14:val="tx1"/>
                  </w14:solidFill>
                </w14:textFill>
              </w:rPr>
            </w:pPr>
            <w:r>
              <w:rPr>
                <w:rFonts w:hint="eastAsia"/>
                <w:color w:val="000000" w:themeColor="text1"/>
                <w:sz w:val="28"/>
                <w:szCs w:val="28"/>
                <w14:textFill>
                  <w14:solidFill>
                    <w14:schemeClr w14:val="tx1"/>
                  </w14:solidFill>
                </w14:textFill>
              </w:rPr>
              <w:t>灭火器</w:t>
            </w:r>
          </w:p>
        </w:tc>
        <w:tc>
          <w:tcPr>
            <w:tcW w:w="1845" w:type="dxa"/>
            <w:vAlign w:val="center"/>
          </w:tcPr>
          <w:p w14:paraId="592E14EF">
            <w:pPr>
              <w:pStyle w:val="21"/>
              <w:jc w:val="center"/>
              <w:rPr>
                <w:rFonts w:hint="eastAsia" w:ascii="Times New Roman"/>
                <w:color w:val="000000" w:themeColor="text1"/>
                <w:sz w:val="28"/>
                <w:szCs w:val="28"/>
                <w14:textFill>
                  <w14:solidFill>
                    <w14:schemeClr w14:val="tx1"/>
                  </w14:solidFill>
                </w14:textFill>
              </w:rPr>
            </w:pPr>
          </w:p>
        </w:tc>
        <w:tc>
          <w:tcPr>
            <w:tcW w:w="915" w:type="dxa"/>
            <w:vAlign w:val="center"/>
          </w:tcPr>
          <w:p w14:paraId="03EDC996">
            <w:pPr>
              <w:pStyle w:val="21"/>
              <w:ind w:left="29" w:right="29"/>
              <w:jc w:val="center"/>
              <w:rPr>
                <w:rFonts w:hint="eastAsia"/>
                <w:color w:val="000000" w:themeColor="text1"/>
                <w:sz w:val="28"/>
                <w:szCs w:val="28"/>
                <w14:textFill>
                  <w14:solidFill>
                    <w14:schemeClr w14:val="tx1"/>
                  </w14:solidFill>
                </w14:textFill>
              </w:rPr>
            </w:pPr>
            <w:r>
              <w:rPr>
                <w:rFonts w:hint="eastAsia"/>
                <w:color w:val="000000" w:themeColor="text1"/>
                <w:sz w:val="28"/>
                <w:szCs w:val="28"/>
                <w14:textFill>
                  <w14:solidFill>
                    <w14:schemeClr w14:val="tx1"/>
                  </w14:solidFill>
                </w14:textFill>
              </w:rPr>
              <w:t>个</w:t>
            </w:r>
          </w:p>
        </w:tc>
        <w:tc>
          <w:tcPr>
            <w:tcW w:w="900" w:type="dxa"/>
            <w:vAlign w:val="center"/>
          </w:tcPr>
          <w:p w14:paraId="6F8DADFF">
            <w:pPr>
              <w:pStyle w:val="21"/>
              <w:spacing w:line="277" w:lineRule="exact"/>
              <w:ind w:left="49"/>
              <w:jc w:val="center"/>
              <w:rPr>
                <w:rFonts w:hint="eastAsia"/>
                <w:color w:val="000000" w:themeColor="text1"/>
                <w:spacing w:val="-32"/>
                <w:sz w:val="28"/>
                <w:szCs w:val="28"/>
                <w14:textFill>
                  <w14:solidFill>
                    <w14:schemeClr w14:val="tx1"/>
                  </w14:solidFill>
                </w14:textFill>
              </w:rPr>
            </w:pPr>
            <w:r>
              <w:rPr>
                <w:rFonts w:hint="eastAsia"/>
                <w:color w:val="000000" w:themeColor="text1"/>
                <w:sz w:val="28"/>
                <w:szCs w:val="28"/>
                <w14:textFill>
                  <w14:solidFill>
                    <w14:schemeClr w14:val="tx1"/>
                  </w14:solidFill>
                </w14:textFill>
              </w:rPr>
              <w:t>若干</w:t>
            </w:r>
          </w:p>
        </w:tc>
        <w:tc>
          <w:tcPr>
            <w:tcW w:w="1754" w:type="dxa"/>
            <w:vAlign w:val="center"/>
          </w:tcPr>
          <w:p w14:paraId="5CE7BFF3">
            <w:pPr>
              <w:pStyle w:val="21"/>
              <w:spacing w:line="277" w:lineRule="exact"/>
              <w:ind w:left="49"/>
              <w:jc w:val="center"/>
              <w:rPr>
                <w:rFonts w:hint="eastAsia"/>
                <w:color w:val="000000" w:themeColor="text1"/>
                <w:sz w:val="28"/>
                <w:szCs w:val="28"/>
                <w14:textFill>
                  <w14:solidFill>
                    <w14:schemeClr w14:val="tx1"/>
                  </w14:solidFill>
                </w14:textFill>
              </w:rPr>
            </w:pPr>
            <w:r>
              <w:rPr>
                <w:rFonts w:hint="eastAsia"/>
                <w:color w:val="000000" w:themeColor="text1"/>
                <w:spacing w:val="-32"/>
                <w:sz w:val="28"/>
                <w:szCs w:val="28"/>
                <w14:textFill>
                  <w14:solidFill>
                    <w14:schemeClr w14:val="tx1"/>
                  </w14:solidFill>
                </w14:textFill>
              </w:rPr>
              <w:t>根据赛场布</w:t>
            </w:r>
            <w:r>
              <w:rPr>
                <w:rFonts w:hint="eastAsia"/>
                <w:color w:val="000000" w:themeColor="text1"/>
                <w:sz w:val="28"/>
                <w:szCs w:val="28"/>
                <w14:textFill>
                  <w14:solidFill>
                    <w14:schemeClr w14:val="tx1"/>
                  </w14:solidFill>
                </w14:textFill>
              </w:rPr>
              <w:t>置</w:t>
            </w:r>
          </w:p>
        </w:tc>
      </w:tr>
    </w:tbl>
    <w:p w14:paraId="753C9B08">
      <w:pPr>
        <w:rPr>
          <w:rFonts w:hint="eastAsia"/>
          <w:b/>
          <w:bCs/>
          <w:color w:val="000000" w:themeColor="text1"/>
          <w:w w:val="95"/>
          <w:sz w:val="10"/>
          <w:szCs w:val="10"/>
          <w:lang w:eastAsia="zh-CN"/>
          <w14:textFill>
            <w14:solidFill>
              <w14:schemeClr w14:val="tx1"/>
            </w14:solidFill>
          </w14:textFill>
        </w:rPr>
      </w:pPr>
    </w:p>
    <w:p w14:paraId="398B448B">
      <w:pPr>
        <w:bidi w:val="0"/>
        <w:rPr>
          <w:rFonts w:hint="eastAsia"/>
          <w:lang w:eastAsia="zh-CN"/>
        </w:rPr>
      </w:pPr>
      <w:bookmarkStart w:id="66" w:name="_Toc208960147"/>
    </w:p>
    <w:p w14:paraId="7BE2E094">
      <w:pPr>
        <w:pStyle w:val="4"/>
        <w:spacing w:before="5" w:after="5" w:line="360" w:lineRule="auto"/>
        <w:ind w:firstLine="611" w:firstLineChars="200"/>
        <w:rPr>
          <w:rFonts w:hint="eastAsia"/>
          <w:color w:val="000000" w:themeColor="text1"/>
          <w:w w:val="95"/>
          <w:lang w:eastAsia="zh-CN"/>
          <w14:textFill>
            <w14:solidFill>
              <w14:schemeClr w14:val="tx1"/>
            </w14:solidFill>
          </w14:textFill>
        </w:rPr>
      </w:pPr>
      <w:r>
        <w:rPr>
          <w:rFonts w:hint="eastAsia"/>
          <w:color w:val="000000" w:themeColor="text1"/>
          <w:w w:val="95"/>
          <w:lang w:eastAsia="zh-CN"/>
          <w14:textFill>
            <w14:solidFill>
              <w14:schemeClr w14:val="tx1"/>
            </w14:solidFill>
          </w14:textFill>
        </w:rPr>
        <w:t>3</w:t>
      </w:r>
      <w:r>
        <w:rPr>
          <w:color w:val="000000" w:themeColor="text1"/>
          <w:w w:val="95"/>
          <w:lang w:eastAsia="zh-CN"/>
          <w14:textFill>
            <w14:solidFill>
              <w14:schemeClr w14:val="tx1"/>
            </w14:solidFill>
          </w14:textFill>
        </w:rPr>
        <w:t>.</w:t>
      </w:r>
      <w:r>
        <w:rPr>
          <w:rFonts w:hint="eastAsia"/>
          <w:color w:val="000000" w:themeColor="text1"/>
          <w:w w:val="95"/>
          <w:lang w:eastAsia="zh-CN"/>
          <w14:textFill>
            <w14:solidFill>
              <w14:schemeClr w14:val="tx1"/>
            </w14:solidFill>
          </w14:textFill>
        </w:rPr>
        <w:t>竞赛现场提供的工具</w:t>
      </w:r>
      <w:bookmarkEnd w:id="66"/>
    </w:p>
    <w:p w14:paraId="7CA2B473">
      <w:pPr>
        <w:pStyle w:val="7"/>
        <w:spacing w:before="204" w:line="360" w:lineRule="auto"/>
        <w:ind w:firstLine="608" w:firstLineChars="200"/>
        <w:rPr>
          <w:rFonts w:hint="eastAsia"/>
          <w:color w:val="000000" w:themeColor="text1"/>
          <w:sz w:val="28"/>
          <w:lang w:eastAsia="zh-CN"/>
          <w14:textFill>
            <w14:solidFill>
              <w14:schemeClr w14:val="tx1"/>
            </w14:solidFill>
          </w14:textFill>
        </w:rPr>
      </w:pPr>
      <w:r>
        <w:rPr>
          <w:color w:val="000000" w:themeColor="text1"/>
          <w:w w:val="95"/>
          <w:lang w:eastAsia="zh-CN"/>
          <w14:textFill>
            <w14:solidFill>
              <w14:schemeClr w14:val="tx1"/>
            </w14:solidFill>
          </w14:textFill>
        </w:rPr>
        <w:t>根据竞赛需要，赛场</w:t>
      </w:r>
      <w:r>
        <w:rPr>
          <w:rFonts w:hint="eastAsia"/>
          <w:color w:val="000000" w:themeColor="text1"/>
          <w:w w:val="95"/>
          <w:lang w:eastAsia="zh-CN"/>
          <w14:textFill>
            <w14:solidFill>
              <w14:schemeClr w14:val="tx1"/>
            </w14:solidFill>
          </w14:textFill>
        </w:rPr>
        <w:t>提供：活动扳手1把、内六角扳手1套、斜口钳1把、线手套1双、焊接手套1副、平光防护镜1副、防噪耳塞1副、安全帽1个、锤子1把、防尘口罩1个、角磨机及砂轮片1套。所有工具使用后自觉清理、归位。</w:t>
      </w:r>
    </w:p>
    <w:p w14:paraId="7B671D2A">
      <w:pPr>
        <w:pStyle w:val="2"/>
        <w:spacing w:before="240" w:beforeLines="100" w:after="240" w:afterLines="100" w:line="360" w:lineRule="auto"/>
        <w:ind w:left="0" w:firstLine="611" w:firstLineChars="200"/>
        <w:rPr>
          <w:rFonts w:hint="eastAsia" w:ascii="黑体" w:eastAsia="黑体"/>
          <w:color w:val="000000" w:themeColor="text1"/>
          <w:w w:val="95"/>
          <w:lang w:eastAsia="zh-CN"/>
          <w14:textFill>
            <w14:solidFill>
              <w14:schemeClr w14:val="tx1"/>
            </w14:solidFill>
          </w14:textFill>
        </w:rPr>
      </w:pPr>
      <w:bookmarkStart w:id="67" w:name="_Toc208960148"/>
      <w:r>
        <w:rPr>
          <w:rFonts w:hint="eastAsia" w:ascii="黑体" w:eastAsia="黑体"/>
          <w:color w:val="000000" w:themeColor="text1"/>
          <w:w w:val="95"/>
          <w:lang w:eastAsia="zh-CN"/>
          <w14:textFill>
            <w14:solidFill>
              <w14:schemeClr w14:val="tx1"/>
            </w14:solidFill>
          </w14:textFill>
        </w:rPr>
        <w:t>五、安全、健康要求</w:t>
      </w:r>
      <w:bookmarkEnd w:id="67"/>
    </w:p>
    <w:p w14:paraId="2F3195A4">
      <w:pPr>
        <w:pStyle w:val="3"/>
        <w:spacing w:before="120" w:beforeLines="50" w:after="120" w:afterLines="50" w:line="360" w:lineRule="auto"/>
        <w:ind w:firstLine="611" w:firstLineChars="200"/>
        <w:rPr>
          <w:rFonts w:hint="eastAsia" w:ascii="楷体" w:hAnsi="楷体" w:eastAsia="楷体"/>
          <w:color w:val="000000" w:themeColor="text1"/>
          <w:w w:val="95"/>
          <w:lang w:eastAsia="zh-CN"/>
          <w14:textFill>
            <w14:solidFill>
              <w14:schemeClr w14:val="tx1"/>
            </w14:solidFill>
          </w14:textFill>
        </w:rPr>
      </w:pPr>
      <w:bookmarkStart w:id="68" w:name="（一）选手需自备的防护装备"/>
      <w:bookmarkEnd w:id="68"/>
      <w:bookmarkStart w:id="69" w:name="_Toc208960149"/>
      <w:r>
        <w:rPr>
          <w:rFonts w:hint="eastAsia" w:ascii="楷体" w:hAnsi="楷体" w:eastAsia="楷体"/>
          <w:color w:val="000000" w:themeColor="text1"/>
          <w:w w:val="95"/>
          <w:lang w:eastAsia="zh-CN"/>
          <w14:textFill>
            <w14:solidFill>
              <w14:schemeClr w14:val="tx1"/>
            </w14:solidFill>
          </w14:textFill>
        </w:rPr>
        <w:t>（一）选手需自备的防护装备</w:t>
      </w:r>
      <w:bookmarkEnd w:id="69"/>
    </w:p>
    <w:p w14:paraId="1B21EEA0">
      <w:pPr>
        <w:pStyle w:val="7"/>
        <w:spacing w:before="205" w:line="360" w:lineRule="auto"/>
        <w:ind w:right="146" w:firstLine="640" w:firstLineChars="200"/>
        <w:rPr>
          <w:rFonts w:hint="eastAsia"/>
          <w:color w:val="000000" w:themeColor="text1"/>
          <w:lang w:eastAsia="zh-CN"/>
          <w14:textFill>
            <w14:solidFill>
              <w14:schemeClr w14:val="tx1"/>
            </w14:solidFill>
          </w14:textFill>
        </w:rPr>
      </w:pPr>
      <w:r>
        <w:rPr>
          <w:color w:val="000000" w:themeColor="text1"/>
          <w:lang w:eastAsia="zh-CN"/>
          <w14:textFill>
            <w14:solidFill>
              <w14:schemeClr w14:val="tx1"/>
            </w14:solidFill>
          </w14:textFill>
        </w:rPr>
        <w:t>竞赛的安全目标——事故为零，参赛选手必须按照规定</w:t>
      </w:r>
      <w:r>
        <w:rPr>
          <w:color w:val="000000" w:themeColor="text1"/>
          <w:spacing w:val="-14"/>
          <w:lang w:eastAsia="zh-CN"/>
          <w14:textFill>
            <w14:solidFill>
              <w14:schemeClr w14:val="tx1"/>
            </w14:solidFill>
          </w14:textFill>
        </w:rPr>
        <w:t xml:space="preserve">穿戴防护装备，具体见表 </w:t>
      </w:r>
      <w:r>
        <w:rPr>
          <w:rFonts w:hint="eastAsia"/>
          <w:color w:val="000000" w:themeColor="text1"/>
          <w:lang w:eastAsia="zh-CN"/>
          <w14:textFill>
            <w14:solidFill>
              <w14:schemeClr w14:val="tx1"/>
            </w14:solidFill>
          </w14:textFill>
        </w:rPr>
        <w:t>6</w:t>
      </w:r>
      <w:r>
        <w:rPr>
          <w:color w:val="000000" w:themeColor="text1"/>
          <w:spacing w:val="-8"/>
          <w:lang w:eastAsia="zh-CN"/>
          <w14:textFill>
            <w14:solidFill>
              <w14:schemeClr w14:val="tx1"/>
            </w14:solidFill>
          </w14:textFill>
        </w:rPr>
        <w:t>。选手不穿焊工鞋不得进入竞赛区</w:t>
      </w:r>
      <w:r>
        <w:rPr>
          <w:color w:val="000000" w:themeColor="text1"/>
          <w:spacing w:val="-5"/>
          <w:w w:val="95"/>
          <w:lang w:eastAsia="zh-CN"/>
          <w14:textFill>
            <w14:solidFill>
              <w14:schemeClr w14:val="tx1"/>
            </w14:solidFill>
          </w14:textFill>
        </w:rPr>
        <w:t>域，不配备其</w:t>
      </w:r>
      <w:r>
        <w:rPr>
          <w:rFonts w:hint="eastAsia"/>
          <w:color w:val="000000" w:themeColor="text1"/>
          <w:spacing w:val="-5"/>
          <w:w w:val="95"/>
          <w:lang w:val="en-US" w:eastAsia="zh-CN"/>
          <w14:textFill>
            <w14:solidFill>
              <w14:schemeClr w14:val="tx1"/>
            </w14:solidFill>
          </w14:textFill>
        </w:rPr>
        <w:t>它</w:t>
      </w:r>
      <w:r>
        <w:rPr>
          <w:color w:val="000000" w:themeColor="text1"/>
          <w:spacing w:val="-5"/>
          <w:w w:val="95"/>
          <w:lang w:eastAsia="zh-CN"/>
          <w14:textFill>
            <w14:solidFill>
              <w14:schemeClr w14:val="tx1"/>
            </w14:solidFill>
          </w14:textFill>
        </w:rPr>
        <w:t>防护装备，不得进行相关操作。任何时候，参赛选手不得带电修改电气线路。</w:t>
      </w:r>
    </w:p>
    <w:p w14:paraId="4955BD55">
      <w:pPr>
        <w:spacing w:before="80"/>
        <w:ind w:left="2607"/>
        <w:rPr>
          <w:rFonts w:hint="eastAsia"/>
          <w:color w:val="000000" w:themeColor="text1"/>
          <w:sz w:val="28"/>
          <w:lang w:eastAsia="zh-CN"/>
          <w14:textFill>
            <w14:solidFill>
              <w14:schemeClr w14:val="tx1"/>
            </w14:solidFill>
          </w14:textFill>
        </w:rPr>
      </w:pPr>
      <w:r>
        <w:rPr>
          <w:color w:val="000000" w:themeColor="text1"/>
          <w:sz w:val="28"/>
          <w:lang w:eastAsia="zh-CN"/>
          <w14:textFill>
            <w14:solidFill>
              <w14:schemeClr w14:val="tx1"/>
            </w14:solidFill>
          </w14:textFill>
        </w:rPr>
        <w:t xml:space="preserve">表 </w:t>
      </w:r>
      <w:r>
        <w:rPr>
          <w:rFonts w:hint="eastAsia"/>
          <w:color w:val="000000" w:themeColor="text1"/>
          <w:sz w:val="28"/>
          <w:lang w:eastAsia="zh-CN"/>
          <w14:textFill>
            <w14:solidFill>
              <w14:schemeClr w14:val="tx1"/>
            </w14:solidFill>
          </w14:textFill>
        </w:rPr>
        <w:t>6</w:t>
      </w:r>
      <w:r>
        <w:rPr>
          <w:color w:val="000000" w:themeColor="text1"/>
          <w:sz w:val="28"/>
          <w:lang w:eastAsia="zh-CN"/>
          <w14:textFill>
            <w14:solidFill>
              <w14:schemeClr w14:val="tx1"/>
            </w14:solidFill>
          </w14:textFill>
        </w:rPr>
        <w:t xml:space="preserve"> 选手必备的防护装备清单</w:t>
      </w:r>
    </w:p>
    <w:p w14:paraId="2746980E">
      <w:pPr>
        <w:pStyle w:val="7"/>
        <w:spacing w:after="1"/>
        <w:rPr>
          <w:rFonts w:hint="eastAsia"/>
          <w:color w:val="000000" w:themeColor="text1"/>
          <w:sz w:val="13"/>
          <w:lang w:eastAsia="zh-CN"/>
          <w14:textFill>
            <w14:solidFill>
              <w14:schemeClr w14:val="tx1"/>
            </w14:solidFill>
          </w14:textFill>
        </w:rPr>
      </w:pPr>
    </w:p>
    <w:tbl>
      <w:tblPr>
        <w:tblStyle w:val="19"/>
        <w:tblW w:w="0" w:type="auto"/>
        <w:tblInd w:w="111"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132"/>
        <w:gridCol w:w="1950"/>
        <w:gridCol w:w="2835"/>
        <w:gridCol w:w="2917"/>
      </w:tblGrid>
      <w:tr w14:paraId="0FD0C7A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00" w:hRule="atLeast"/>
        </w:trPr>
        <w:tc>
          <w:tcPr>
            <w:tcW w:w="1132" w:type="dxa"/>
            <w:vAlign w:val="center"/>
          </w:tcPr>
          <w:p w14:paraId="13F5DC94">
            <w:pPr>
              <w:pStyle w:val="21"/>
              <w:jc w:val="center"/>
              <w:rPr>
                <w:rFonts w:hint="eastAsia"/>
                <w:b/>
                <w:color w:val="000000" w:themeColor="text1"/>
                <w:sz w:val="28"/>
                <w:szCs w:val="28"/>
                <w14:textFill>
                  <w14:solidFill>
                    <w14:schemeClr w14:val="tx1"/>
                  </w14:solidFill>
                </w14:textFill>
              </w:rPr>
            </w:pPr>
            <w:r>
              <w:rPr>
                <w:rFonts w:hint="eastAsia"/>
                <w:b/>
                <w:color w:val="000000" w:themeColor="text1"/>
                <w:w w:val="95"/>
                <w:sz w:val="28"/>
                <w:szCs w:val="28"/>
                <w14:textFill>
                  <w14:solidFill>
                    <w14:schemeClr w14:val="tx1"/>
                  </w14:solidFill>
                </w14:textFill>
              </w:rPr>
              <w:t>序号</w:t>
            </w:r>
          </w:p>
        </w:tc>
        <w:tc>
          <w:tcPr>
            <w:tcW w:w="1950" w:type="dxa"/>
            <w:vAlign w:val="center"/>
          </w:tcPr>
          <w:p w14:paraId="66BE0617">
            <w:pPr>
              <w:pStyle w:val="21"/>
              <w:jc w:val="center"/>
              <w:rPr>
                <w:rFonts w:hint="eastAsia"/>
                <w:b/>
                <w:color w:val="000000" w:themeColor="text1"/>
                <w:sz w:val="28"/>
                <w:szCs w:val="28"/>
                <w14:textFill>
                  <w14:solidFill>
                    <w14:schemeClr w14:val="tx1"/>
                  </w14:solidFill>
                </w14:textFill>
              </w:rPr>
            </w:pPr>
            <w:r>
              <w:rPr>
                <w:rFonts w:hint="eastAsia"/>
                <w:b/>
                <w:color w:val="000000" w:themeColor="text1"/>
                <w:w w:val="95"/>
                <w:sz w:val="28"/>
                <w:szCs w:val="28"/>
                <w14:textFill>
                  <w14:solidFill>
                    <w14:schemeClr w14:val="tx1"/>
                  </w14:solidFill>
                </w14:textFill>
              </w:rPr>
              <w:t>防护项目</w:t>
            </w:r>
          </w:p>
        </w:tc>
        <w:tc>
          <w:tcPr>
            <w:tcW w:w="2835" w:type="dxa"/>
            <w:vAlign w:val="center"/>
          </w:tcPr>
          <w:p w14:paraId="7C00F456">
            <w:pPr>
              <w:pStyle w:val="21"/>
              <w:jc w:val="center"/>
              <w:rPr>
                <w:rFonts w:hint="eastAsia"/>
                <w:b/>
                <w:color w:val="000000" w:themeColor="text1"/>
                <w:sz w:val="28"/>
                <w:szCs w:val="28"/>
                <w14:textFill>
                  <w14:solidFill>
                    <w14:schemeClr w14:val="tx1"/>
                  </w14:solidFill>
                </w14:textFill>
              </w:rPr>
            </w:pPr>
            <w:r>
              <w:rPr>
                <w:rFonts w:hint="eastAsia"/>
                <w:b/>
                <w:color w:val="000000" w:themeColor="text1"/>
                <w:w w:val="95"/>
                <w:sz w:val="28"/>
                <w:szCs w:val="28"/>
                <w14:textFill>
                  <w14:solidFill>
                    <w14:schemeClr w14:val="tx1"/>
                  </w14:solidFill>
                </w14:textFill>
              </w:rPr>
              <w:t>图示</w:t>
            </w:r>
          </w:p>
        </w:tc>
        <w:tc>
          <w:tcPr>
            <w:tcW w:w="2917" w:type="dxa"/>
            <w:vAlign w:val="center"/>
          </w:tcPr>
          <w:p w14:paraId="0AB61537">
            <w:pPr>
              <w:pStyle w:val="21"/>
              <w:jc w:val="center"/>
              <w:rPr>
                <w:rFonts w:hint="eastAsia"/>
                <w:b/>
                <w:color w:val="000000" w:themeColor="text1"/>
                <w:sz w:val="28"/>
                <w:szCs w:val="28"/>
                <w14:textFill>
                  <w14:solidFill>
                    <w14:schemeClr w14:val="tx1"/>
                  </w14:solidFill>
                </w14:textFill>
              </w:rPr>
            </w:pPr>
            <w:r>
              <w:rPr>
                <w:rFonts w:hint="eastAsia"/>
                <w:b/>
                <w:color w:val="000000" w:themeColor="text1"/>
                <w:w w:val="95"/>
                <w:sz w:val="28"/>
                <w:szCs w:val="28"/>
                <w14:textFill>
                  <w14:solidFill>
                    <w14:schemeClr w14:val="tx1"/>
                  </w14:solidFill>
                </w14:textFill>
              </w:rPr>
              <w:t>说明</w:t>
            </w:r>
          </w:p>
        </w:tc>
      </w:tr>
      <w:tr w14:paraId="0D94880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680" w:hRule="atLeast"/>
        </w:trPr>
        <w:tc>
          <w:tcPr>
            <w:tcW w:w="1132" w:type="dxa"/>
            <w:vAlign w:val="center"/>
          </w:tcPr>
          <w:p w14:paraId="5A0FE292">
            <w:pPr>
              <w:pStyle w:val="21"/>
              <w:jc w:val="center"/>
              <w:rPr>
                <w:rFonts w:hint="eastAsia"/>
                <w:color w:val="000000" w:themeColor="text1"/>
                <w:sz w:val="28"/>
                <w:szCs w:val="28"/>
                <w:lang w:eastAsia="zh-CN"/>
                <w14:textFill>
                  <w14:solidFill>
                    <w14:schemeClr w14:val="tx1"/>
                  </w14:solidFill>
                </w14:textFill>
              </w:rPr>
            </w:pPr>
            <w:r>
              <w:rPr>
                <w:rFonts w:hint="eastAsia"/>
                <w:color w:val="000000" w:themeColor="text1"/>
                <w:sz w:val="28"/>
                <w:szCs w:val="28"/>
                <w:lang w:eastAsia="zh-CN"/>
                <w14:textFill>
                  <w14:solidFill>
                    <w14:schemeClr w14:val="tx1"/>
                  </w14:solidFill>
                </w14:textFill>
              </w:rPr>
              <w:t>1</w:t>
            </w:r>
          </w:p>
        </w:tc>
        <w:tc>
          <w:tcPr>
            <w:tcW w:w="1950" w:type="dxa"/>
            <w:vAlign w:val="center"/>
          </w:tcPr>
          <w:p w14:paraId="3BCE3C26">
            <w:pPr>
              <w:pStyle w:val="21"/>
              <w:jc w:val="center"/>
              <w:rPr>
                <w:rFonts w:hint="eastAsia"/>
                <w:color w:val="000000" w:themeColor="text1"/>
                <w:sz w:val="28"/>
                <w:szCs w:val="28"/>
                <w14:textFill>
                  <w14:solidFill>
                    <w14:schemeClr w14:val="tx1"/>
                  </w14:solidFill>
                </w14:textFill>
              </w:rPr>
            </w:pPr>
            <w:r>
              <w:rPr>
                <w:rFonts w:hint="eastAsia"/>
                <w:color w:val="000000" w:themeColor="text1"/>
                <w:sz w:val="28"/>
                <w:szCs w:val="28"/>
                <w14:textFill>
                  <w14:solidFill>
                    <w14:schemeClr w14:val="tx1"/>
                  </w14:solidFill>
                </w14:textFill>
              </w:rPr>
              <w:t>足部的防护</w:t>
            </w:r>
          </w:p>
        </w:tc>
        <w:tc>
          <w:tcPr>
            <w:tcW w:w="2835" w:type="dxa"/>
            <w:vAlign w:val="center"/>
          </w:tcPr>
          <w:p w14:paraId="3B004A0E">
            <w:pPr>
              <w:pStyle w:val="21"/>
              <w:jc w:val="center"/>
              <w:rPr>
                <w:rFonts w:hint="eastAsia"/>
                <w:color w:val="000000" w:themeColor="text1"/>
                <w:sz w:val="28"/>
                <w:szCs w:val="28"/>
                <w14:textFill>
                  <w14:solidFill>
                    <w14:schemeClr w14:val="tx1"/>
                  </w14:solidFill>
                </w14:textFill>
              </w:rPr>
            </w:pPr>
            <w:r>
              <w:rPr>
                <w:rFonts w:hint="eastAsia"/>
                <w:color w:val="000000" w:themeColor="text1"/>
                <w:sz w:val="28"/>
                <w:szCs w:val="28"/>
                <w:lang w:eastAsia="zh-CN"/>
                <w14:textFill>
                  <w14:solidFill>
                    <w14:schemeClr w14:val="tx1"/>
                  </w14:solidFill>
                </w14:textFill>
              </w:rPr>
              <w:drawing>
                <wp:inline distT="0" distB="0" distL="0" distR="0">
                  <wp:extent cx="878205" cy="653415"/>
                  <wp:effectExtent l="0" t="0" r="0" b="0"/>
                  <wp:docPr id="9" name="image7.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image7.jpeg"/>
                          <pic:cNvPicPr>
                            <a:picLocks noChangeAspect="1"/>
                          </pic:cNvPicPr>
                        </pic:nvPicPr>
                        <pic:blipFill>
                          <a:blip r:embed="rId7" cstate="print"/>
                          <a:stretch>
                            <a:fillRect/>
                          </a:stretch>
                        </pic:blipFill>
                        <pic:spPr>
                          <a:xfrm>
                            <a:off x="0" y="0"/>
                            <a:ext cx="878311" cy="653415"/>
                          </a:xfrm>
                          <a:prstGeom prst="rect">
                            <a:avLst/>
                          </a:prstGeom>
                        </pic:spPr>
                      </pic:pic>
                    </a:graphicData>
                  </a:graphic>
                </wp:inline>
              </w:drawing>
            </w:r>
          </w:p>
        </w:tc>
        <w:tc>
          <w:tcPr>
            <w:tcW w:w="2917" w:type="dxa"/>
            <w:vAlign w:val="center"/>
          </w:tcPr>
          <w:p w14:paraId="66CD6CF0">
            <w:pPr>
              <w:pStyle w:val="21"/>
              <w:numPr>
                <w:ilvl w:val="0"/>
                <w:numId w:val="1"/>
              </w:numPr>
              <w:tabs>
                <w:tab w:val="left" w:pos="414"/>
              </w:tabs>
              <w:spacing w:line="313" w:lineRule="exact"/>
              <w:ind w:left="110" w:leftChars="50"/>
              <w:jc w:val="both"/>
              <w:rPr>
                <w:rFonts w:hint="eastAsia"/>
                <w:color w:val="000000" w:themeColor="text1"/>
                <w:sz w:val="28"/>
                <w:szCs w:val="28"/>
                <w14:textFill>
                  <w14:solidFill>
                    <w14:schemeClr w14:val="tx1"/>
                  </w14:solidFill>
                </w14:textFill>
              </w:rPr>
            </w:pPr>
            <w:r>
              <w:rPr>
                <w:rFonts w:hint="eastAsia"/>
                <w:color w:val="000000" w:themeColor="text1"/>
                <w:sz w:val="28"/>
                <w:szCs w:val="28"/>
                <w14:textFill>
                  <w14:solidFill>
                    <w14:schemeClr w14:val="tx1"/>
                  </w14:solidFill>
                </w14:textFill>
              </w:rPr>
              <w:t>绝缘</w:t>
            </w:r>
          </w:p>
          <w:p w14:paraId="3560211C">
            <w:pPr>
              <w:pStyle w:val="21"/>
              <w:numPr>
                <w:ilvl w:val="0"/>
                <w:numId w:val="1"/>
              </w:numPr>
              <w:tabs>
                <w:tab w:val="left" w:pos="414"/>
              </w:tabs>
              <w:spacing w:line="312" w:lineRule="exact"/>
              <w:ind w:left="110" w:leftChars="50"/>
              <w:jc w:val="both"/>
              <w:rPr>
                <w:rFonts w:hint="eastAsia"/>
                <w:color w:val="000000" w:themeColor="text1"/>
                <w:sz w:val="28"/>
                <w:szCs w:val="28"/>
                <w14:textFill>
                  <w14:solidFill>
                    <w14:schemeClr w14:val="tx1"/>
                  </w14:solidFill>
                </w14:textFill>
              </w:rPr>
            </w:pPr>
            <w:r>
              <w:rPr>
                <w:rFonts w:hint="eastAsia"/>
                <w:color w:val="000000" w:themeColor="text1"/>
                <w:sz w:val="28"/>
                <w:szCs w:val="28"/>
                <w14:textFill>
                  <w14:solidFill>
                    <w14:schemeClr w14:val="tx1"/>
                  </w14:solidFill>
                </w14:textFill>
              </w:rPr>
              <w:t>防滑</w:t>
            </w:r>
          </w:p>
          <w:p w14:paraId="05B6D3C2">
            <w:pPr>
              <w:pStyle w:val="21"/>
              <w:numPr>
                <w:ilvl w:val="0"/>
                <w:numId w:val="1"/>
              </w:numPr>
              <w:tabs>
                <w:tab w:val="left" w:pos="414"/>
              </w:tabs>
              <w:spacing w:line="312" w:lineRule="exact"/>
              <w:ind w:left="110" w:leftChars="50"/>
              <w:jc w:val="both"/>
              <w:rPr>
                <w:rFonts w:hint="eastAsia"/>
                <w:color w:val="000000" w:themeColor="text1"/>
                <w:sz w:val="28"/>
                <w:szCs w:val="28"/>
                <w14:textFill>
                  <w14:solidFill>
                    <w14:schemeClr w14:val="tx1"/>
                  </w14:solidFill>
                </w14:textFill>
              </w:rPr>
            </w:pPr>
            <w:r>
              <w:rPr>
                <w:rFonts w:hint="eastAsia"/>
                <w:color w:val="000000" w:themeColor="text1"/>
                <w:sz w:val="28"/>
                <w:szCs w:val="28"/>
                <w14:textFill>
                  <w14:solidFill>
                    <w14:schemeClr w14:val="tx1"/>
                  </w14:solidFill>
                </w14:textFill>
              </w:rPr>
              <w:t>防砸</w:t>
            </w:r>
          </w:p>
          <w:p w14:paraId="4987B143">
            <w:pPr>
              <w:pStyle w:val="21"/>
              <w:numPr>
                <w:ilvl w:val="0"/>
                <w:numId w:val="1"/>
              </w:numPr>
              <w:tabs>
                <w:tab w:val="left" w:pos="414"/>
              </w:tabs>
              <w:spacing w:line="313" w:lineRule="exact"/>
              <w:ind w:left="110" w:leftChars="50"/>
              <w:jc w:val="both"/>
              <w:rPr>
                <w:rFonts w:hint="eastAsia"/>
                <w:color w:val="000000" w:themeColor="text1"/>
                <w:sz w:val="28"/>
                <w:szCs w:val="28"/>
                <w14:textFill>
                  <w14:solidFill>
                    <w14:schemeClr w14:val="tx1"/>
                  </w14:solidFill>
                </w14:textFill>
              </w:rPr>
            </w:pPr>
            <w:r>
              <w:rPr>
                <w:rFonts w:hint="eastAsia"/>
                <w:color w:val="000000" w:themeColor="text1"/>
                <w:sz w:val="28"/>
                <w:szCs w:val="28"/>
                <w14:textFill>
                  <w14:solidFill>
                    <w14:schemeClr w14:val="tx1"/>
                  </w14:solidFill>
                </w14:textFill>
              </w:rPr>
              <w:t>防穿刺</w:t>
            </w:r>
          </w:p>
        </w:tc>
      </w:tr>
      <w:tr w14:paraId="30818BF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820" w:hRule="atLeast"/>
        </w:trPr>
        <w:tc>
          <w:tcPr>
            <w:tcW w:w="1132" w:type="dxa"/>
            <w:vAlign w:val="center"/>
          </w:tcPr>
          <w:p w14:paraId="749ADB3B">
            <w:pPr>
              <w:pStyle w:val="21"/>
              <w:jc w:val="center"/>
              <w:rPr>
                <w:rFonts w:hint="eastAsia"/>
                <w:color w:val="000000" w:themeColor="text1"/>
                <w:sz w:val="28"/>
                <w:szCs w:val="28"/>
                <w:lang w:eastAsia="zh-CN"/>
                <w14:textFill>
                  <w14:solidFill>
                    <w14:schemeClr w14:val="tx1"/>
                  </w14:solidFill>
                </w14:textFill>
              </w:rPr>
            </w:pPr>
            <w:r>
              <w:rPr>
                <w:rFonts w:hint="eastAsia"/>
                <w:color w:val="000000" w:themeColor="text1"/>
                <w:sz w:val="28"/>
                <w:szCs w:val="28"/>
                <w:lang w:eastAsia="zh-CN"/>
                <w14:textFill>
                  <w14:solidFill>
                    <w14:schemeClr w14:val="tx1"/>
                  </w14:solidFill>
                </w14:textFill>
              </w:rPr>
              <w:t>2</w:t>
            </w:r>
          </w:p>
        </w:tc>
        <w:tc>
          <w:tcPr>
            <w:tcW w:w="1950" w:type="dxa"/>
            <w:vAlign w:val="center"/>
          </w:tcPr>
          <w:p w14:paraId="75F5E39F">
            <w:pPr>
              <w:pStyle w:val="21"/>
              <w:jc w:val="center"/>
              <w:rPr>
                <w:rFonts w:hint="eastAsia"/>
                <w:color w:val="000000" w:themeColor="text1"/>
                <w:sz w:val="28"/>
                <w:szCs w:val="28"/>
                <w14:textFill>
                  <w14:solidFill>
                    <w14:schemeClr w14:val="tx1"/>
                  </w14:solidFill>
                </w14:textFill>
              </w:rPr>
            </w:pPr>
            <w:r>
              <w:rPr>
                <w:rFonts w:hint="eastAsia"/>
                <w:color w:val="000000" w:themeColor="text1"/>
                <w:sz w:val="28"/>
                <w:szCs w:val="28"/>
                <w14:textFill>
                  <w14:solidFill>
                    <w14:schemeClr w14:val="tx1"/>
                  </w14:solidFill>
                </w14:textFill>
              </w:rPr>
              <w:t>工作服</w:t>
            </w:r>
          </w:p>
        </w:tc>
        <w:tc>
          <w:tcPr>
            <w:tcW w:w="2835" w:type="dxa"/>
            <w:vAlign w:val="center"/>
          </w:tcPr>
          <w:p w14:paraId="340A3D7A">
            <w:pPr>
              <w:pStyle w:val="21"/>
              <w:jc w:val="center"/>
              <w:rPr>
                <w:rFonts w:hint="eastAsia"/>
                <w:color w:val="000000" w:themeColor="text1"/>
                <w:sz w:val="28"/>
                <w:szCs w:val="28"/>
                <w14:textFill>
                  <w14:solidFill>
                    <w14:schemeClr w14:val="tx1"/>
                  </w14:solidFill>
                </w14:textFill>
              </w:rPr>
            </w:pPr>
            <w:r>
              <w:rPr>
                <w:rFonts w:hint="eastAsia"/>
                <w:color w:val="000000" w:themeColor="text1"/>
                <w:sz w:val="28"/>
                <w:szCs w:val="28"/>
                <w:lang w:eastAsia="zh-CN"/>
                <w14:textFill>
                  <w14:solidFill>
                    <w14:schemeClr w14:val="tx1"/>
                  </w14:solidFill>
                </w14:textFill>
              </w:rPr>
              <w:drawing>
                <wp:inline distT="0" distB="0" distL="0" distR="0">
                  <wp:extent cx="897890" cy="1000125"/>
                  <wp:effectExtent l="0" t="0" r="0" b="0"/>
                  <wp:docPr id="11" name="image8.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image8.jpeg"/>
                          <pic:cNvPicPr>
                            <a:picLocks noChangeAspect="1"/>
                          </pic:cNvPicPr>
                        </pic:nvPicPr>
                        <pic:blipFill>
                          <a:blip r:embed="rId8" cstate="print"/>
                          <a:stretch>
                            <a:fillRect/>
                          </a:stretch>
                        </pic:blipFill>
                        <pic:spPr>
                          <a:xfrm>
                            <a:off x="0" y="0"/>
                            <a:ext cx="898133" cy="1000125"/>
                          </a:xfrm>
                          <a:prstGeom prst="rect">
                            <a:avLst/>
                          </a:prstGeom>
                        </pic:spPr>
                      </pic:pic>
                    </a:graphicData>
                  </a:graphic>
                </wp:inline>
              </w:drawing>
            </w:r>
          </w:p>
        </w:tc>
        <w:tc>
          <w:tcPr>
            <w:tcW w:w="2917" w:type="dxa"/>
            <w:vAlign w:val="center"/>
          </w:tcPr>
          <w:p w14:paraId="2E38B94A">
            <w:pPr>
              <w:pStyle w:val="21"/>
              <w:spacing w:line="313" w:lineRule="exact"/>
              <w:ind w:left="102"/>
              <w:jc w:val="both"/>
              <w:rPr>
                <w:rFonts w:hint="eastAsia"/>
                <w:color w:val="000000" w:themeColor="text1"/>
                <w:sz w:val="28"/>
                <w:szCs w:val="28"/>
                <w:lang w:eastAsia="zh-CN"/>
                <w14:textFill>
                  <w14:solidFill>
                    <w14:schemeClr w14:val="tx1"/>
                  </w14:solidFill>
                </w14:textFill>
              </w:rPr>
            </w:pPr>
            <w:r>
              <w:rPr>
                <w:rFonts w:hint="eastAsia"/>
                <w:color w:val="000000" w:themeColor="text1"/>
                <w:sz w:val="28"/>
                <w:szCs w:val="28"/>
                <w:lang w:eastAsia="zh-CN"/>
                <w14:textFill>
                  <w14:solidFill>
                    <w14:schemeClr w14:val="tx1"/>
                  </w14:solidFill>
                </w14:textFill>
              </w:rPr>
              <w:t>1．须是长裤</w:t>
            </w:r>
          </w:p>
          <w:p w14:paraId="62A856BE">
            <w:pPr>
              <w:pStyle w:val="21"/>
              <w:spacing w:before="1" w:line="237" w:lineRule="auto"/>
              <w:ind w:left="102" w:right="25"/>
              <w:jc w:val="both"/>
              <w:rPr>
                <w:rFonts w:hint="eastAsia"/>
                <w:color w:val="000000" w:themeColor="text1"/>
                <w:sz w:val="28"/>
                <w:szCs w:val="28"/>
                <w:lang w:eastAsia="zh-CN"/>
                <w14:textFill>
                  <w14:solidFill>
                    <w14:schemeClr w14:val="tx1"/>
                  </w14:solidFill>
                </w14:textFill>
              </w:rPr>
            </w:pPr>
            <w:r>
              <w:rPr>
                <w:rFonts w:hint="eastAsia"/>
                <w:color w:val="000000" w:themeColor="text1"/>
                <w:sz w:val="28"/>
                <w:szCs w:val="28"/>
                <w:lang w:eastAsia="zh-CN"/>
                <w14:textFill>
                  <w14:solidFill>
                    <w14:schemeClr w14:val="tx1"/>
                  </w14:solidFill>
                </w14:textFill>
              </w:rPr>
              <w:t>2．护服必须紧身不松垮，达到三紧要求</w:t>
            </w:r>
          </w:p>
        </w:tc>
      </w:tr>
    </w:tbl>
    <w:p w14:paraId="3972AE21">
      <w:pPr>
        <w:bidi w:val="0"/>
        <w:rPr>
          <w:rFonts w:hint="eastAsia"/>
          <w:lang w:eastAsia="zh-CN"/>
        </w:rPr>
      </w:pPr>
      <w:bookmarkStart w:id="70" w:name="（二）选手禁止携带易燃易爆物品"/>
      <w:bookmarkEnd w:id="70"/>
    </w:p>
    <w:p w14:paraId="688CA824">
      <w:pPr>
        <w:pStyle w:val="3"/>
        <w:spacing w:before="120" w:beforeLines="50" w:after="120" w:afterLines="50" w:line="240" w:lineRule="auto"/>
        <w:ind w:firstLine="611" w:firstLineChars="200"/>
        <w:rPr>
          <w:rFonts w:hint="eastAsia" w:ascii="楷体" w:hAnsi="楷体" w:eastAsia="楷体"/>
          <w:color w:val="000000" w:themeColor="text1"/>
          <w:w w:val="95"/>
          <w:lang w:eastAsia="zh-CN"/>
          <w14:textFill>
            <w14:solidFill>
              <w14:schemeClr w14:val="tx1"/>
            </w14:solidFill>
          </w14:textFill>
        </w:rPr>
      </w:pPr>
      <w:bookmarkStart w:id="71" w:name="_Toc208960150"/>
      <w:r>
        <w:rPr>
          <w:rFonts w:hint="eastAsia" w:ascii="楷体" w:hAnsi="楷体" w:eastAsia="楷体"/>
          <w:color w:val="000000" w:themeColor="text1"/>
          <w:w w:val="95"/>
          <w:lang w:eastAsia="zh-CN"/>
          <w14:textFill>
            <w14:solidFill>
              <w14:schemeClr w14:val="tx1"/>
            </w14:solidFill>
          </w14:textFill>
        </w:rPr>
        <w:t>（二）选手禁止携带易燃易爆物品</w:t>
      </w:r>
      <w:bookmarkEnd w:id="71"/>
    </w:p>
    <w:p w14:paraId="6E8A6A9F">
      <w:pPr>
        <w:pStyle w:val="7"/>
        <w:spacing w:before="205" w:line="357" w:lineRule="auto"/>
        <w:ind w:right="146" w:firstLine="640" w:firstLineChars="200"/>
        <w:rPr>
          <w:rFonts w:hint="eastAsia"/>
          <w:color w:val="000000" w:themeColor="text1"/>
          <w:lang w:eastAsia="zh-CN"/>
          <w14:textFill>
            <w14:solidFill>
              <w14:schemeClr w14:val="tx1"/>
            </w14:solidFill>
          </w14:textFill>
        </w:rPr>
      </w:pPr>
      <w:r>
        <w:rPr>
          <w:color w:val="000000" w:themeColor="text1"/>
          <w:lang w:eastAsia="zh-CN"/>
          <w14:textFill>
            <w14:solidFill>
              <w14:schemeClr w14:val="tx1"/>
            </w14:solidFill>
          </w14:textFill>
        </w:rPr>
        <w:t xml:space="preserve">选手禁止携带易燃易爆物品，违规者不得参赛。竞赛现场禁止使用明火，违规者将被警告和劝阻，不听从劝阻者将被取消竞赛资格。选手禁带的物品见表 </w:t>
      </w:r>
      <w:r>
        <w:rPr>
          <w:rFonts w:hint="eastAsia"/>
          <w:color w:val="000000" w:themeColor="text1"/>
          <w:lang w:eastAsia="zh-CN"/>
          <w14:textFill>
            <w14:solidFill>
              <w14:schemeClr w14:val="tx1"/>
            </w14:solidFill>
          </w14:textFill>
        </w:rPr>
        <w:t>7</w:t>
      </w:r>
      <w:r>
        <w:rPr>
          <w:color w:val="000000" w:themeColor="text1"/>
          <w:lang w:eastAsia="zh-CN"/>
          <w14:textFill>
            <w14:solidFill>
              <w14:schemeClr w14:val="tx1"/>
            </w14:solidFill>
          </w14:textFill>
        </w:rPr>
        <w:t>。</w:t>
      </w:r>
    </w:p>
    <w:p w14:paraId="7F573A95">
      <w:pPr>
        <w:pStyle w:val="7"/>
        <w:spacing w:before="205" w:line="357" w:lineRule="auto"/>
        <w:ind w:right="146"/>
        <w:jc w:val="center"/>
        <w:rPr>
          <w:rFonts w:hint="eastAsia"/>
          <w:color w:val="000000" w:themeColor="text1"/>
          <w:lang w:eastAsia="zh-CN"/>
          <w14:textFill>
            <w14:solidFill>
              <w14:schemeClr w14:val="tx1"/>
            </w14:solidFill>
          </w14:textFill>
        </w:rPr>
      </w:pPr>
      <w:r>
        <w:rPr>
          <w:color w:val="000000" w:themeColor="text1"/>
          <w:lang w:eastAsia="zh-CN"/>
          <w14:textFill>
            <w14:solidFill>
              <w14:schemeClr w14:val="tx1"/>
            </w14:solidFill>
          </w14:textFill>
        </w:rPr>
        <w:t xml:space="preserve">表 </w:t>
      </w:r>
      <w:r>
        <w:rPr>
          <w:rFonts w:hint="eastAsia"/>
          <w:color w:val="000000" w:themeColor="text1"/>
          <w:lang w:eastAsia="zh-CN"/>
          <w14:textFill>
            <w14:solidFill>
              <w14:schemeClr w14:val="tx1"/>
            </w14:solidFill>
          </w14:textFill>
        </w:rPr>
        <w:t>7</w:t>
      </w:r>
      <w:r>
        <w:rPr>
          <w:color w:val="000000" w:themeColor="text1"/>
          <w:lang w:eastAsia="zh-CN"/>
          <w14:textFill>
            <w14:solidFill>
              <w14:schemeClr w14:val="tx1"/>
            </w14:solidFill>
          </w14:textFill>
        </w:rPr>
        <w:t xml:space="preserve"> 选手禁带的物品清单</w:t>
      </w:r>
    </w:p>
    <w:p w14:paraId="02E71DB7">
      <w:pPr>
        <w:rPr>
          <w:rFonts w:hint="eastAsia"/>
          <w:color w:val="000000" w:themeColor="text1"/>
          <w:sz w:val="13"/>
          <w:lang w:eastAsia="zh-CN"/>
          <w14:textFill>
            <w14:solidFill>
              <w14:schemeClr w14:val="tx1"/>
            </w14:solidFill>
          </w14:textFill>
        </w:rPr>
      </w:pPr>
    </w:p>
    <w:tbl>
      <w:tblPr>
        <w:tblStyle w:val="19"/>
        <w:tblW w:w="0" w:type="auto"/>
        <w:tblInd w:w="111"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242"/>
        <w:gridCol w:w="2696"/>
        <w:gridCol w:w="2549"/>
        <w:gridCol w:w="2347"/>
      </w:tblGrid>
      <w:tr w14:paraId="572630B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0" w:hRule="atLeast"/>
        </w:trPr>
        <w:tc>
          <w:tcPr>
            <w:tcW w:w="1242" w:type="dxa"/>
            <w:vAlign w:val="center"/>
          </w:tcPr>
          <w:p w14:paraId="0566D911">
            <w:pPr>
              <w:jc w:val="center"/>
              <w:rPr>
                <w:rFonts w:hint="eastAsia"/>
                <w:b/>
                <w:color w:val="000000" w:themeColor="text1"/>
                <w:sz w:val="28"/>
                <w:szCs w:val="28"/>
                <w14:textFill>
                  <w14:solidFill>
                    <w14:schemeClr w14:val="tx1"/>
                  </w14:solidFill>
                </w14:textFill>
              </w:rPr>
            </w:pPr>
            <w:r>
              <w:rPr>
                <w:rFonts w:hint="eastAsia"/>
                <w:b/>
                <w:color w:val="000000" w:themeColor="text1"/>
                <w:w w:val="95"/>
                <w:sz w:val="28"/>
                <w:szCs w:val="28"/>
                <w14:textFill>
                  <w14:solidFill>
                    <w14:schemeClr w14:val="tx1"/>
                  </w14:solidFill>
                </w14:textFill>
              </w:rPr>
              <w:t>序号</w:t>
            </w:r>
          </w:p>
        </w:tc>
        <w:tc>
          <w:tcPr>
            <w:tcW w:w="2696" w:type="dxa"/>
            <w:vAlign w:val="center"/>
          </w:tcPr>
          <w:p w14:paraId="6D9A7915">
            <w:pPr>
              <w:jc w:val="center"/>
              <w:rPr>
                <w:rFonts w:hint="eastAsia"/>
                <w:b/>
                <w:color w:val="000000" w:themeColor="text1"/>
                <w:sz w:val="28"/>
                <w:szCs w:val="28"/>
                <w14:textFill>
                  <w14:solidFill>
                    <w14:schemeClr w14:val="tx1"/>
                  </w14:solidFill>
                </w14:textFill>
              </w:rPr>
            </w:pPr>
            <w:r>
              <w:rPr>
                <w:rFonts w:hint="eastAsia"/>
                <w:b/>
                <w:color w:val="000000" w:themeColor="text1"/>
                <w:w w:val="95"/>
                <w:sz w:val="28"/>
                <w:szCs w:val="28"/>
                <w14:textFill>
                  <w14:solidFill>
                    <w14:schemeClr w14:val="tx1"/>
                  </w14:solidFill>
                </w14:textFill>
              </w:rPr>
              <w:t>有害物品</w:t>
            </w:r>
          </w:p>
        </w:tc>
        <w:tc>
          <w:tcPr>
            <w:tcW w:w="2549" w:type="dxa"/>
            <w:vAlign w:val="center"/>
          </w:tcPr>
          <w:p w14:paraId="22DC4531">
            <w:pPr>
              <w:jc w:val="center"/>
              <w:rPr>
                <w:rFonts w:hint="eastAsia"/>
                <w:b/>
                <w:color w:val="000000" w:themeColor="text1"/>
                <w:sz w:val="28"/>
                <w:szCs w:val="28"/>
                <w14:textFill>
                  <w14:solidFill>
                    <w14:schemeClr w14:val="tx1"/>
                  </w14:solidFill>
                </w14:textFill>
              </w:rPr>
            </w:pPr>
            <w:r>
              <w:rPr>
                <w:rFonts w:hint="eastAsia"/>
                <w:b/>
                <w:color w:val="000000" w:themeColor="text1"/>
                <w:w w:val="95"/>
                <w:sz w:val="28"/>
                <w:szCs w:val="28"/>
                <w14:textFill>
                  <w14:solidFill>
                    <w14:schemeClr w14:val="tx1"/>
                  </w14:solidFill>
                </w14:textFill>
              </w:rPr>
              <w:t>图示</w:t>
            </w:r>
          </w:p>
        </w:tc>
        <w:tc>
          <w:tcPr>
            <w:tcW w:w="2347" w:type="dxa"/>
            <w:vAlign w:val="center"/>
          </w:tcPr>
          <w:p w14:paraId="11CA8CBF">
            <w:pPr>
              <w:jc w:val="center"/>
              <w:rPr>
                <w:rFonts w:hint="eastAsia"/>
                <w:b/>
                <w:color w:val="000000" w:themeColor="text1"/>
                <w:sz w:val="28"/>
                <w:szCs w:val="28"/>
                <w14:textFill>
                  <w14:solidFill>
                    <w14:schemeClr w14:val="tx1"/>
                  </w14:solidFill>
                </w14:textFill>
              </w:rPr>
            </w:pPr>
            <w:r>
              <w:rPr>
                <w:rFonts w:hint="eastAsia"/>
                <w:b/>
                <w:color w:val="000000" w:themeColor="text1"/>
                <w:w w:val="95"/>
                <w:sz w:val="28"/>
                <w:szCs w:val="28"/>
                <w14:textFill>
                  <w14:solidFill>
                    <w14:schemeClr w14:val="tx1"/>
                  </w14:solidFill>
                </w14:textFill>
              </w:rPr>
              <w:t>说明</w:t>
            </w:r>
          </w:p>
        </w:tc>
      </w:tr>
      <w:tr w14:paraId="64575D2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360" w:hRule="atLeast"/>
        </w:trPr>
        <w:tc>
          <w:tcPr>
            <w:tcW w:w="1242" w:type="dxa"/>
            <w:vAlign w:val="center"/>
          </w:tcPr>
          <w:p w14:paraId="4F510462">
            <w:pPr>
              <w:jc w:val="center"/>
              <w:rPr>
                <w:rFonts w:hint="eastAsia"/>
                <w:color w:val="000000" w:themeColor="text1"/>
                <w:sz w:val="28"/>
                <w:szCs w:val="28"/>
                <w14:textFill>
                  <w14:solidFill>
                    <w14:schemeClr w14:val="tx1"/>
                  </w14:solidFill>
                </w14:textFill>
              </w:rPr>
            </w:pPr>
            <w:r>
              <w:rPr>
                <w:rFonts w:hint="eastAsia"/>
                <w:color w:val="000000" w:themeColor="text1"/>
                <w:sz w:val="28"/>
                <w:szCs w:val="28"/>
                <w14:textFill>
                  <w14:solidFill>
                    <w14:schemeClr w14:val="tx1"/>
                  </w14:solidFill>
                </w14:textFill>
              </w:rPr>
              <w:t>1</w:t>
            </w:r>
          </w:p>
        </w:tc>
        <w:tc>
          <w:tcPr>
            <w:tcW w:w="2696" w:type="dxa"/>
            <w:vAlign w:val="center"/>
          </w:tcPr>
          <w:p w14:paraId="6779E48F">
            <w:pPr>
              <w:jc w:val="center"/>
              <w:rPr>
                <w:rFonts w:hint="eastAsia"/>
                <w:color w:val="000000" w:themeColor="text1"/>
                <w:sz w:val="28"/>
                <w:szCs w:val="28"/>
                <w14:textFill>
                  <w14:solidFill>
                    <w14:schemeClr w14:val="tx1"/>
                  </w14:solidFill>
                </w14:textFill>
              </w:rPr>
            </w:pPr>
            <w:r>
              <w:rPr>
                <w:rFonts w:hint="eastAsia"/>
                <w:color w:val="000000" w:themeColor="text1"/>
                <w:sz w:val="28"/>
                <w:szCs w:val="28"/>
                <w14:textFill>
                  <w14:solidFill>
                    <w14:schemeClr w14:val="tx1"/>
                  </w14:solidFill>
                </w14:textFill>
              </w:rPr>
              <w:t>防锈清洗剂</w:t>
            </w:r>
          </w:p>
        </w:tc>
        <w:tc>
          <w:tcPr>
            <w:tcW w:w="2549" w:type="dxa"/>
            <w:vAlign w:val="center"/>
          </w:tcPr>
          <w:p w14:paraId="5265C829">
            <w:pPr>
              <w:jc w:val="center"/>
              <w:rPr>
                <w:rFonts w:hint="eastAsia"/>
                <w:color w:val="000000" w:themeColor="text1"/>
                <w:sz w:val="28"/>
                <w:szCs w:val="28"/>
                <w14:textFill>
                  <w14:solidFill>
                    <w14:schemeClr w14:val="tx1"/>
                  </w14:solidFill>
                </w14:textFill>
              </w:rPr>
            </w:pPr>
            <w:r>
              <w:rPr>
                <w:rFonts w:hint="eastAsia"/>
                <w:color w:val="000000" w:themeColor="text1"/>
                <w:sz w:val="28"/>
                <w:szCs w:val="28"/>
                <w:lang w:eastAsia="zh-CN"/>
                <w14:textFill>
                  <w14:solidFill>
                    <w14:schemeClr w14:val="tx1"/>
                  </w14:solidFill>
                </w14:textFill>
              </w:rPr>
              <w:drawing>
                <wp:inline distT="0" distB="0" distL="0" distR="0">
                  <wp:extent cx="714375" cy="714375"/>
                  <wp:effectExtent l="0" t="0" r="0" b="0"/>
                  <wp:docPr id="19" name="image12.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image12.jpeg"/>
                          <pic:cNvPicPr>
                            <a:picLocks noChangeAspect="1"/>
                          </pic:cNvPicPr>
                        </pic:nvPicPr>
                        <pic:blipFill>
                          <a:blip r:embed="rId9" cstate="print"/>
                          <a:stretch>
                            <a:fillRect/>
                          </a:stretch>
                        </pic:blipFill>
                        <pic:spPr>
                          <a:xfrm>
                            <a:off x="0" y="0"/>
                            <a:ext cx="714375" cy="714375"/>
                          </a:xfrm>
                          <a:prstGeom prst="rect">
                            <a:avLst/>
                          </a:prstGeom>
                        </pic:spPr>
                      </pic:pic>
                    </a:graphicData>
                  </a:graphic>
                </wp:inline>
              </w:drawing>
            </w:r>
          </w:p>
        </w:tc>
        <w:tc>
          <w:tcPr>
            <w:tcW w:w="2347" w:type="dxa"/>
          </w:tcPr>
          <w:p w14:paraId="4665EB38">
            <w:pPr>
              <w:rPr>
                <w:rFonts w:hint="eastAsia"/>
                <w:color w:val="000000" w:themeColor="text1"/>
                <w:sz w:val="28"/>
                <w:szCs w:val="28"/>
                <w14:textFill>
                  <w14:solidFill>
                    <w14:schemeClr w14:val="tx1"/>
                  </w14:solidFill>
                </w14:textFill>
              </w:rPr>
            </w:pPr>
          </w:p>
          <w:p w14:paraId="5BBB51CF">
            <w:pPr>
              <w:rPr>
                <w:rFonts w:hint="eastAsia"/>
                <w:color w:val="000000" w:themeColor="text1"/>
                <w:sz w:val="28"/>
                <w:szCs w:val="28"/>
                <w:lang w:eastAsia="zh-CN"/>
                <w14:textFill>
                  <w14:solidFill>
                    <w14:schemeClr w14:val="tx1"/>
                  </w14:solidFill>
                </w14:textFill>
              </w:rPr>
            </w:pPr>
            <w:r>
              <w:rPr>
                <w:rFonts w:hint="eastAsia"/>
                <w:color w:val="000000" w:themeColor="text1"/>
                <w:sz w:val="28"/>
                <w:szCs w:val="28"/>
                <w:lang w:eastAsia="zh-CN"/>
                <w14:textFill>
                  <w14:solidFill>
                    <w14:schemeClr w14:val="tx1"/>
                  </w14:solidFill>
                </w14:textFill>
              </w:rPr>
              <w:t>禁止携带，赛场统一提供</w:t>
            </w:r>
          </w:p>
        </w:tc>
      </w:tr>
      <w:tr w14:paraId="7F479A2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100" w:hRule="atLeast"/>
        </w:trPr>
        <w:tc>
          <w:tcPr>
            <w:tcW w:w="1242" w:type="dxa"/>
            <w:vAlign w:val="center"/>
          </w:tcPr>
          <w:p w14:paraId="2FEB9C22">
            <w:pPr>
              <w:jc w:val="center"/>
              <w:rPr>
                <w:rFonts w:hint="eastAsia"/>
                <w:color w:val="000000" w:themeColor="text1"/>
                <w:sz w:val="28"/>
                <w:szCs w:val="28"/>
                <w14:textFill>
                  <w14:solidFill>
                    <w14:schemeClr w14:val="tx1"/>
                  </w14:solidFill>
                </w14:textFill>
              </w:rPr>
            </w:pPr>
            <w:r>
              <w:rPr>
                <w:rFonts w:hint="eastAsia"/>
                <w:color w:val="000000" w:themeColor="text1"/>
                <w:sz w:val="28"/>
                <w:szCs w:val="28"/>
                <w14:textFill>
                  <w14:solidFill>
                    <w14:schemeClr w14:val="tx1"/>
                  </w14:solidFill>
                </w14:textFill>
              </w:rPr>
              <w:t>2</w:t>
            </w:r>
          </w:p>
        </w:tc>
        <w:tc>
          <w:tcPr>
            <w:tcW w:w="2696" w:type="dxa"/>
            <w:vAlign w:val="center"/>
          </w:tcPr>
          <w:p w14:paraId="48D3E635">
            <w:pPr>
              <w:jc w:val="center"/>
              <w:rPr>
                <w:rFonts w:hint="eastAsia"/>
                <w:color w:val="000000" w:themeColor="text1"/>
                <w:sz w:val="28"/>
                <w:szCs w:val="28"/>
                <w14:textFill>
                  <w14:solidFill>
                    <w14:schemeClr w14:val="tx1"/>
                  </w14:solidFill>
                </w14:textFill>
              </w:rPr>
            </w:pPr>
            <w:r>
              <w:rPr>
                <w:rFonts w:hint="eastAsia"/>
                <w:color w:val="000000" w:themeColor="text1"/>
                <w:sz w:val="28"/>
                <w:szCs w:val="28"/>
                <w14:textFill>
                  <w14:solidFill>
                    <w14:schemeClr w14:val="tx1"/>
                  </w14:solidFill>
                </w14:textFill>
              </w:rPr>
              <w:t>酒精</w:t>
            </w:r>
          </w:p>
        </w:tc>
        <w:tc>
          <w:tcPr>
            <w:tcW w:w="2549" w:type="dxa"/>
            <w:vAlign w:val="center"/>
          </w:tcPr>
          <w:p w14:paraId="2F9E5B22">
            <w:pPr>
              <w:jc w:val="center"/>
              <w:rPr>
                <w:rFonts w:hint="eastAsia"/>
                <w:color w:val="000000" w:themeColor="text1"/>
                <w:sz w:val="28"/>
                <w:szCs w:val="28"/>
                <w14:textFill>
                  <w14:solidFill>
                    <w14:schemeClr w14:val="tx1"/>
                  </w14:solidFill>
                </w14:textFill>
              </w:rPr>
            </w:pPr>
            <w:r>
              <w:rPr>
                <w:rFonts w:hint="eastAsia"/>
                <w:color w:val="000000" w:themeColor="text1"/>
                <w:sz w:val="28"/>
                <w:szCs w:val="28"/>
                <w:lang w:eastAsia="zh-CN"/>
                <w14:textFill>
                  <w14:solidFill>
                    <w14:schemeClr w14:val="tx1"/>
                  </w14:solidFill>
                </w14:textFill>
              </w:rPr>
              <w:drawing>
                <wp:inline distT="0" distB="0" distL="0" distR="0">
                  <wp:extent cx="628650" cy="628650"/>
                  <wp:effectExtent l="0" t="0" r="0" b="0"/>
                  <wp:docPr id="23" name="image14.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image14.jpeg"/>
                          <pic:cNvPicPr>
                            <a:picLocks noChangeAspect="1"/>
                          </pic:cNvPicPr>
                        </pic:nvPicPr>
                        <pic:blipFill>
                          <a:blip r:embed="rId10" cstate="print"/>
                          <a:stretch>
                            <a:fillRect/>
                          </a:stretch>
                        </pic:blipFill>
                        <pic:spPr>
                          <a:xfrm>
                            <a:off x="0" y="0"/>
                            <a:ext cx="628650" cy="628650"/>
                          </a:xfrm>
                          <a:prstGeom prst="rect">
                            <a:avLst/>
                          </a:prstGeom>
                        </pic:spPr>
                      </pic:pic>
                    </a:graphicData>
                  </a:graphic>
                </wp:inline>
              </w:drawing>
            </w:r>
          </w:p>
        </w:tc>
        <w:tc>
          <w:tcPr>
            <w:tcW w:w="2347" w:type="dxa"/>
            <w:vAlign w:val="center"/>
          </w:tcPr>
          <w:p w14:paraId="6D203D97">
            <w:pPr>
              <w:rPr>
                <w:rFonts w:hint="eastAsia"/>
                <w:color w:val="000000" w:themeColor="text1"/>
                <w:sz w:val="28"/>
                <w:szCs w:val="28"/>
                <w14:textFill>
                  <w14:solidFill>
                    <w14:schemeClr w14:val="tx1"/>
                  </w14:solidFill>
                </w14:textFill>
              </w:rPr>
            </w:pPr>
            <w:r>
              <w:rPr>
                <w:rFonts w:hint="eastAsia"/>
                <w:color w:val="000000" w:themeColor="text1"/>
                <w:sz w:val="28"/>
                <w:szCs w:val="28"/>
                <w:lang w:eastAsia="zh-CN"/>
                <w14:textFill>
                  <w14:solidFill>
                    <w14:schemeClr w14:val="tx1"/>
                  </w14:solidFill>
                </w14:textFill>
              </w:rPr>
              <w:drawing>
                <wp:anchor distT="0" distB="0" distL="0" distR="0" simplePos="0" relativeHeight="251660288" behindDoc="1" locked="0" layoutInCell="1" allowOverlap="1">
                  <wp:simplePos x="0" y="0"/>
                  <wp:positionH relativeFrom="page">
                    <wp:posOffset>982345</wp:posOffset>
                  </wp:positionH>
                  <wp:positionV relativeFrom="paragraph">
                    <wp:posOffset>94615</wp:posOffset>
                  </wp:positionV>
                  <wp:extent cx="484505" cy="457200"/>
                  <wp:effectExtent l="0" t="0" r="0" b="0"/>
                  <wp:wrapNone/>
                  <wp:docPr id="29" name="image1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image13.png"/>
                          <pic:cNvPicPr>
                            <a:picLocks noChangeAspect="1"/>
                          </pic:cNvPicPr>
                        </pic:nvPicPr>
                        <pic:blipFill>
                          <a:blip r:embed="rId11" cstate="print"/>
                          <a:stretch>
                            <a:fillRect/>
                          </a:stretch>
                        </pic:blipFill>
                        <pic:spPr>
                          <a:xfrm>
                            <a:off x="0" y="0"/>
                            <a:ext cx="484540" cy="457200"/>
                          </a:xfrm>
                          <a:prstGeom prst="rect">
                            <a:avLst/>
                          </a:prstGeom>
                        </pic:spPr>
                      </pic:pic>
                    </a:graphicData>
                  </a:graphic>
                </wp:anchor>
              </w:drawing>
            </w:r>
            <w:r>
              <w:rPr>
                <w:rFonts w:hint="eastAsia"/>
                <w:color w:val="000000" w:themeColor="text1"/>
                <w:sz w:val="28"/>
                <w:szCs w:val="28"/>
                <w14:textFill>
                  <w14:solidFill>
                    <w14:schemeClr w14:val="tx1"/>
                  </w14:solidFill>
                </w14:textFill>
              </w:rPr>
              <w:t>严禁携带</w:t>
            </w:r>
          </w:p>
        </w:tc>
      </w:tr>
      <w:tr w14:paraId="7B7733A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180" w:hRule="atLeast"/>
        </w:trPr>
        <w:tc>
          <w:tcPr>
            <w:tcW w:w="1242" w:type="dxa"/>
            <w:vAlign w:val="center"/>
          </w:tcPr>
          <w:p w14:paraId="091F77AB">
            <w:pPr>
              <w:jc w:val="center"/>
              <w:rPr>
                <w:rFonts w:hint="eastAsia"/>
                <w:color w:val="000000" w:themeColor="text1"/>
                <w:sz w:val="28"/>
                <w:szCs w:val="28"/>
                <w14:textFill>
                  <w14:solidFill>
                    <w14:schemeClr w14:val="tx1"/>
                  </w14:solidFill>
                </w14:textFill>
              </w:rPr>
            </w:pPr>
            <w:r>
              <w:rPr>
                <w:rFonts w:hint="eastAsia"/>
                <w:color w:val="000000" w:themeColor="text1"/>
                <w:sz w:val="28"/>
                <w:szCs w:val="28"/>
                <w14:textFill>
                  <w14:solidFill>
                    <w14:schemeClr w14:val="tx1"/>
                  </w14:solidFill>
                </w14:textFill>
              </w:rPr>
              <w:t>3</w:t>
            </w:r>
          </w:p>
        </w:tc>
        <w:tc>
          <w:tcPr>
            <w:tcW w:w="2696" w:type="dxa"/>
            <w:vAlign w:val="center"/>
          </w:tcPr>
          <w:p w14:paraId="72AD4B0A">
            <w:pPr>
              <w:jc w:val="center"/>
              <w:rPr>
                <w:rFonts w:hint="eastAsia"/>
                <w:color w:val="000000" w:themeColor="text1"/>
                <w:sz w:val="28"/>
                <w:szCs w:val="28"/>
                <w14:textFill>
                  <w14:solidFill>
                    <w14:schemeClr w14:val="tx1"/>
                  </w14:solidFill>
                </w14:textFill>
              </w:rPr>
            </w:pPr>
            <w:r>
              <w:rPr>
                <w:rFonts w:hint="eastAsia"/>
                <w:color w:val="000000" w:themeColor="text1"/>
                <w:sz w:val="28"/>
                <w:szCs w:val="28"/>
                <w14:textFill>
                  <w14:solidFill>
                    <w14:schemeClr w14:val="tx1"/>
                  </w14:solidFill>
                </w14:textFill>
              </w:rPr>
              <w:t>汽油</w:t>
            </w:r>
          </w:p>
        </w:tc>
        <w:tc>
          <w:tcPr>
            <w:tcW w:w="2549" w:type="dxa"/>
            <w:vAlign w:val="center"/>
          </w:tcPr>
          <w:p w14:paraId="23AA9ECF">
            <w:pPr>
              <w:jc w:val="center"/>
              <w:rPr>
                <w:rFonts w:hint="eastAsia"/>
                <w:color w:val="000000" w:themeColor="text1"/>
                <w:sz w:val="28"/>
                <w:szCs w:val="28"/>
                <w14:textFill>
                  <w14:solidFill>
                    <w14:schemeClr w14:val="tx1"/>
                  </w14:solidFill>
                </w14:textFill>
              </w:rPr>
            </w:pPr>
            <w:r>
              <w:rPr>
                <w:rFonts w:hint="eastAsia"/>
                <w:color w:val="000000" w:themeColor="text1"/>
                <w:sz w:val="28"/>
                <w:szCs w:val="28"/>
                <w:lang w:eastAsia="zh-CN"/>
                <w14:textFill>
                  <w14:solidFill>
                    <w14:schemeClr w14:val="tx1"/>
                  </w14:solidFill>
                </w14:textFill>
              </w:rPr>
              <w:drawing>
                <wp:inline distT="0" distB="0" distL="0" distR="0">
                  <wp:extent cx="713740" cy="638175"/>
                  <wp:effectExtent l="0" t="0" r="0" b="0"/>
                  <wp:docPr id="25" name="image15.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image15.jpeg"/>
                          <pic:cNvPicPr>
                            <a:picLocks noChangeAspect="1"/>
                          </pic:cNvPicPr>
                        </pic:nvPicPr>
                        <pic:blipFill>
                          <a:blip r:embed="rId12" cstate="print"/>
                          <a:stretch>
                            <a:fillRect/>
                          </a:stretch>
                        </pic:blipFill>
                        <pic:spPr>
                          <a:xfrm>
                            <a:off x="0" y="0"/>
                            <a:ext cx="713967" cy="638175"/>
                          </a:xfrm>
                          <a:prstGeom prst="rect">
                            <a:avLst/>
                          </a:prstGeom>
                        </pic:spPr>
                      </pic:pic>
                    </a:graphicData>
                  </a:graphic>
                </wp:inline>
              </w:drawing>
            </w:r>
          </w:p>
        </w:tc>
        <w:tc>
          <w:tcPr>
            <w:tcW w:w="2347" w:type="dxa"/>
            <w:vAlign w:val="center"/>
          </w:tcPr>
          <w:p w14:paraId="4AF2B1FA">
            <w:pPr>
              <w:rPr>
                <w:rFonts w:hint="eastAsia"/>
                <w:color w:val="000000" w:themeColor="text1"/>
                <w:sz w:val="28"/>
                <w:szCs w:val="28"/>
                <w14:textFill>
                  <w14:solidFill>
                    <w14:schemeClr w14:val="tx1"/>
                  </w14:solidFill>
                </w14:textFill>
              </w:rPr>
            </w:pPr>
            <w:r>
              <w:rPr>
                <w:rFonts w:hint="eastAsia"/>
                <w:color w:val="000000" w:themeColor="text1"/>
                <w:sz w:val="28"/>
                <w:szCs w:val="28"/>
                <w:lang w:eastAsia="zh-CN"/>
                <w14:textFill>
                  <w14:solidFill>
                    <w14:schemeClr w14:val="tx1"/>
                  </w14:solidFill>
                </w14:textFill>
              </w:rPr>
              <w:drawing>
                <wp:anchor distT="0" distB="0" distL="0" distR="0" simplePos="0" relativeHeight="251659264" behindDoc="1" locked="0" layoutInCell="1" allowOverlap="1">
                  <wp:simplePos x="0" y="0"/>
                  <wp:positionH relativeFrom="page">
                    <wp:posOffset>996315</wp:posOffset>
                  </wp:positionH>
                  <wp:positionV relativeFrom="page">
                    <wp:posOffset>144780</wp:posOffset>
                  </wp:positionV>
                  <wp:extent cx="464185" cy="438150"/>
                  <wp:effectExtent l="0" t="0" r="0" b="0"/>
                  <wp:wrapNone/>
                  <wp:docPr id="21" name="image1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image13.png"/>
                          <pic:cNvPicPr>
                            <a:picLocks noChangeAspect="1"/>
                          </pic:cNvPicPr>
                        </pic:nvPicPr>
                        <pic:blipFill>
                          <a:blip r:embed="rId11" cstate="print"/>
                          <a:stretch>
                            <a:fillRect/>
                          </a:stretch>
                        </pic:blipFill>
                        <pic:spPr>
                          <a:xfrm>
                            <a:off x="0" y="0"/>
                            <a:ext cx="463923" cy="438150"/>
                          </a:xfrm>
                          <a:prstGeom prst="rect">
                            <a:avLst/>
                          </a:prstGeom>
                        </pic:spPr>
                      </pic:pic>
                    </a:graphicData>
                  </a:graphic>
                </wp:anchor>
              </w:drawing>
            </w:r>
            <w:r>
              <w:rPr>
                <w:rFonts w:hint="eastAsia"/>
                <w:color w:val="000000" w:themeColor="text1"/>
                <w:sz w:val="28"/>
                <w:szCs w:val="28"/>
                <w14:textFill>
                  <w14:solidFill>
                    <w14:schemeClr w14:val="tx1"/>
                  </w14:solidFill>
                </w14:textFill>
              </w:rPr>
              <w:t>严禁携带</w:t>
            </w:r>
          </w:p>
        </w:tc>
      </w:tr>
      <w:tr w14:paraId="1417876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80" w:hRule="atLeast"/>
        </w:trPr>
        <w:tc>
          <w:tcPr>
            <w:tcW w:w="1242" w:type="dxa"/>
            <w:vAlign w:val="center"/>
          </w:tcPr>
          <w:p w14:paraId="0E873CBA">
            <w:pPr>
              <w:jc w:val="center"/>
              <w:rPr>
                <w:rFonts w:hint="eastAsia"/>
                <w:color w:val="000000" w:themeColor="text1"/>
                <w:sz w:val="28"/>
                <w:szCs w:val="28"/>
                <w14:textFill>
                  <w14:solidFill>
                    <w14:schemeClr w14:val="tx1"/>
                  </w14:solidFill>
                </w14:textFill>
              </w:rPr>
            </w:pPr>
            <w:r>
              <w:rPr>
                <w:rFonts w:hint="eastAsia"/>
                <w:color w:val="000000" w:themeColor="text1"/>
                <w:sz w:val="28"/>
                <w:szCs w:val="28"/>
                <w14:textFill>
                  <w14:solidFill>
                    <w14:schemeClr w14:val="tx1"/>
                  </w14:solidFill>
                </w14:textFill>
              </w:rPr>
              <w:t>4</w:t>
            </w:r>
          </w:p>
        </w:tc>
        <w:tc>
          <w:tcPr>
            <w:tcW w:w="2696" w:type="dxa"/>
            <w:vAlign w:val="center"/>
          </w:tcPr>
          <w:p w14:paraId="5E68AC12">
            <w:pPr>
              <w:jc w:val="center"/>
              <w:rPr>
                <w:rFonts w:hint="eastAsia"/>
                <w:color w:val="000000" w:themeColor="text1"/>
                <w:sz w:val="28"/>
                <w:szCs w:val="28"/>
                <w14:textFill>
                  <w14:solidFill>
                    <w14:schemeClr w14:val="tx1"/>
                  </w14:solidFill>
                </w14:textFill>
              </w:rPr>
            </w:pPr>
            <w:r>
              <w:rPr>
                <w:rFonts w:hint="eastAsia"/>
                <w:color w:val="000000" w:themeColor="text1"/>
                <w:sz w:val="28"/>
                <w:szCs w:val="28"/>
                <w14:textFill>
                  <w14:solidFill>
                    <w14:schemeClr w14:val="tx1"/>
                  </w14:solidFill>
                </w14:textFill>
              </w:rPr>
              <w:t>有毒有害物</w:t>
            </w:r>
          </w:p>
        </w:tc>
        <w:tc>
          <w:tcPr>
            <w:tcW w:w="2549" w:type="dxa"/>
            <w:vAlign w:val="center"/>
          </w:tcPr>
          <w:p w14:paraId="39A3669A">
            <w:pPr>
              <w:jc w:val="center"/>
              <w:rPr>
                <w:rFonts w:hint="eastAsia"/>
                <w:color w:val="000000" w:themeColor="text1"/>
                <w:sz w:val="28"/>
                <w:szCs w:val="28"/>
                <w14:textFill>
                  <w14:solidFill>
                    <w14:schemeClr w14:val="tx1"/>
                  </w14:solidFill>
                </w14:textFill>
              </w:rPr>
            </w:pPr>
            <w:r>
              <w:rPr>
                <w:rFonts w:hint="eastAsia"/>
                <w:color w:val="000000" w:themeColor="text1"/>
                <w:sz w:val="28"/>
                <w:szCs w:val="28"/>
                <w:lang w:eastAsia="zh-CN"/>
                <w14:textFill>
                  <w14:solidFill>
                    <w14:schemeClr w14:val="tx1"/>
                  </w14:solidFill>
                </w14:textFill>
              </w:rPr>
              <w:drawing>
                <wp:inline distT="0" distB="0" distL="0" distR="0">
                  <wp:extent cx="908685" cy="464820"/>
                  <wp:effectExtent l="0" t="0" r="0" b="0"/>
                  <wp:docPr id="27" name="image16.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image16.jpeg"/>
                          <pic:cNvPicPr>
                            <a:picLocks noChangeAspect="1"/>
                          </pic:cNvPicPr>
                        </pic:nvPicPr>
                        <pic:blipFill>
                          <a:blip r:embed="rId13" cstate="print"/>
                          <a:stretch>
                            <a:fillRect/>
                          </a:stretch>
                        </pic:blipFill>
                        <pic:spPr>
                          <a:xfrm>
                            <a:off x="0" y="0"/>
                            <a:ext cx="908792" cy="465105"/>
                          </a:xfrm>
                          <a:prstGeom prst="rect">
                            <a:avLst/>
                          </a:prstGeom>
                        </pic:spPr>
                      </pic:pic>
                    </a:graphicData>
                  </a:graphic>
                </wp:inline>
              </w:drawing>
            </w:r>
          </w:p>
        </w:tc>
        <w:tc>
          <w:tcPr>
            <w:tcW w:w="2347" w:type="dxa"/>
            <w:vAlign w:val="center"/>
          </w:tcPr>
          <w:p w14:paraId="4BC55A01">
            <w:pPr>
              <w:rPr>
                <w:rFonts w:hint="eastAsia"/>
                <w:color w:val="000000" w:themeColor="text1"/>
                <w:sz w:val="28"/>
                <w:szCs w:val="28"/>
                <w14:textFill>
                  <w14:solidFill>
                    <w14:schemeClr w14:val="tx1"/>
                  </w14:solidFill>
                </w14:textFill>
              </w:rPr>
            </w:pPr>
            <w:r>
              <w:rPr>
                <w:rFonts w:hint="eastAsia"/>
                <w:color w:val="000000" w:themeColor="text1"/>
                <w:sz w:val="28"/>
                <w:szCs w:val="28"/>
                <w14:textFill>
                  <w14:solidFill>
                    <w14:schemeClr w14:val="tx1"/>
                  </w14:solidFill>
                </w14:textFill>
              </w:rPr>
              <w:t>严禁携带</w:t>
            </w:r>
          </w:p>
        </w:tc>
      </w:tr>
    </w:tbl>
    <w:p w14:paraId="3F4C6F37">
      <w:pPr>
        <w:rPr>
          <w:rFonts w:hint="eastAsia"/>
          <w:color w:val="000000" w:themeColor="text1"/>
          <w:w w:val="95"/>
          <w:lang w:eastAsia="zh-CN"/>
          <w14:textFill>
            <w14:solidFill>
              <w14:schemeClr w14:val="tx1"/>
            </w14:solidFill>
          </w14:textFill>
        </w:rPr>
      </w:pPr>
      <w:r>
        <w:rPr>
          <w:color w:val="000000" w:themeColor="text1"/>
          <w:lang w:eastAsia="zh-CN"/>
          <w14:textFill>
            <w14:solidFill>
              <w14:schemeClr w14:val="tx1"/>
            </w14:solidFill>
          </w14:textFill>
        </w:rPr>
        <w:drawing>
          <wp:anchor distT="0" distB="0" distL="0" distR="0" simplePos="0" relativeHeight="251661312" behindDoc="1" locked="0" layoutInCell="1" allowOverlap="1">
            <wp:simplePos x="0" y="0"/>
            <wp:positionH relativeFrom="page">
              <wp:posOffset>6051550</wp:posOffset>
            </wp:positionH>
            <wp:positionV relativeFrom="paragraph">
              <wp:posOffset>-541020</wp:posOffset>
            </wp:positionV>
            <wp:extent cx="484505" cy="457200"/>
            <wp:effectExtent l="0" t="0" r="0" b="0"/>
            <wp:wrapNone/>
            <wp:docPr id="31" name="image1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image13.png"/>
                    <pic:cNvPicPr>
                      <a:picLocks noChangeAspect="1"/>
                    </pic:cNvPicPr>
                  </pic:nvPicPr>
                  <pic:blipFill>
                    <a:blip r:embed="rId11" cstate="print"/>
                    <a:stretch>
                      <a:fillRect/>
                    </a:stretch>
                  </pic:blipFill>
                  <pic:spPr>
                    <a:xfrm>
                      <a:off x="0" y="0"/>
                      <a:ext cx="484540" cy="457200"/>
                    </a:xfrm>
                    <a:prstGeom prst="rect">
                      <a:avLst/>
                    </a:prstGeom>
                  </pic:spPr>
                </pic:pic>
              </a:graphicData>
            </a:graphic>
          </wp:anchor>
        </w:drawing>
      </w:r>
      <w:bookmarkStart w:id="72" w:name="（三）赛场必须留有安全通道"/>
      <w:bookmarkEnd w:id="72"/>
    </w:p>
    <w:p w14:paraId="73CEBA56">
      <w:pPr>
        <w:pStyle w:val="3"/>
        <w:spacing w:before="120" w:beforeLines="50" w:after="120" w:afterLines="50" w:line="240" w:lineRule="auto"/>
        <w:ind w:firstLine="611" w:firstLineChars="200"/>
        <w:rPr>
          <w:rFonts w:hint="eastAsia" w:ascii="楷体" w:hAnsi="楷体" w:eastAsia="楷体"/>
          <w:color w:val="000000" w:themeColor="text1"/>
          <w:w w:val="95"/>
          <w:lang w:eastAsia="zh-CN"/>
          <w14:textFill>
            <w14:solidFill>
              <w14:schemeClr w14:val="tx1"/>
            </w14:solidFill>
          </w14:textFill>
        </w:rPr>
      </w:pPr>
      <w:bookmarkStart w:id="73" w:name="_Toc208960151"/>
      <w:r>
        <w:rPr>
          <w:rFonts w:hint="eastAsia" w:ascii="楷体" w:hAnsi="楷体" w:eastAsia="楷体"/>
          <w:color w:val="000000" w:themeColor="text1"/>
          <w:w w:val="95"/>
          <w:lang w:eastAsia="zh-CN"/>
          <w14:textFill>
            <w14:solidFill>
              <w14:schemeClr w14:val="tx1"/>
            </w14:solidFill>
          </w14:textFill>
        </w:rPr>
        <w:t>（三）赛场必须留有安全通道</w:t>
      </w:r>
      <w:bookmarkEnd w:id="73"/>
    </w:p>
    <w:p w14:paraId="6511D118">
      <w:pPr>
        <w:pStyle w:val="7"/>
        <w:spacing w:before="205" w:line="357" w:lineRule="auto"/>
        <w:ind w:right="186" w:firstLine="640" w:firstLineChars="200"/>
        <w:rPr>
          <w:rFonts w:hint="eastAsia"/>
          <w:color w:val="000000" w:themeColor="text1"/>
          <w:lang w:eastAsia="zh-CN"/>
          <w14:textFill>
            <w14:solidFill>
              <w14:schemeClr w14:val="tx1"/>
            </w14:solidFill>
          </w14:textFill>
        </w:rPr>
      </w:pPr>
      <w:r>
        <w:rPr>
          <w:color w:val="000000" w:themeColor="text1"/>
          <w:lang w:eastAsia="zh-CN"/>
          <w14:textFill>
            <w14:solidFill>
              <w14:schemeClr w14:val="tx1"/>
            </w14:solidFill>
          </w14:textFill>
        </w:rPr>
        <w:t>竞赛前必须明确告诉选手和裁判员安全通道和安全门位</w:t>
      </w:r>
      <w:r>
        <w:rPr>
          <w:color w:val="000000" w:themeColor="text1"/>
          <w:w w:val="95"/>
          <w:lang w:eastAsia="zh-CN"/>
          <w14:textFill>
            <w14:solidFill>
              <w14:schemeClr w14:val="tx1"/>
            </w14:solidFill>
          </w14:textFill>
        </w:rPr>
        <w:t>置。赛场必须配备灭火设备，并置于显著位置。赛场应具备良</w:t>
      </w:r>
      <w:r>
        <w:rPr>
          <w:color w:val="000000" w:themeColor="text1"/>
          <w:lang w:eastAsia="zh-CN"/>
          <w14:textFill>
            <w14:solidFill>
              <w14:schemeClr w14:val="tx1"/>
            </w14:solidFill>
          </w14:textFill>
        </w:rPr>
        <w:t>好的通风、照明和操作空间的条件。做好竞赛安全、健康和公</w:t>
      </w:r>
      <w:r>
        <w:rPr>
          <w:color w:val="000000" w:themeColor="text1"/>
          <w:w w:val="95"/>
          <w:lang w:eastAsia="zh-CN"/>
          <w14:textFill>
            <w14:solidFill>
              <w14:schemeClr w14:val="tx1"/>
            </w14:solidFill>
          </w14:textFill>
        </w:rPr>
        <w:t>共卫生及突发事件预防与应急处理等工作。</w:t>
      </w:r>
    </w:p>
    <w:p w14:paraId="6397EBD5">
      <w:pPr>
        <w:pStyle w:val="3"/>
        <w:spacing w:before="120" w:beforeLines="50" w:after="120" w:afterLines="50" w:line="240" w:lineRule="auto"/>
        <w:ind w:firstLine="611" w:firstLineChars="200"/>
        <w:rPr>
          <w:rFonts w:hint="eastAsia" w:ascii="楷体" w:hAnsi="楷体" w:eastAsia="楷体"/>
          <w:color w:val="000000" w:themeColor="text1"/>
          <w:w w:val="95"/>
          <w:lang w:eastAsia="zh-CN"/>
          <w14:textFill>
            <w14:solidFill>
              <w14:schemeClr w14:val="tx1"/>
            </w14:solidFill>
          </w14:textFill>
        </w:rPr>
      </w:pPr>
      <w:bookmarkStart w:id="74" w:name="（四）赛场药品配备"/>
      <w:bookmarkEnd w:id="74"/>
      <w:bookmarkStart w:id="75" w:name="_Toc208960152"/>
      <w:r>
        <w:rPr>
          <w:rFonts w:hint="eastAsia" w:ascii="楷体" w:hAnsi="楷体" w:eastAsia="楷体"/>
          <w:color w:val="000000" w:themeColor="text1"/>
          <w:w w:val="95"/>
          <w:lang w:eastAsia="zh-CN"/>
          <w14:textFill>
            <w14:solidFill>
              <w14:schemeClr w14:val="tx1"/>
            </w14:solidFill>
          </w14:textFill>
        </w:rPr>
        <w:t>（四）赛场药品配备</w:t>
      </w:r>
      <w:bookmarkEnd w:id="75"/>
    </w:p>
    <w:p w14:paraId="351C822E">
      <w:pPr>
        <w:pStyle w:val="7"/>
        <w:spacing w:before="205"/>
        <w:ind w:firstLine="608" w:firstLineChars="200"/>
        <w:rPr>
          <w:rFonts w:hint="eastAsia"/>
          <w:color w:val="000000" w:themeColor="text1"/>
          <w:lang w:eastAsia="zh-CN"/>
          <w14:textFill>
            <w14:solidFill>
              <w14:schemeClr w14:val="tx1"/>
            </w14:solidFill>
          </w14:textFill>
        </w:rPr>
      </w:pPr>
      <w:r>
        <w:rPr>
          <w:color w:val="000000" w:themeColor="text1"/>
          <w:w w:val="95"/>
          <w:lang w:eastAsia="zh-CN"/>
          <w14:textFill>
            <w14:solidFill>
              <w14:schemeClr w14:val="tx1"/>
            </w14:solidFill>
          </w14:textFill>
        </w:rPr>
        <w:t>1.赛场须配备医护人员和必须的药品。</w:t>
      </w:r>
    </w:p>
    <w:p w14:paraId="0A15C1C6">
      <w:pPr>
        <w:pStyle w:val="7"/>
        <w:spacing w:before="205"/>
        <w:ind w:firstLine="608" w:firstLineChars="200"/>
        <w:rPr>
          <w:rFonts w:hint="eastAsia"/>
          <w:color w:val="000000" w:themeColor="text1"/>
          <w:lang w:eastAsia="zh-CN"/>
          <w14:textFill>
            <w14:solidFill>
              <w14:schemeClr w14:val="tx1"/>
            </w14:solidFill>
          </w14:textFill>
        </w:rPr>
      </w:pPr>
      <w:r>
        <w:rPr>
          <w:color w:val="000000" w:themeColor="text1"/>
          <w:w w:val="95"/>
          <w:lang w:eastAsia="zh-CN"/>
          <w14:textFill>
            <w14:solidFill>
              <w14:schemeClr w14:val="tx1"/>
            </w14:solidFill>
          </w14:textFill>
        </w:rPr>
        <w:t>2.选手受伤，必须进行医疗卫生处理，不得延误。</w:t>
      </w:r>
      <w:bookmarkStart w:id="76" w:name="六、相关技术文件"/>
      <w:bookmarkEnd w:id="76"/>
    </w:p>
    <w:sectPr>
      <w:footerReference r:id="rId4" w:type="default"/>
      <w:pgSz w:w="11910" w:h="16840"/>
      <w:pgMar w:top="1580" w:right="1380" w:bottom="1180" w:left="1420" w:header="0" w:footer="933"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Cambria">
    <w:panose1 w:val="02040503050406030204"/>
    <w:charset w:val="00"/>
    <w:family w:val="roman"/>
    <w:pitch w:val="default"/>
    <w:sig w:usb0="E00006FF" w:usb1="420024FF" w:usb2="02000000" w:usb3="00000000" w:csb0="2000019F" w:csb1="00000000"/>
  </w:font>
  <w:font w:name="楷体">
    <w:panose1 w:val="02010609060101010101"/>
    <w:charset w:val="86"/>
    <w:family w:val="modern"/>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Ebrima">
    <w:panose1 w:val="02000000000000000000"/>
    <w:charset w:val="00"/>
    <w:family w:val="auto"/>
    <w:pitch w:val="default"/>
    <w:sig w:usb0="A000505F" w:usb1="02000041" w:usb2="00000800" w:usb3="00000404" w:csb0="00000093"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162BBBC">
    <w:pPr>
      <w:pStyle w:val="7"/>
      <w:spacing w:line="14" w:lineRule="auto"/>
      <w:rPr>
        <w:rFonts w:hint="eastAsia"/>
        <w:sz w:val="20"/>
      </w:rPr>
    </w:pPr>
    <w:r>
      <w:rPr>
        <w:rFonts w:hint="eastAsia"/>
        <w:lang w:eastAsia="zh-CN"/>
      </w:rPr>
      <mc:AlternateContent>
        <mc:Choice Requires="wps">
          <w:drawing>
            <wp:anchor distT="0" distB="0" distL="114300" distR="114300" simplePos="0" relativeHeight="251660288" behindDoc="1" locked="0" layoutInCell="1" allowOverlap="1">
              <wp:simplePos x="0" y="0"/>
              <wp:positionH relativeFrom="page">
                <wp:posOffset>3759200</wp:posOffset>
              </wp:positionH>
              <wp:positionV relativeFrom="page">
                <wp:posOffset>9883775</wp:posOffset>
              </wp:positionV>
              <wp:extent cx="107950" cy="152400"/>
              <wp:effectExtent l="0" t="0" r="0" b="3175"/>
              <wp:wrapNone/>
              <wp:docPr id="521498405" name="Text Box 5"/>
              <wp:cNvGraphicFramePr/>
              <a:graphic xmlns:a="http://schemas.openxmlformats.org/drawingml/2006/main">
                <a:graphicData uri="http://schemas.microsoft.com/office/word/2010/wordprocessingShape">
                  <wps:wsp>
                    <wps:cNvSpPr txBox="1">
                      <a:spLocks noChangeArrowheads="1"/>
                    </wps:cNvSpPr>
                    <wps:spPr bwMode="auto">
                      <a:xfrm>
                        <a:off x="0" y="0"/>
                        <a:ext cx="107950" cy="152400"/>
                      </a:xfrm>
                      <a:prstGeom prst="rect">
                        <a:avLst/>
                      </a:prstGeom>
                      <a:noFill/>
                      <a:ln>
                        <a:noFill/>
                      </a:ln>
                    </wps:spPr>
                    <wps:txbx>
                      <w:txbxContent>
                        <w:p w14:paraId="6FE2CBB3">
                          <w:pPr>
                            <w:spacing w:before="12"/>
                            <w:rPr>
                              <w:rFonts w:hint="eastAsia" w:ascii="Times New Roman"/>
                              <w:sz w:val="18"/>
                            </w:rPr>
                          </w:pPr>
                        </w:p>
                      </w:txbxContent>
                    </wps:txbx>
                    <wps:bodyPr rot="0" vert="horz" wrap="square" lIns="0" tIns="0" rIns="0" bIns="0" anchor="t" anchorCtr="0" upright="1">
                      <a:noAutofit/>
                    </wps:bodyPr>
                  </wps:wsp>
                </a:graphicData>
              </a:graphic>
            </wp:anchor>
          </w:drawing>
        </mc:Choice>
        <mc:Fallback>
          <w:pict>
            <v:shape id="Text Box 5" o:spid="_x0000_s1026" o:spt="202" type="#_x0000_t202" style="position:absolute;left:0pt;margin-left:296pt;margin-top:778.25pt;height:12pt;width:8.5pt;mso-position-horizontal-relative:page;mso-position-vertical-relative:page;z-index:-251656192;mso-width-relative:page;mso-height-relative:page;" filled="f" stroked="f" coordsize="21600,21600" o:gfxdata="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&#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">
              <v:fill on="f" focussize="0,0"/>
              <v:stroke on="f"/>
              <v:imagedata o:title=""/>
              <o:lock v:ext="edit" aspectratio="f"/>
              <v:textbox inset="0mm,0mm,0mm,0mm">
                <w:txbxContent>
                  <w:p w14:paraId="6FE2CBB3">
                    <w:pPr>
                      <w:spacing w:before="12"/>
                      <w:rPr>
                        <w:rFonts w:hint="eastAsia" w:ascii="Times New Roman"/>
                        <w:sz w:val="18"/>
                      </w:rPr>
                    </w:pP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4A591CD">
    <w:pPr>
      <w:pStyle w:val="7"/>
      <w:spacing w:line="14" w:lineRule="auto"/>
      <w:rPr>
        <w:rFonts w:hint="eastAsia"/>
        <w:sz w:val="20"/>
      </w:rPr>
    </w:pPr>
    <w:r>
      <w:rPr>
        <w:rFonts w:hint="eastAsia"/>
        <w:lang w:eastAsia="zh-CN"/>
      </w:rPr>
      <mc:AlternateContent>
        <mc:Choice Requires="wps">
          <w:drawing>
            <wp:anchor distT="0" distB="0" distL="114300" distR="114300" simplePos="0" relativeHeight="251661312" behindDoc="1" locked="0" layoutInCell="1" allowOverlap="1">
              <wp:simplePos x="0" y="0"/>
              <wp:positionH relativeFrom="page">
                <wp:posOffset>3724275</wp:posOffset>
              </wp:positionH>
              <wp:positionV relativeFrom="page">
                <wp:posOffset>9900920</wp:posOffset>
              </wp:positionV>
              <wp:extent cx="166370" cy="152400"/>
              <wp:effectExtent l="0" t="4445" r="0" b="0"/>
              <wp:wrapNone/>
              <wp:docPr id="997323959" name="Text Box 1"/>
              <wp:cNvGraphicFramePr/>
              <a:graphic xmlns:a="http://schemas.openxmlformats.org/drawingml/2006/main">
                <a:graphicData uri="http://schemas.microsoft.com/office/word/2010/wordprocessingShape">
                  <wps:wsp>
                    <wps:cNvSpPr txBox="1">
                      <a:spLocks noChangeArrowheads="1"/>
                    </wps:cNvSpPr>
                    <wps:spPr bwMode="auto">
                      <a:xfrm>
                        <a:off x="0" y="0"/>
                        <a:ext cx="166370" cy="152400"/>
                      </a:xfrm>
                      <a:prstGeom prst="rect">
                        <a:avLst/>
                      </a:prstGeom>
                      <a:noFill/>
                      <a:ln>
                        <a:noFill/>
                      </a:ln>
                    </wps:spPr>
                    <wps:txbx>
                      <w:txbxContent>
                        <w:p w14:paraId="67EEFC2F">
                          <w:pPr>
                            <w:spacing w:before="12"/>
                            <w:ind w:left="40"/>
                            <w:rPr>
                              <w:rFonts w:hint="eastAsia" w:ascii="Times New Roman"/>
                              <w:sz w:val="18"/>
                            </w:rPr>
                          </w:pPr>
                          <w:r>
                            <w:fldChar w:fldCharType="begin"/>
                          </w:r>
                          <w:r>
                            <w:rPr>
                              <w:rFonts w:ascii="Times New Roman"/>
                              <w:sz w:val="18"/>
                            </w:rPr>
                            <w:instrText xml:space="preserve"> PAGE </w:instrText>
                          </w:r>
                          <w:r>
                            <w:fldChar w:fldCharType="separate"/>
                          </w:r>
                          <w:r>
                            <w:rPr>
                              <w:rFonts w:ascii="Times New Roman"/>
                              <w:sz w:val="18"/>
                            </w:rPr>
                            <w:t>20</w:t>
                          </w:r>
                          <w:r>
                            <w:fldChar w:fldCharType="end"/>
                          </w:r>
                        </w:p>
                      </w:txbxContent>
                    </wps:txbx>
                    <wps:bodyPr rot="0" vert="horz" wrap="square" lIns="0" tIns="0" rIns="0" bIns="0" anchor="t" anchorCtr="0" upright="1">
                      <a:noAutofit/>
                    </wps:bodyPr>
                  </wps:wsp>
                </a:graphicData>
              </a:graphic>
            </wp:anchor>
          </w:drawing>
        </mc:Choice>
        <mc:Fallback>
          <w:pict>
            <v:shape id="Text Box 1" o:spid="_x0000_s1026" o:spt="202" type="#_x0000_t202" style="position:absolute;left:0pt;margin-left:293.25pt;margin-top:779.6pt;height:12pt;width:13.1pt;mso-position-horizontal-relative:page;mso-position-vertical-relative:page;z-index:-251655168;mso-width-relative:page;mso-height-relative:page;" filled="f" stroked="f" coordsize="21600,21600" o:gfxdata="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">
              <v:fill on="f" focussize="0,0"/>
              <v:stroke on="f"/>
              <v:imagedata o:title=""/>
              <o:lock v:ext="edit" aspectratio="f"/>
              <v:textbox inset="0mm,0mm,0mm,0mm">
                <w:txbxContent>
                  <w:p w14:paraId="67EEFC2F">
                    <w:pPr>
                      <w:spacing w:before="12"/>
                      <w:ind w:left="40"/>
                      <w:rPr>
                        <w:rFonts w:hint="eastAsia" w:ascii="Times New Roman"/>
                        <w:sz w:val="18"/>
                      </w:rPr>
                    </w:pPr>
                    <w:r>
                      <w:fldChar w:fldCharType="begin"/>
                    </w:r>
                    <w:r>
                      <w:rPr>
                        <w:rFonts w:ascii="Times New Roman"/>
                        <w:sz w:val="18"/>
                      </w:rPr>
                      <w:instrText xml:space="preserve"> PAGE </w:instrText>
                    </w:r>
                    <w:r>
                      <w:fldChar w:fldCharType="separate"/>
                    </w:r>
                    <w:r>
                      <w:rPr>
                        <w:rFonts w:ascii="Times New Roman"/>
                        <w:sz w:val="18"/>
                      </w:rPr>
                      <w:t>20</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82166A3"/>
    <w:multiLevelType w:val="multilevel"/>
    <w:tmpl w:val="782166A3"/>
    <w:lvl w:ilvl="0" w:tentative="0">
      <w:start w:val="1"/>
      <w:numFmt w:val="decimal"/>
      <w:lvlText w:val="%1."/>
      <w:lvlJc w:val="left"/>
      <w:pPr>
        <w:ind w:left="414" w:hanging="312"/>
      </w:pPr>
      <w:rPr>
        <w:rFonts w:hint="default" w:ascii="仿宋" w:hAnsi="仿宋" w:eastAsia="仿宋" w:cs="仿宋"/>
        <w:w w:val="100"/>
        <w:sz w:val="24"/>
        <w:szCs w:val="24"/>
      </w:rPr>
    </w:lvl>
    <w:lvl w:ilvl="1" w:tentative="0">
      <w:start w:val="0"/>
      <w:numFmt w:val="bullet"/>
      <w:lvlText w:val="•"/>
      <w:lvlJc w:val="left"/>
      <w:pPr>
        <w:ind w:left="668" w:hanging="312"/>
      </w:pPr>
      <w:rPr>
        <w:rFonts w:hint="default"/>
      </w:rPr>
    </w:lvl>
    <w:lvl w:ilvl="2" w:tentative="0">
      <w:start w:val="0"/>
      <w:numFmt w:val="bullet"/>
      <w:lvlText w:val="•"/>
      <w:lvlJc w:val="left"/>
      <w:pPr>
        <w:ind w:left="917" w:hanging="312"/>
      </w:pPr>
      <w:rPr>
        <w:rFonts w:hint="default"/>
      </w:rPr>
    </w:lvl>
    <w:lvl w:ilvl="3" w:tentative="0">
      <w:start w:val="0"/>
      <w:numFmt w:val="bullet"/>
      <w:lvlText w:val="•"/>
      <w:lvlJc w:val="left"/>
      <w:pPr>
        <w:ind w:left="1166" w:hanging="312"/>
      </w:pPr>
      <w:rPr>
        <w:rFonts w:hint="default"/>
      </w:rPr>
    </w:lvl>
    <w:lvl w:ilvl="4" w:tentative="0">
      <w:start w:val="0"/>
      <w:numFmt w:val="bullet"/>
      <w:lvlText w:val="•"/>
      <w:lvlJc w:val="left"/>
      <w:pPr>
        <w:ind w:left="1414" w:hanging="312"/>
      </w:pPr>
      <w:rPr>
        <w:rFonts w:hint="default"/>
      </w:rPr>
    </w:lvl>
    <w:lvl w:ilvl="5" w:tentative="0">
      <w:start w:val="0"/>
      <w:numFmt w:val="bullet"/>
      <w:lvlText w:val="•"/>
      <w:lvlJc w:val="left"/>
      <w:pPr>
        <w:ind w:left="1663" w:hanging="312"/>
      </w:pPr>
      <w:rPr>
        <w:rFonts w:hint="default"/>
      </w:rPr>
    </w:lvl>
    <w:lvl w:ilvl="6" w:tentative="0">
      <w:start w:val="0"/>
      <w:numFmt w:val="bullet"/>
      <w:lvlText w:val="•"/>
      <w:lvlJc w:val="left"/>
      <w:pPr>
        <w:ind w:left="1912" w:hanging="312"/>
      </w:pPr>
      <w:rPr>
        <w:rFonts w:hint="default"/>
      </w:rPr>
    </w:lvl>
    <w:lvl w:ilvl="7" w:tentative="0">
      <w:start w:val="0"/>
      <w:numFmt w:val="bullet"/>
      <w:lvlText w:val="•"/>
      <w:lvlJc w:val="left"/>
      <w:pPr>
        <w:ind w:left="2160" w:hanging="312"/>
      </w:pPr>
      <w:rPr>
        <w:rFonts w:hint="default"/>
      </w:rPr>
    </w:lvl>
    <w:lvl w:ilvl="8" w:tentative="0">
      <w:start w:val="0"/>
      <w:numFmt w:val="bullet"/>
      <w:lvlText w:val="•"/>
      <w:lvlJc w:val="left"/>
      <w:pPr>
        <w:ind w:left="2409" w:hanging="312"/>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nforcement="0"/>
  <w:defaultTabStop w:val="720"/>
  <w:drawingGridHorizontalSpacing w:val="110"/>
  <w:displayHorizontalDrawingGridEvery w:val="2"/>
  <w:characterSpacingControl w:val="doNotCompress"/>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zYzZmJiN2E3ZjQ3ODE0MjdiZTU5ODhlZWEzODNiY2MifQ=="/>
  </w:docVars>
  <w:rsids>
    <w:rsidRoot w:val="007011C5"/>
    <w:rsid w:val="00001419"/>
    <w:rsid w:val="000022F9"/>
    <w:rsid w:val="000026C8"/>
    <w:rsid w:val="00011026"/>
    <w:rsid w:val="00013AEE"/>
    <w:rsid w:val="000157F4"/>
    <w:rsid w:val="000161C4"/>
    <w:rsid w:val="0001751B"/>
    <w:rsid w:val="000216F5"/>
    <w:rsid w:val="00022D3A"/>
    <w:rsid w:val="0002502F"/>
    <w:rsid w:val="00025633"/>
    <w:rsid w:val="00025787"/>
    <w:rsid w:val="00025C14"/>
    <w:rsid w:val="000265AE"/>
    <w:rsid w:val="00027046"/>
    <w:rsid w:val="00030C6D"/>
    <w:rsid w:val="00034133"/>
    <w:rsid w:val="000355A5"/>
    <w:rsid w:val="0003590C"/>
    <w:rsid w:val="0003727E"/>
    <w:rsid w:val="000409E8"/>
    <w:rsid w:val="000411DA"/>
    <w:rsid w:val="00041335"/>
    <w:rsid w:val="000414DB"/>
    <w:rsid w:val="0004733D"/>
    <w:rsid w:val="0005019B"/>
    <w:rsid w:val="000509D8"/>
    <w:rsid w:val="00052E94"/>
    <w:rsid w:val="000549EF"/>
    <w:rsid w:val="00054DB4"/>
    <w:rsid w:val="0005538C"/>
    <w:rsid w:val="00057B86"/>
    <w:rsid w:val="000609D0"/>
    <w:rsid w:val="000617F1"/>
    <w:rsid w:val="00063778"/>
    <w:rsid w:val="00066347"/>
    <w:rsid w:val="00066463"/>
    <w:rsid w:val="0007084E"/>
    <w:rsid w:val="000722C5"/>
    <w:rsid w:val="0007341A"/>
    <w:rsid w:val="00073F57"/>
    <w:rsid w:val="00074F91"/>
    <w:rsid w:val="00075FE3"/>
    <w:rsid w:val="00085E58"/>
    <w:rsid w:val="000878C9"/>
    <w:rsid w:val="0009036D"/>
    <w:rsid w:val="00092C3E"/>
    <w:rsid w:val="00094863"/>
    <w:rsid w:val="000961A0"/>
    <w:rsid w:val="000961C0"/>
    <w:rsid w:val="0009672E"/>
    <w:rsid w:val="000A26C4"/>
    <w:rsid w:val="000A6F1F"/>
    <w:rsid w:val="000B04CD"/>
    <w:rsid w:val="000B06A8"/>
    <w:rsid w:val="000B2CA7"/>
    <w:rsid w:val="000B5660"/>
    <w:rsid w:val="000B5667"/>
    <w:rsid w:val="000C2BE2"/>
    <w:rsid w:val="000C2BFB"/>
    <w:rsid w:val="000C3845"/>
    <w:rsid w:val="000C4A88"/>
    <w:rsid w:val="000C57D1"/>
    <w:rsid w:val="000C79A7"/>
    <w:rsid w:val="000D29F8"/>
    <w:rsid w:val="000E40A3"/>
    <w:rsid w:val="000E7BB9"/>
    <w:rsid w:val="000F06B2"/>
    <w:rsid w:val="000F15DB"/>
    <w:rsid w:val="000F2036"/>
    <w:rsid w:val="000F4E6C"/>
    <w:rsid w:val="000F687B"/>
    <w:rsid w:val="0010204B"/>
    <w:rsid w:val="00102181"/>
    <w:rsid w:val="0010475E"/>
    <w:rsid w:val="0010604D"/>
    <w:rsid w:val="0010648C"/>
    <w:rsid w:val="0011149F"/>
    <w:rsid w:val="0011329C"/>
    <w:rsid w:val="00113E49"/>
    <w:rsid w:val="001140F8"/>
    <w:rsid w:val="00116A7F"/>
    <w:rsid w:val="0012020A"/>
    <w:rsid w:val="00120FCE"/>
    <w:rsid w:val="00122D17"/>
    <w:rsid w:val="00122E32"/>
    <w:rsid w:val="00122EE0"/>
    <w:rsid w:val="00124148"/>
    <w:rsid w:val="00136C7C"/>
    <w:rsid w:val="00137826"/>
    <w:rsid w:val="001401D1"/>
    <w:rsid w:val="001430C6"/>
    <w:rsid w:val="001436C6"/>
    <w:rsid w:val="00143C3D"/>
    <w:rsid w:val="0014471B"/>
    <w:rsid w:val="00145773"/>
    <w:rsid w:val="00152034"/>
    <w:rsid w:val="00152A82"/>
    <w:rsid w:val="00153CE8"/>
    <w:rsid w:val="00154055"/>
    <w:rsid w:val="001543F2"/>
    <w:rsid w:val="0015715F"/>
    <w:rsid w:val="0016037C"/>
    <w:rsid w:val="00162018"/>
    <w:rsid w:val="00162E91"/>
    <w:rsid w:val="001636D9"/>
    <w:rsid w:val="0016684D"/>
    <w:rsid w:val="001712DF"/>
    <w:rsid w:val="00171417"/>
    <w:rsid w:val="00171844"/>
    <w:rsid w:val="00172D27"/>
    <w:rsid w:val="00175336"/>
    <w:rsid w:val="0017793F"/>
    <w:rsid w:val="00183135"/>
    <w:rsid w:val="00184169"/>
    <w:rsid w:val="00186019"/>
    <w:rsid w:val="0018769E"/>
    <w:rsid w:val="00187D5D"/>
    <w:rsid w:val="00190824"/>
    <w:rsid w:val="00190F71"/>
    <w:rsid w:val="00192E77"/>
    <w:rsid w:val="00193329"/>
    <w:rsid w:val="00195C8F"/>
    <w:rsid w:val="001A18FC"/>
    <w:rsid w:val="001A4FD2"/>
    <w:rsid w:val="001A5287"/>
    <w:rsid w:val="001B0A97"/>
    <w:rsid w:val="001B0AF8"/>
    <w:rsid w:val="001B1E17"/>
    <w:rsid w:val="001B3256"/>
    <w:rsid w:val="001B69F4"/>
    <w:rsid w:val="001B7951"/>
    <w:rsid w:val="001C137A"/>
    <w:rsid w:val="001C261E"/>
    <w:rsid w:val="001C5B0C"/>
    <w:rsid w:val="001C6268"/>
    <w:rsid w:val="001C6EDA"/>
    <w:rsid w:val="001C7E86"/>
    <w:rsid w:val="001D02CB"/>
    <w:rsid w:val="001D43A1"/>
    <w:rsid w:val="001D6906"/>
    <w:rsid w:val="001D6D3E"/>
    <w:rsid w:val="001D7792"/>
    <w:rsid w:val="001E3F18"/>
    <w:rsid w:val="001E42B2"/>
    <w:rsid w:val="001E4303"/>
    <w:rsid w:val="001E7C47"/>
    <w:rsid w:val="001F0227"/>
    <w:rsid w:val="001F1A75"/>
    <w:rsid w:val="00200ADE"/>
    <w:rsid w:val="0020120E"/>
    <w:rsid w:val="002014C0"/>
    <w:rsid w:val="00201CBE"/>
    <w:rsid w:val="00206B14"/>
    <w:rsid w:val="002071F2"/>
    <w:rsid w:val="0021052A"/>
    <w:rsid w:val="00212D51"/>
    <w:rsid w:val="002144EC"/>
    <w:rsid w:val="00214844"/>
    <w:rsid w:val="00216A55"/>
    <w:rsid w:val="00217140"/>
    <w:rsid w:val="0022169E"/>
    <w:rsid w:val="00222253"/>
    <w:rsid w:val="00224788"/>
    <w:rsid w:val="002253D5"/>
    <w:rsid w:val="00225C63"/>
    <w:rsid w:val="00225D89"/>
    <w:rsid w:val="00226D3E"/>
    <w:rsid w:val="002329E2"/>
    <w:rsid w:val="00232EB9"/>
    <w:rsid w:val="00235597"/>
    <w:rsid w:val="00236983"/>
    <w:rsid w:val="002370D3"/>
    <w:rsid w:val="00241862"/>
    <w:rsid w:val="00246D94"/>
    <w:rsid w:val="0025150B"/>
    <w:rsid w:val="00251B5F"/>
    <w:rsid w:val="00253512"/>
    <w:rsid w:val="00257349"/>
    <w:rsid w:val="002624E7"/>
    <w:rsid w:val="002635F5"/>
    <w:rsid w:val="002644F1"/>
    <w:rsid w:val="00264861"/>
    <w:rsid w:val="002701DE"/>
    <w:rsid w:val="002751EC"/>
    <w:rsid w:val="0028368A"/>
    <w:rsid w:val="0028497C"/>
    <w:rsid w:val="00291C44"/>
    <w:rsid w:val="00292419"/>
    <w:rsid w:val="00296C3E"/>
    <w:rsid w:val="0029796D"/>
    <w:rsid w:val="002A1221"/>
    <w:rsid w:val="002A306B"/>
    <w:rsid w:val="002A47E9"/>
    <w:rsid w:val="002A5AB2"/>
    <w:rsid w:val="002B49F5"/>
    <w:rsid w:val="002B5477"/>
    <w:rsid w:val="002B5EF2"/>
    <w:rsid w:val="002B7F70"/>
    <w:rsid w:val="002C2E6C"/>
    <w:rsid w:val="002C3561"/>
    <w:rsid w:val="002C5E4D"/>
    <w:rsid w:val="002C78BD"/>
    <w:rsid w:val="002C7ED1"/>
    <w:rsid w:val="002D2726"/>
    <w:rsid w:val="002D274F"/>
    <w:rsid w:val="002D394B"/>
    <w:rsid w:val="002D6322"/>
    <w:rsid w:val="002D6689"/>
    <w:rsid w:val="002D67F0"/>
    <w:rsid w:val="002D6F67"/>
    <w:rsid w:val="002D76CA"/>
    <w:rsid w:val="002D791C"/>
    <w:rsid w:val="002E068C"/>
    <w:rsid w:val="002E0C66"/>
    <w:rsid w:val="002E5B91"/>
    <w:rsid w:val="002E6750"/>
    <w:rsid w:val="002F2A11"/>
    <w:rsid w:val="002F6F87"/>
    <w:rsid w:val="00303B77"/>
    <w:rsid w:val="00305C88"/>
    <w:rsid w:val="003107BF"/>
    <w:rsid w:val="00312F83"/>
    <w:rsid w:val="003140DB"/>
    <w:rsid w:val="0031450A"/>
    <w:rsid w:val="00334DC2"/>
    <w:rsid w:val="003407A2"/>
    <w:rsid w:val="00341A84"/>
    <w:rsid w:val="00345966"/>
    <w:rsid w:val="00347392"/>
    <w:rsid w:val="00347CDD"/>
    <w:rsid w:val="00354B1E"/>
    <w:rsid w:val="003565A1"/>
    <w:rsid w:val="00356F6D"/>
    <w:rsid w:val="00357E96"/>
    <w:rsid w:val="00362260"/>
    <w:rsid w:val="00362F50"/>
    <w:rsid w:val="0036549E"/>
    <w:rsid w:val="003708B8"/>
    <w:rsid w:val="00372404"/>
    <w:rsid w:val="00372454"/>
    <w:rsid w:val="00372AAC"/>
    <w:rsid w:val="0037570D"/>
    <w:rsid w:val="00376D96"/>
    <w:rsid w:val="00377483"/>
    <w:rsid w:val="00380457"/>
    <w:rsid w:val="003814D1"/>
    <w:rsid w:val="00383D03"/>
    <w:rsid w:val="003843AF"/>
    <w:rsid w:val="0038547B"/>
    <w:rsid w:val="003857B7"/>
    <w:rsid w:val="00385D12"/>
    <w:rsid w:val="00385E34"/>
    <w:rsid w:val="00387E2B"/>
    <w:rsid w:val="0039219C"/>
    <w:rsid w:val="00393B52"/>
    <w:rsid w:val="003943EE"/>
    <w:rsid w:val="00396670"/>
    <w:rsid w:val="003A0EED"/>
    <w:rsid w:val="003A14C8"/>
    <w:rsid w:val="003A5F3D"/>
    <w:rsid w:val="003A71E1"/>
    <w:rsid w:val="003B09FC"/>
    <w:rsid w:val="003B14DB"/>
    <w:rsid w:val="003B2B3D"/>
    <w:rsid w:val="003B5C71"/>
    <w:rsid w:val="003B76F1"/>
    <w:rsid w:val="003C0894"/>
    <w:rsid w:val="003C1812"/>
    <w:rsid w:val="003C2426"/>
    <w:rsid w:val="003C36C7"/>
    <w:rsid w:val="003C6656"/>
    <w:rsid w:val="003D27A8"/>
    <w:rsid w:val="003D3EF1"/>
    <w:rsid w:val="003D4A62"/>
    <w:rsid w:val="003E0653"/>
    <w:rsid w:val="003E0F48"/>
    <w:rsid w:val="003E2C82"/>
    <w:rsid w:val="003F3263"/>
    <w:rsid w:val="003F3CF3"/>
    <w:rsid w:val="004014EE"/>
    <w:rsid w:val="004029ED"/>
    <w:rsid w:val="00402A27"/>
    <w:rsid w:val="00403650"/>
    <w:rsid w:val="0040439E"/>
    <w:rsid w:val="0040560F"/>
    <w:rsid w:val="004060AF"/>
    <w:rsid w:val="004062FE"/>
    <w:rsid w:val="00410DD5"/>
    <w:rsid w:val="00411A9C"/>
    <w:rsid w:val="00412FDF"/>
    <w:rsid w:val="00415B53"/>
    <w:rsid w:val="004174FA"/>
    <w:rsid w:val="004177E7"/>
    <w:rsid w:val="00421CBD"/>
    <w:rsid w:val="004221F4"/>
    <w:rsid w:val="0042288F"/>
    <w:rsid w:val="00424403"/>
    <w:rsid w:val="004260B9"/>
    <w:rsid w:val="0043325B"/>
    <w:rsid w:val="00433D0F"/>
    <w:rsid w:val="00434F9E"/>
    <w:rsid w:val="00444C2A"/>
    <w:rsid w:val="00447CE7"/>
    <w:rsid w:val="004535FA"/>
    <w:rsid w:val="00453E92"/>
    <w:rsid w:val="00455D24"/>
    <w:rsid w:val="00464944"/>
    <w:rsid w:val="00466C40"/>
    <w:rsid w:val="00470194"/>
    <w:rsid w:val="004769B7"/>
    <w:rsid w:val="004771B7"/>
    <w:rsid w:val="0047774F"/>
    <w:rsid w:val="00480327"/>
    <w:rsid w:val="0048237F"/>
    <w:rsid w:val="004831F6"/>
    <w:rsid w:val="00483446"/>
    <w:rsid w:val="00484E88"/>
    <w:rsid w:val="00486326"/>
    <w:rsid w:val="004900F9"/>
    <w:rsid w:val="004919A7"/>
    <w:rsid w:val="004922EA"/>
    <w:rsid w:val="00492E60"/>
    <w:rsid w:val="00496146"/>
    <w:rsid w:val="004966D4"/>
    <w:rsid w:val="004A0BF6"/>
    <w:rsid w:val="004A0D8C"/>
    <w:rsid w:val="004A1930"/>
    <w:rsid w:val="004A2238"/>
    <w:rsid w:val="004A764D"/>
    <w:rsid w:val="004A7E16"/>
    <w:rsid w:val="004B1095"/>
    <w:rsid w:val="004B7D98"/>
    <w:rsid w:val="004C0D84"/>
    <w:rsid w:val="004C24DA"/>
    <w:rsid w:val="004D1893"/>
    <w:rsid w:val="004D251B"/>
    <w:rsid w:val="004D5F9B"/>
    <w:rsid w:val="004E2CA4"/>
    <w:rsid w:val="004E765C"/>
    <w:rsid w:val="004F0558"/>
    <w:rsid w:val="004F211E"/>
    <w:rsid w:val="004F636B"/>
    <w:rsid w:val="004F6CD7"/>
    <w:rsid w:val="004F7B8C"/>
    <w:rsid w:val="00500BC2"/>
    <w:rsid w:val="00501593"/>
    <w:rsid w:val="0050161B"/>
    <w:rsid w:val="00501B03"/>
    <w:rsid w:val="00503EE1"/>
    <w:rsid w:val="0051154E"/>
    <w:rsid w:val="00511E68"/>
    <w:rsid w:val="00511EE6"/>
    <w:rsid w:val="00512217"/>
    <w:rsid w:val="005135C9"/>
    <w:rsid w:val="00514AB0"/>
    <w:rsid w:val="00515962"/>
    <w:rsid w:val="00520E66"/>
    <w:rsid w:val="00520F1C"/>
    <w:rsid w:val="005229D6"/>
    <w:rsid w:val="00522E9C"/>
    <w:rsid w:val="0052367E"/>
    <w:rsid w:val="00524BD6"/>
    <w:rsid w:val="00526B42"/>
    <w:rsid w:val="00533697"/>
    <w:rsid w:val="00536D79"/>
    <w:rsid w:val="0054101A"/>
    <w:rsid w:val="00541D2E"/>
    <w:rsid w:val="005433C5"/>
    <w:rsid w:val="00543EBD"/>
    <w:rsid w:val="00553BA5"/>
    <w:rsid w:val="00555892"/>
    <w:rsid w:val="0055758E"/>
    <w:rsid w:val="0055765E"/>
    <w:rsid w:val="00561C4A"/>
    <w:rsid w:val="00561F2F"/>
    <w:rsid w:val="005645C4"/>
    <w:rsid w:val="00564619"/>
    <w:rsid w:val="00565DBC"/>
    <w:rsid w:val="005707C1"/>
    <w:rsid w:val="0057144B"/>
    <w:rsid w:val="00571C73"/>
    <w:rsid w:val="0057372A"/>
    <w:rsid w:val="00574D12"/>
    <w:rsid w:val="00577532"/>
    <w:rsid w:val="00577A92"/>
    <w:rsid w:val="0058009C"/>
    <w:rsid w:val="00582B13"/>
    <w:rsid w:val="0058394D"/>
    <w:rsid w:val="005917FD"/>
    <w:rsid w:val="0059557E"/>
    <w:rsid w:val="00595A50"/>
    <w:rsid w:val="00595C10"/>
    <w:rsid w:val="00596E07"/>
    <w:rsid w:val="00596E75"/>
    <w:rsid w:val="005970C3"/>
    <w:rsid w:val="005A2FD2"/>
    <w:rsid w:val="005A3842"/>
    <w:rsid w:val="005A5271"/>
    <w:rsid w:val="005A54E9"/>
    <w:rsid w:val="005B230D"/>
    <w:rsid w:val="005B4DEC"/>
    <w:rsid w:val="005B6CB0"/>
    <w:rsid w:val="005B7ED1"/>
    <w:rsid w:val="005C09A6"/>
    <w:rsid w:val="005C0E2B"/>
    <w:rsid w:val="005C444D"/>
    <w:rsid w:val="005D42EC"/>
    <w:rsid w:val="005D4882"/>
    <w:rsid w:val="005D50AB"/>
    <w:rsid w:val="005D770F"/>
    <w:rsid w:val="005D7E40"/>
    <w:rsid w:val="005E3637"/>
    <w:rsid w:val="005E6B40"/>
    <w:rsid w:val="005E73CC"/>
    <w:rsid w:val="005F003A"/>
    <w:rsid w:val="005F0C0D"/>
    <w:rsid w:val="005F48F6"/>
    <w:rsid w:val="005F59B8"/>
    <w:rsid w:val="005F651B"/>
    <w:rsid w:val="00600158"/>
    <w:rsid w:val="00601738"/>
    <w:rsid w:val="00603E03"/>
    <w:rsid w:val="006063DD"/>
    <w:rsid w:val="006067F2"/>
    <w:rsid w:val="00607D1C"/>
    <w:rsid w:val="006105ED"/>
    <w:rsid w:val="00610D0E"/>
    <w:rsid w:val="006146A5"/>
    <w:rsid w:val="006151C8"/>
    <w:rsid w:val="00615894"/>
    <w:rsid w:val="00615EDB"/>
    <w:rsid w:val="00624AFA"/>
    <w:rsid w:val="00625935"/>
    <w:rsid w:val="00626A70"/>
    <w:rsid w:val="00632FB9"/>
    <w:rsid w:val="006357FB"/>
    <w:rsid w:val="006372C5"/>
    <w:rsid w:val="0063776A"/>
    <w:rsid w:val="00637F22"/>
    <w:rsid w:val="006416F0"/>
    <w:rsid w:val="00641854"/>
    <w:rsid w:val="00641CD8"/>
    <w:rsid w:val="006438F3"/>
    <w:rsid w:val="006517AC"/>
    <w:rsid w:val="00653C5B"/>
    <w:rsid w:val="00654076"/>
    <w:rsid w:val="00660980"/>
    <w:rsid w:val="00664F0B"/>
    <w:rsid w:val="0067047D"/>
    <w:rsid w:val="00670624"/>
    <w:rsid w:val="00673717"/>
    <w:rsid w:val="00674E16"/>
    <w:rsid w:val="00675EBD"/>
    <w:rsid w:val="00675F24"/>
    <w:rsid w:val="00682CC4"/>
    <w:rsid w:val="00684B14"/>
    <w:rsid w:val="00684C53"/>
    <w:rsid w:val="00694375"/>
    <w:rsid w:val="006A3BF1"/>
    <w:rsid w:val="006A485E"/>
    <w:rsid w:val="006A4AF1"/>
    <w:rsid w:val="006A575B"/>
    <w:rsid w:val="006B03A5"/>
    <w:rsid w:val="006B21E5"/>
    <w:rsid w:val="006B4878"/>
    <w:rsid w:val="006B699E"/>
    <w:rsid w:val="006C1F68"/>
    <w:rsid w:val="006C4DE9"/>
    <w:rsid w:val="006C5259"/>
    <w:rsid w:val="006D02C3"/>
    <w:rsid w:val="006D0E79"/>
    <w:rsid w:val="006D19CA"/>
    <w:rsid w:val="006D3B4F"/>
    <w:rsid w:val="006D423B"/>
    <w:rsid w:val="006D7219"/>
    <w:rsid w:val="006D7971"/>
    <w:rsid w:val="006E0357"/>
    <w:rsid w:val="006E32C0"/>
    <w:rsid w:val="006E38EF"/>
    <w:rsid w:val="006E6E4E"/>
    <w:rsid w:val="006F0265"/>
    <w:rsid w:val="006F13EC"/>
    <w:rsid w:val="006F5F1C"/>
    <w:rsid w:val="006F6A70"/>
    <w:rsid w:val="007011C5"/>
    <w:rsid w:val="00701C0F"/>
    <w:rsid w:val="00701D55"/>
    <w:rsid w:val="007043C7"/>
    <w:rsid w:val="00704F4E"/>
    <w:rsid w:val="0070533F"/>
    <w:rsid w:val="00705CFB"/>
    <w:rsid w:val="00710C10"/>
    <w:rsid w:val="00712334"/>
    <w:rsid w:val="00713340"/>
    <w:rsid w:val="00715C43"/>
    <w:rsid w:val="007162CC"/>
    <w:rsid w:val="00716782"/>
    <w:rsid w:val="00726D61"/>
    <w:rsid w:val="00730815"/>
    <w:rsid w:val="0073172B"/>
    <w:rsid w:val="00733FD6"/>
    <w:rsid w:val="00736CB9"/>
    <w:rsid w:val="00740420"/>
    <w:rsid w:val="00741163"/>
    <w:rsid w:val="007413C9"/>
    <w:rsid w:val="0074217E"/>
    <w:rsid w:val="007425F0"/>
    <w:rsid w:val="00742868"/>
    <w:rsid w:val="00743AFA"/>
    <w:rsid w:val="00743D47"/>
    <w:rsid w:val="00745DC2"/>
    <w:rsid w:val="00745E01"/>
    <w:rsid w:val="00751876"/>
    <w:rsid w:val="007523A1"/>
    <w:rsid w:val="007541B1"/>
    <w:rsid w:val="007550EA"/>
    <w:rsid w:val="00763649"/>
    <w:rsid w:val="00764BC7"/>
    <w:rsid w:val="00773F53"/>
    <w:rsid w:val="007778C2"/>
    <w:rsid w:val="00781160"/>
    <w:rsid w:val="0078164A"/>
    <w:rsid w:val="007853C8"/>
    <w:rsid w:val="00790790"/>
    <w:rsid w:val="00791413"/>
    <w:rsid w:val="0079148D"/>
    <w:rsid w:val="007921CA"/>
    <w:rsid w:val="0079329A"/>
    <w:rsid w:val="007933B3"/>
    <w:rsid w:val="00793984"/>
    <w:rsid w:val="007A1C5D"/>
    <w:rsid w:val="007A617E"/>
    <w:rsid w:val="007B164A"/>
    <w:rsid w:val="007B1693"/>
    <w:rsid w:val="007B3B56"/>
    <w:rsid w:val="007B467D"/>
    <w:rsid w:val="007B7C9F"/>
    <w:rsid w:val="007C036F"/>
    <w:rsid w:val="007C169E"/>
    <w:rsid w:val="007C2CCB"/>
    <w:rsid w:val="007D02D5"/>
    <w:rsid w:val="007D08B6"/>
    <w:rsid w:val="007D0D1C"/>
    <w:rsid w:val="007D21E6"/>
    <w:rsid w:val="007D692A"/>
    <w:rsid w:val="007E0ECA"/>
    <w:rsid w:val="007E1BCD"/>
    <w:rsid w:val="007E2D10"/>
    <w:rsid w:val="007E4285"/>
    <w:rsid w:val="007E44C2"/>
    <w:rsid w:val="007F112A"/>
    <w:rsid w:val="007F1760"/>
    <w:rsid w:val="007F2538"/>
    <w:rsid w:val="007F369E"/>
    <w:rsid w:val="007F51CA"/>
    <w:rsid w:val="007F71F0"/>
    <w:rsid w:val="008014A1"/>
    <w:rsid w:val="008024CA"/>
    <w:rsid w:val="0080341E"/>
    <w:rsid w:val="00803927"/>
    <w:rsid w:val="00815DD0"/>
    <w:rsid w:val="00815E49"/>
    <w:rsid w:val="00820F12"/>
    <w:rsid w:val="008225C1"/>
    <w:rsid w:val="00824E9A"/>
    <w:rsid w:val="00825E41"/>
    <w:rsid w:val="00825E86"/>
    <w:rsid w:val="00826211"/>
    <w:rsid w:val="0083206B"/>
    <w:rsid w:val="00833341"/>
    <w:rsid w:val="008342B8"/>
    <w:rsid w:val="00840F91"/>
    <w:rsid w:val="00841E06"/>
    <w:rsid w:val="008434FE"/>
    <w:rsid w:val="00845DF0"/>
    <w:rsid w:val="00852B24"/>
    <w:rsid w:val="008565FD"/>
    <w:rsid w:val="0085711D"/>
    <w:rsid w:val="00857BCC"/>
    <w:rsid w:val="00860378"/>
    <w:rsid w:val="008631A8"/>
    <w:rsid w:val="00864B50"/>
    <w:rsid w:val="0086797E"/>
    <w:rsid w:val="00867B45"/>
    <w:rsid w:val="00867D1D"/>
    <w:rsid w:val="008732E7"/>
    <w:rsid w:val="0087366E"/>
    <w:rsid w:val="00875DB6"/>
    <w:rsid w:val="008762D6"/>
    <w:rsid w:val="008809DA"/>
    <w:rsid w:val="00882B50"/>
    <w:rsid w:val="00884C0A"/>
    <w:rsid w:val="00886D82"/>
    <w:rsid w:val="00886F29"/>
    <w:rsid w:val="00887AE8"/>
    <w:rsid w:val="008910F3"/>
    <w:rsid w:val="008947C3"/>
    <w:rsid w:val="00895CDE"/>
    <w:rsid w:val="00896B41"/>
    <w:rsid w:val="008A064C"/>
    <w:rsid w:val="008A1C21"/>
    <w:rsid w:val="008A1DDF"/>
    <w:rsid w:val="008A2857"/>
    <w:rsid w:val="008A4083"/>
    <w:rsid w:val="008A50D6"/>
    <w:rsid w:val="008A5E8C"/>
    <w:rsid w:val="008A6BFC"/>
    <w:rsid w:val="008B30ED"/>
    <w:rsid w:val="008B601F"/>
    <w:rsid w:val="008C0B60"/>
    <w:rsid w:val="008C7472"/>
    <w:rsid w:val="008D259F"/>
    <w:rsid w:val="008D315C"/>
    <w:rsid w:val="008D3AD5"/>
    <w:rsid w:val="008D56FD"/>
    <w:rsid w:val="008E12D7"/>
    <w:rsid w:val="008E1361"/>
    <w:rsid w:val="008E3305"/>
    <w:rsid w:val="008E52DC"/>
    <w:rsid w:val="008E5316"/>
    <w:rsid w:val="008F4FDF"/>
    <w:rsid w:val="008F6DCD"/>
    <w:rsid w:val="008F7337"/>
    <w:rsid w:val="00900A09"/>
    <w:rsid w:val="009038BB"/>
    <w:rsid w:val="00903FB2"/>
    <w:rsid w:val="00910C52"/>
    <w:rsid w:val="00913072"/>
    <w:rsid w:val="009164E3"/>
    <w:rsid w:val="00916DA1"/>
    <w:rsid w:val="009211D0"/>
    <w:rsid w:val="0092226E"/>
    <w:rsid w:val="0092361E"/>
    <w:rsid w:val="00926C76"/>
    <w:rsid w:val="00926D23"/>
    <w:rsid w:val="00927151"/>
    <w:rsid w:val="00936D2D"/>
    <w:rsid w:val="009413F0"/>
    <w:rsid w:val="00953BEB"/>
    <w:rsid w:val="009544E7"/>
    <w:rsid w:val="00954F54"/>
    <w:rsid w:val="00955B84"/>
    <w:rsid w:val="00963308"/>
    <w:rsid w:val="009718B4"/>
    <w:rsid w:val="0097322D"/>
    <w:rsid w:val="009742F9"/>
    <w:rsid w:val="00974F60"/>
    <w:rsid w:val="00975631"/>
    <w:rsid w:val="00976B61"/>
    <w:rsid w:val="00976BF9"/>
    <w:rsid w:val="00980441"/>
    <w:rsid w:val="00986EA3"/>
    <w:rsid w:val="00987424"/>
    <w:rsid w:val="00993FFC"/>
    <w:rsid w:val="00994BD2"/>
    <w:rsid w:val="009A0DA9"/>
    <w:rsid w:val="009A14C9"/>
    <w:rsid w:val="009A1A3B"/>
    <w:rsid w:val="009A3F70"/>
    <w:rsid w:val="009A406B"/>
    <w:rsid w:val="009A4090"/>
    <w:rsid w:val="009A61E7"/>
    <w:rsid w:val="009B0E7F"/>
    <w:rsid w:val="009B4425"/>
    <w:rsid w:val="009C11D9"/>
    <w:rsid w:val="009C1EA3"/>
    <w:rsid w:val="009C2E79"/>
    <w:rsid w:val="009C3072"/>
    <w:rsid w:val="009C62B2"/>
    <w:rsid w:val="009D61B1"/>
    <w:rsid w:val="009E0E5C"/>
    <w:rsid w:val="009E5CB1"/>
    <w:rsid w:val="009E6231"/>
    <w:rsid w:val="009F296D"/>
    <w:rsid w:val="009F37A3"/>
    <w:rsid w:val="009F3EB8"/>
    <w:rsid w:val="00A00221"/>
    <w:rsid w:val="00A00E5B"/>
    <w:rsid w:val="00A01EEC"/>
    <w:rsid w:val="00A03A1B"/>
    <w:rsid w:val="00A05246"/>
    <w:rsid w:val="00A05E21"/>
    <w:rsid w:val="00A05E88"/>
    <w:rsid w:val="00A1140C"/>
    <w:rsid w:val="00A15720"/>
    <w:rsid w:val="00A15961"/>
    <w:rsid w:val="00A16AA6"/>
    <w:rsid w:val="00A2280F"/>
    <w:rsid w:val="00A24B08"/>
    <w:rsid w:val="00A265DC"/>
    <w:rsid w:val="00A26F62"/>
    <w:rsid w:val="00A27C3A"/>
    <w:rsid w:val="00A316F2"/>
    <w:rsid w:val="00A35E47"/>
    <w:rsid w:val="00A371CE"/>
    <w:rsid w:val="00A50E11"/>
    <w:rsid w:val="00A510CD"/>
    <w:rsid w:val="00A526A6"/>
    <w:rsid w:val="00A5548E"/>
    <w:rsid w:val="00A571DB"/>
    <w:rsid w:val="00A66427"/>
    <w:rsid w:val="00A677CB"/>
    <w:rsid w:val="00A67E93"/>
    <w:rsid w:val="00A72026"/>
    <w:rsid w:val="00A73979"/>
    <w:rsid w:val="00A73A21"/>
    <w:rsid w:val="00A84703"/>
    <w:rsid w:val="00A8474D"/>
    <w:rsid w:val="00A86E7F"/>
    <w:rsid w:val="00A87240"/>
    <w:rsid w:val="00A876F9"/>
    <w:rsid w:val="00A87746"/>
    <w:rsid w:val="00A90697"/>
    <w:rsid w:val="00A925CD"/>
    <w:rsid w:val="00AA2E74"/>
    <w:rsid w:val="00AA5D1D"/>
    <w:rsid w:val="00AA6B3C"/>
    <w:rsid w:val="00AB0F7E"/>
    <w:rsid w:val="00AB10C6"/>
    <w:rsid w:val="00AB1B26"/>
    <w:rsid w:val="00AB77C5"/>
    <w:rsid w:val="00AB799E"/>
    <w:rsid w:val="00AC14D3"/>
    <w:rsid w:val="00AC3BD2"/>
    <w:rsid w:val="00AC3D45"/>
    <w:rsid w:val="00AC4E3D"/>
    <w:rsid w:val="00AD0177"/>
    <w:rsid w:val="00AD0A56"/>
    <w:rsid w:val="00AD191D"/>
    <w:rsid w:val="00AD2EF0"/>
    <w:rsid w:val="00AD6BC6"/>
    <w:rsid w:val="00AE001D"/>
    <w:rsid w:val="00AE0DE5"/>
    <w:rsid w:val="00AE1521"/>
    <w:rsid w:val="00AE1FE7"/>
    <w:rsid w:val="00AE2421"/>
    <w:rsid w:val="00AE2893"/>
    <w:rsid w:val="00AE3205"/>
    <w:rsid w:val="00AE47AF"/>
    <w:rsid w:val="00AE5B50"/>
    <w:rsid w:val="00AE787D"/>
    <w:rsid w:val="00AE7A92"/>
    <w:rsid w:val="00AE7DE8"/>
    <w:rsid w:val="00AF0EF2"/>
    <w:rsid w:val="00AF4F86"/>
    <w:rsid w:val="00AF6FE3"/>
    <w:rsid w:val="00B003B2"/>
    <w:rsid w:val="00B05BA0"/>
    <w:rsid w:val="00B05C4A"/>
    <w:rsid w:val="00B07EE8"/>
    <w:rsid w:val="00B143E9"/>
    <w:rsid w:val="00B276DC"/>
    <w:rsid w:val="00B3263C"/>
    <w:rsid w:val="00B3384D"/>
    <w:rsid w:val="00B37184"/>
    <w:rsid w:val="00B44159"/>
    <w:rsid w:val="00B45384"/>
    <w:rsid w:val="00B5148F"/>
    <w:rsid w:val="00B543B3"/>
    <w:rsid w:val="00B55FBC"/>
    <w:rsid w:val="00B56AAC"/>
    <w:rsid w:val="00B57B70"/>
    <w:rsid w:val="00B60995"/>
    <w:rsid w:val="00B703A8"/>
    <w:rsid w:val="00B71DAE"/>
    <w:rsid w:val="00B72F50"/>
    <w:rsid w:val="00B745EB"/>
    <w:rsid w:val="00B74AC8"/>
    <w:rsid w:val="00B74DC3"/>
    <w:rsid w:val="00B759F6"/>
    <w:rsid w:val="00B7634F"/>
    <w:rsid w:val="00B816F5"/>
    <w:rsid w:val="00B83E35"/>
    <w:rsid w:val="00B8569F"/>
    <w:rsid w:val="00B86C91"/>
    <w:rsid w:val="00B8743D"/>
    <w:rsid w:val="00B875DB"/>
    <w:rsid w:val="00B902E1"/>
    <w:rsid w:val="00B92486"/>
    <w:rsid w:val="00B952D3"/>
    <w:rsid w:val="00B95675"/>
    <w:rsid w:val="00B96315"/>
    <w:rsid w:val="00BA11B6"/>
    <w:rsid w:val="00BA1C50"/>
    <w:rsid w:val="00BA3EE4"/>
    <w:rsid w:val="00BA5383"/>
    <w:rsid w:val="00BB0E0C"/>
    <w:rsid w:val="00BB1647"/>
    <w:rsid w:val="00BB2838"/>
    <w:rsid w:val="00BC0355"/>
    <w:rsid w:val="00BC4792"/>
    <w:rsid w:val="00BC59E3"/>
    <w:rsid w:val="00BC7CDC"/>
    <w:rsid w:val="00BD0A01"/>
    <w:rsid w:val="00BD33FF"/>
    <w:rsid w:val="00BD4FE0"/>
    <w:rsid w:val="00BD504D"/>
    <w:rsid w:val="00BD62F1"/>
    <w:rsid w:val="00BD7374"/>
    <w:rsid w:val="00BE0EF4"/>
    <w:rsid w:val="00BE2A0D"/>
    <w:rsid w:val="00BE6842"/>
    <w:rsid w:val="00BE6A81"/>
    <w:rsid w:val="00BE6F05"/>
    <w:rsid w:val="00BF59F0"/>
    <w:rsid w:val="00BF70EC"/>
    <w:rsid w:val="00C02D1F"/>
    <w:rsid w:val="00C03311"/>
    <w:rsid w:val="00C03EB9"/>
    <w:rsid w:val="00C052EE"/>
    <w:rsid w:val="00C06D69"/>
    <w:rsid w:val="00C0741F"/>
    <w:rsid w:val="00C10741"/>
    <w:rsid w:val="00C10BA9"/>
    <w:rsid w:val="00C12E8D"/>
    <w:rsid w:val="00C147F3"/>
    <w:rsid w:val="00C16A12"/>
    <w:rsid w:val="00C23573"/>
    <w:rsid w:val="00C24865"/>
    <w:rsid w:val="00C2501E"/>
    <w:rsid w:val="00C277F1"/>
    <w:rsid w:val="00C279E9"/>
    <w:rsid w:val="00C3076E"/>
    <w:rsid w:val="00C3241C"/>
    <w:rsid w:val="00C33344"/>
    <w:rsid w:val="00C35254"/>
    <w:rsid w:val="00C37992"/>
    <w:rsid w:val="00C403D4"/>
    <w:rsid w:val="00C45280"/>
    <w:rsid w:val="00C47446"/>
    <w:rsid w:val="00C50487"/>
    <w:rsid w:val="00C521B8"/>
    <w:rsid w:val="00C549C2"/>
    <w:rsid w:val="00C54E8F"/>
    <w:rsid w:val="00C613A7"/>
    <w:rsid w:val="00C6255E"/>
    <w:rsid w:val="00C62960"/>
    <w:rsid w:val="00C62A41"/>
    <w:rsid w:val="00C62CB6"/>
    <w:rsid w:val="00C64507"/>
    <w:rsid w:val="00C64C6D"/>
    <w:rsid w:val="00C6597D"/>
    <w:rsid w:val="00C67C2F"/>
    <w:rsid w:val="00C67DB5"/>
    <w:rsid w:val="00C7034C"/>
    <w:rsid w:val="00C7390D"/>
    <w:rsid w:val="00C75354"/>
    <w:rsid w:val="00C77AFD"/>
    <w:rsid w:val="00C803E5"/>
    <w:rsid w:val="00C8239C"/>
    <w:rsid w:val="00C8365D"/>
    <w:rsid w:val="00C83D12"/>
    <w:rsid w:val="00C8529F"/>
    <w:rsid w:val="00C867E6"/>
    <w:rsid w:val="00C90482"/>
    <w:rsid w:val="00C91DE2"/>
    <w:rsid w:val="00C94803"/>
    <w:rsid w:val="00C94BBD"/>
    <w:rsid w:val="00C95D04"/>
    <w:rsid w:val="00C96356"/>
    <w:rsid w:val="00C9709B"/>
    <w:rsid w:val="00CA077F"/>
    <w:rsid w:val="00CA3059"/>
    <w:rsid w:val="00CA3143"/>
    <w:rsid w:val="00CA3906"/>
    <w:rsid w:val="00CA69C6"/>
    <w:rsid w:val="00CA7D39"/>
    <w:rsid w:val="00CB1299"/>
    <w:rsid w:val="00CB5EDD"/>
    <w:rsid w:val="00CB64DC"/>
    <w:rsid w:val="00CD0193"/>
    <w:rsid w:val="00CD1530"/>
    <w:rsid w:val="00CD1EB1"/>
    <w:rsid w:val="00CD4158"/>
    <w:rsid w:val="00CD48E6"/>
    <w:rsid w:val="00CD4A1E"/>
    <w:rsid w:val="00CD6AA0"/>
    <w:rsid w:val="00CD78E2"/>
    <w:rsid w:val="00CE1268"/>
    <w:rsid w:val="00CE38F9"/>
    <w:rsid w:val="00CE3C68"/>
    <w:rsid w:val="00CE431B"/>
    <w:rsid w:val="00CE4702"/>
    <w:rsid w:val="00CE6AD4"/>
    <w:rsid w:val="00CF0926"/>
    <w:rsid w:val="00CF0FD0"/>
    <w:rsid w:val="00CF19B5"/>
    <w:rsid w:val="00CF20E1"/>
    <w:rsid w:val="00CF3ACE"/>
    <w:rsid w:val="00CF7003"/>
    <w:rsid w:val="00D00253"/>
    <w:rsid w:val="00D02479"/>
    <w:rsid w:val="00D06204"/>
    <w:rsid w:val="00D1442C"/>
    <w:rsid w:val="00D1604D"/>
    <w:rsid w:val="00D16BB2"/>
    <w:rsid w:val="00D17360"/>
    <w:rsid w:val="00D17F40"/>
    <w:rsid w:val="00D207BD"/>
    <w:rsid w:val="00D23A4A"/>
    <w:rsid w:val="00D25B26"/>
    <w:rsid w:val="00D2656C"/>
    <w:rsid w:val="00D27225"/>
    <w:rsid w:val="00D27B3F"/>
    <w:rsid w:val="00D3236E"/>
    <w:rsid w:val="00D34F5A"/>
    <w:rsid w:val="00D35643"/>
    <w:rsid w:val="00D37C6C"/>
    <w:rsid w:val="00D43E66"/>
    <w:rsid w:val="00D46DED"/>
    <w:rsid w:val="00D47C4A"/>
    <w:rsid w:val="00D51BF8"/>
    <w:rsid w:val="00D523C2"/>
    <w:rsid w:val="00D52AA3"/>
    <w:rsid w:val="00D53143"/>
    <w:rsid w:val="00D53247"/>
    <w:rsid w:val="00D54483"/>
    <w:rsid w:val="00D62BE6"/>
    <w:rsid w:val="00D64F10"/>
    <w:rsid w:val="00D670A4"/>
    <w:rsid w:val="00D67FA5"/>
    <w:rsid w:val="00D721F3"/>
    <w:rsid w:val="00D73395"/>
    <w:rsid w:val="00D75822"/>
    <w:rsid w:val="00D75985"/>
    <w:rsid w:val="00D77C78"/>
    <w:rsid w:val="00D8114C"/>
    <w:rsid w:val="00D824EA"/>
    <w:rsid w:val="00D82860"/>
    <w:rsid w:val="00D82874"/>
    <w:rsid w:val="00D83185"/>
    <w:rsid w:val="00D90F24"/>
    <w:rsid w:val="00D92318"/>
    <w:rsid w:val="00D92909"/>
    <w:rsid w:val="00D93B5F"/>
    <w:rsid w:val="00D97C03"/>
    <w:rsid w:val="00DA1B0D"/>
    <w:rsid w:val="00DA2864"/>
    <w:rsid w:val="00DB190E"/>
    <w:rsid w:val="00DB2360"/>
    <w:rsid w:val="00DB31EF"/>
    <w:rsid w:val="00DB6F79"/>
    <w:rsid w:val="00DC17CB"/>
    <w:rsid w:val="00DC59D2"/>
    <w:rsid w:val="00DC65E2"/>
    <w:rsid w:val="00DD35B3"/>
    <w:rsid w:val="00DD5EAD"/>
    <w:rsid w:val="00DD6176"/>
    <w:rsid w:val="00DD6448"/>
    <w:rsid w:val="00DE6C6D"/>
    <w:rsid w:val="00DF3D2F"/>
    <w:rsid w:val="00DF7E6D"/>
    <w:rsid w:val="00E0122B"/>
    <w:rsid w:val="00E03946"/>
    <w:rsid w:val="00E15B27"/>
    <w:rsid w:val="00E15BCC"/>
    <w:rsid w:val="00E16E54"/>
    <w:rsid w:val="00E2062A"/>
    <w:rsid w:val="00E217E9"/>
    <w:rsid w:val="00E231A4"/>
    <w:rsid w:val="00E23918"/>
    <w:rsid w:val="00E34DEB"/>
    <w:rsid w:val="00E40781"/>
    <w:rsid w:val="00E451D5"/>
    <w:rsid w:val="00E454F3"/>
    <w:rsid w:val="00E46CF0"/>
    <w:rsid w:val="00E559B1"/>
    <w:rsid w:val="00E55DE8"/>
    <w:rsid w:val="00E57747"/>
    <w:rsid w:val="00E60122"/>
    <w:rsid w:val="00E62603"/>
    <w:rsid w:val="00E62B43"/>
    <w:rsid w:val="00E62BDB"/>
    <w:rsid w:val="00E62E43"/>
    <w:rsid w:val="00E650C5"/>
    <w:rsid w:val="00E67409"/>
    <w:rsid w:val="00E67F4E"/>
    <w:rsid w:val="00E71B04"/>
    <w:rsid w:val="00E74956"/>
    <w:rsid w:val="00E82A99"/>
    <w:rsid w:val="00E83982"/>
    <w:rsid w:val="00E867DE"/>
    <w:rsid w:val="00E86C45"/>
    <w:rsid w:val="00E9520D"/>
    <w:rsid w:val="00E974CE"/>
    <w:rsid w:val="00EA04F0"/>
    <w:rsid w:val="00EA4778"/>
    <w:rsid w:val="00EA7258"/>
    <w:rsid w:val="00EB0776"/>
    <w:rsid w:val="00EC2DEF"/>
    <w:rsid w:val="00EC3010"/>
    <w:rsid w:val="00EC3CC3"/>
    <w:rsid w:val="00EC4A33"/>
    <w:rsid w:val="00EC59E8"/>
    <w:rsid w:val="00EC6037"/>
    <w:rsid w:val="00ED1763"/>
    <w:rsid w:val="00ED6B5B"/>
    <w:rsid w:val="00EE0A08"/>
    <w:rsid w:val="00EE0F78"/>
    <w:rsid w:val="00EE2FA7"/>
    <w:rsid w:val="00EE418E"/>
    <w:rsid w:val="00EE496A"/>
    <w:rsid w:val="00EE6424"/>
    <w:rsid w:val="00EF2515"/>
    <w:rsid w:val="00EF6DB5"/>
    <w:rsid w:val="00F0014B"/>
    <w:rsid w:val="00F00E99"/>
    <w:rsid w:val="00F025F7"/>
    <w:rsid w:val="00F121EF"/>
    <w:rsid w:val="00F14498"/>
    <w:rsid w:val="00F17157"/>
    <w:rsid w:val="00F205D2"/>
    <w:rsid w:val="00F22D48"/>
    <w:rsid w:val="00F234C0"/>
    <w:rsid w:val="00F24243"/>
    <w:rsid w:val="00F25C83"/>
    <w:rsid w:val="00F25EE8"/>
    <w:rsid w:val="00F32A60"/>
    <w:rsid w:val="00F40D7B"/>
    <w:rsid w:val="00F465EE"/>
    <w:rsid w:val="00F47107"/>
    <w:rsid w:val="00F4770C"/>
    <w:rsid w:val="00F47937"/>
    <w:rsid w:val="00F50AC7"/>
    <w:rsid w:val="00F51105"/>
    <w:rsid w:val="00F5218E"/>
    <w:rsid w:val="00F536FE"/>
    <w:rsid w:val="00F55A4D"/>
    <w:rsid w:val="00F57A05"/>
    <w:rsid w:val="00F61C40"/>
    <w:rsid w:val="00F622A2"/>
    <w:rsid w:val="00F637CE"/>
    <w:rsid w:val="00F66B33"/>
    <w:rsid w:val="00F71660"/>
    <w:rsid w:val="00F71CE7"/>
    <w:rsid w:val="00F74B29"/>
    <w:rsid w:val="00F7521B"/>
    <w:rsid w:val="00F76BEE"/>
    <w:rsid w:val="00F76FE5"/>
    <w:rsid w:val="00F7724E"/>
    <w:rsid w:val="00F80A1F"/>
    <w:rsid w:val="00F817F9"/>
    <w:rsid w:val="00F83093"/>
    <w:rsid w:val="00F91C9F"/>
    <w:rsid w:val="00F940CF"/>
    <w:rsid w:val="00F96C4D"/>
    <w:rsid w:val="00F9747E"/>
    <w:rsid w:val="00FA4620"/>
    <w:rsid w:val="00FA4935"/>
    <w:rsid w:val="00FA4B23"/>
    <w:rsid w:val="00FA4BAD"/>
    <w:rsid w:val="00FA571E"/>
    <w:rsid w:val="00FB1D61"/>
    <w:rsid w:val="00FB29CE"/>
    <w:rsid w:val="00FB42C0"/>
    <w:rsid w:val="00FB7CB2"/>
    <w:rsid w:val="00FC296C"/>
    <w:rsid w:val="00FC409B"/>
    <w:rsid w:val="00FC570B"/>
    <w:rsid w:val="00FC612A"/>
    <w:rsid w:val="00FC67E2"/>
    <w:rsid w:val="00FD0AE6"/>
    <w:rsid w:val="00FD3289"/>
    <w:rsid w:val="00FD51DE"/>
    <w:rsid w:val="00FD5310"/>
    <w:rsid w:val="00FD6631"/>
    <w:rsid w:val="00FD7182"/>
    <w:rsid w:val="00FD72C6"/>
    <w:rsid w:val="00FD7D16"/>
    <w:rsid w:val="00FE06E1"/>
    <w:rsid w:val="00FE15F2"/>
    <w:rsid w:val="00FE4275"/>
    <w:rsid w:val="00FE4674"/>
    <w:rsid w:val="00FE51D4"/>
    <w:rsid w:val="00FE7E42"/>
    <w:rsid w:val="00FF3BB8"/>
    <w:rsid w:val="00FF44EB"/>
    <w:rsid w:val="01CB59EF"/>
    <w:rsid w:val="080D5C91"/>
    <w:rsid w:val="0DA03883"/>
    <w:rsid w:val="0F0071CD"/>
    <w:rsid w:val="373158C6"/>
    <w:rsid w:val="45BC3156"/>
    <w:rsid w:val="4CDF2AE1"/>
    <w:rsid w:val="532316C4"/>
    <w:rsid w:val="566326F1"/>
    <w:rsid w:val="57C80273"/>
    <w:rsid w:val="58051D44"/>
    <w:rsid w:val="5C8B2725"/>
    <w:rsid w:val="5E453BFE"/>
    <w:rsid w:val="63B736BC"/>
    <w:rsid w:val="65BC055A"/>
    <w:rsid w:val="683D5445"/>
    <w:rsid w:val="69180940"/>
    <w:rsid w:val="6B6151DD"/>
    <w:rsid w:val="70E4229E"/>
    <w:rsid w:val="79E176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nhideWhenUsed="0" w:uiPriority="39" w:semiHidden="0" w:name="toc 2"/>
    <w:lsdException w:qFormat="1" w:unhideWhenUsed="0"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utoSpaceDE w:val="0"/>
      <w:autoSpaceDN w:val="0"/>
    </w:pPr>
    <w:rPr>
      <w:rFonts w:ascii="仿宋" w:hAnsi="仿宋" w:eastAsia="仿宋" w:cs="仿宋"/>
      <w:sz w:val="22"/>
      <w:szCs w:val="22"/>
      <w:lang w:val="en-US" w:eastAsia="en-US" w:bidi="ar-SA"/>
    </w:rPr>
  </w:style>
  <w:style w:type="paragraph" w:styleId="2">
    <w:name w:val="heading 1"/>
    <w:basedOn w:val="1"/>
    <w:next w:val="1"/>
    <w:qFormat/>
    <w:uiPriority w:val="9"/>
    <w:pPr>
      <w:spacing w:before="48"/>
      <w:ind w:left="744"/>
      <w:outlineLvl w:val="0"/>
    </w:pPr>
    <w:rPr>
      <w:b/>
      <w:bCs/>
      <w:sz w:val="32"/>
      <w:szCs w:val="32"/>
    </w:rPr>
  </w:style>
  <w:style w:type="paragraph" w:styleId="3">
    <w:name w:val="heading 2"/>
    <w:basedOn w:val="1"/>
    <w:next w:val="1"/>
    <w:link w:val="33"/>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4">
    <w:name w:val="heading 3"/>
    <w:basedOn w:val="1"/>
    <w:next w:val="1"/>
    <w:link w:val="34"/>
    <w:unhideWhenUsed/>
    <w:qFormat/>
    <w:uiPriority w:val="9"/>
    <w:pPr>
      <w:keepNext/>
      <w:keepLines/>
      <w:spacing w:before="260" w:after="260" w:line="416" w:lineRule="auto"/>
      <w:outlineLvl w:val="2"/>
    </w:pPr>
    <w:rPr>
      <w:b/>
      <w:bCs/>
      <w:sz w:val="32"/>
      <w:szCs w:val="32"/>
    </w:rPr>
  </w:style>
  <w:style w:type="paragraph" w:styleId="5">
    <w:name w:val="heading 4"/>
    <w:basedOn w:val="1"/>
    <w:next w:val="1"/>
    <w:link w:val="30"/>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character" w:default="1" w:styleId="16">
    <w:name w:val="Default Paragraph Font"/>
    <w:semiHidden/>
    <w:unhideWhenUsed/>
    <w:qFormat/>
    <w:uiPriority w:val="1"/>
  </w:style>
  <w:style w:type="table" w:default="1" w:styleId="15">
    <w:name w:val="Normal Table"/>
    <w:semiHidden/>
    <w:unhideWhenUsed/>
    <w:qFormat/>
    <w:uiPriority w:val="99"/>
    <w:tblPr>
      <w:tblCellMar>
        <w:top w:w="0" w:type="dxa"/>
        <w:left w:w="108" w:type="dxa"/>
        <w:bottom w:w="0" w:type="dxa"/>
        <w:right w:w="108" w:type="dxa"/>
      </w:tblCellMar>
    </w:tblPr>
  </w:style>
  <w:style w:type="paragraph" w:styleId="6">
    <w:name w:val="annotation text"/>
    <w:basedOn w:val="1"/>
    <w:link w:val="31"/>
    <w:semiHidden/>
    <w:unhideWhenUsed/>
    <w:qFormat/>
    <w:uiPriority w:val="99"/>
  </w:style>
  <w:style w:type="paragraph" w:styleId="7">
    <w:name w:val="Body Text"/>
    <w:basedOn w:val="1"/>
    <w:link w:val="22"/>
    <w:qFormat/>
    <w:uiPriority w:val="1"/>
    <w:rPr>
      <w:sz w:val="32"/>
      <w:szCs w:val="32"/>
    </w:rPr>
  </w:style>
  <w:style w:type="paragraph" w:styleId="8">
    <w:name w:val="toc 3"/>
    <w:basedOn w:val="1"/>
    <w:next w:val="1"/>
    <w:qFormat/>
    <w:uiPriority w:val="39"/>
    <w:pPr>
      <w:spacing w:before="142"/>
      <w:ind w:left="543"/>
    </w:pPr>
  </w:style>
  <w:style w:type="paragraph" w:styleId="9">
    <w:name w:val="Balloon Text"/>
    <w:basedOn w:val="1"/>
    <w:link w:val="29"/>
    <w:semiHidden/>
    <w:unhideWhenUsed/>
    <w:qFormat/>
    <w:uiPriority w:val="99"/>
    <w:rPr>
      <w:sz w:val="18"/>
      <w:szCs w:val="18"/>
    </w:rPr>
  </w:style>
  <w:style w:type="paragraph" w:styleId="10">
    <w:name w:val="footer"/>
    <w:basedOn w:val="1"/>
    <w:link w:val="24"/>
    <w:unhideWhenUsed/>
    <w:qFormat/>
    <w:uiPriority w:val="99"/>
    <w:pPr>
      <w:tabs>
        <w:tab w:val="center" w:pos="4153"/>
        <w:tab w:val="right" w:pos="8306"/>
      </w:tabs>
      <w:snapToGrid w:val="0"/>
    </w:pPr>
    <w:rPr>
      <w:sz w:val="18"/>
      <w:szCs w:val="18"/>
    </w:rPr>
  </w:style>
  <w:style w:type="paragraph" w:styleId="11">
    <w:name w:val="header"/>
    <w:basedOn w:val="1"/>
    <w:link w:val="23"/>
    <w:unhideWhenUsed/>
    <w:qFormat/>
    <w:uiPriority w:val="99"/>
    <w:pPr>
      <w:tabs>
        <w:tab w:val="center" w:pos="4153"/>
        <w:tab w:val="right" w:pos="8306"/>
      </w:tabs>
      <w:snapToGrid w:val="0"/>
      <w:jc w:val="center"/>
    </w:pPr>
    <w:rPr>
      <w:sz w:val="18"/>
      <w:szCs w:val="18"/>
    </w:rPr>
  </w:style>
  <w:style w:type="paragraph" w:styleId="12">
    <w:name w:val="toc 1"/>
    <w:basedOn w:val="1"/>
    <w:next w:val="1"/>
    <w:qFormat/>
    <w:uiPriority w:val="39"/>
    <w:pPr>
      <w:spacing w:before="142"/>
      <w:ind w:left="104"/>
    </w:pPr>
    <w:rPr>
      <w:rFonts w:ascii="黑体" w:hAnsi="黑体" w:eastAsia="黑体" w:cs="黑体"/>
    </w:rPr>
  </w:style>
  <w:style w:type="paragraph" w:styleId="13">
    <w:name w:val="toc 2"/>
    <w:basedOn w:val="1"/>
    <w:next w:val="1"/>
    <w:qFormat/>
    <w:uiPriority w:val="39"/>
    <w:pPr>
      <w:spacing w:before="142"/>
      <w:ind w:left="324"/>
    </w:pPr>
    <w:rPr>
      <w:rFonts w:ascii="楷体" w:hAnsi="楷体" w:eastAsia="楷体" w:cs="楷体"/>
      <w:b/>
      <w:bCs/>
    </w:rPr>
  </w:style>
  <w:style w:type="paragraph" w:styleId="14">
    <w:name w:val="annotation subject"/>
    <w:basedOn w:val="6"/>
    <w:next w:val="6"/>
    <w:link w:val="32"/>
    <w:semiHidden/>
    <w:unhideWhenUsed/>
    <w:qFormat/>
    <w:uiPriority w:val="99"/>
    <w:rPr>
      <w:b/>
      <w:bCs/>
    </w:rPr>
  </w:style>
  <w:style w:type="character" w:styleId="17">
    <w:name w:val="Hyperlink"/>
    <w:basedOn w:val="16"/>
    <w:unhideWhenUsed/>
    <w:qFormat/>
    <w:uiPriority w:val="99"/>
    <w:rPr>
      <w:color w:val="0000FF" w:themeColor="hyperlink"/>
      <w:u w:val="single"/>
      <w14:textFill>
        <w14:solidFill>
          <w14:schemeClr w14:val="hlink"/>
        </w14:solidFill>
      </w14:textFill>
    </w:rPr>
  </w:style>
  <w:style w:type="character" w:styleId="18">
    <w:name w:val="annotation reference"/>
    <w:basedOn w:val="16"/>
    <w:semiHidden/>
    <w:unhideWhenUsed/>
    <w:qFormat/>
    <w:uiPriority w:val="99"/>
    <w:rPr>
      <w:sz w:val="21"/>
      <w:szCs w:val="21"/>
    </w:rPr>
  </w:style>
  <w:style w:type="table" w:customStyle="1" w:styleId="19">
    <w:name w:val="Table Normal"/>
    <w:semiHidden/>
    <w:unhideWhenUsed/>
    <w:qFormat/>
    <w:uiPriority w:val="2"/>
    <w:tblPr>
      <w:tblCellMar>
        <w:top w:w="0" w:type="dxa"/>
        <w:left w:w="0" w:type="dxa"/>
        <w:bottom w:w="0" w:type="dxa"/>
        <w:right w:w="0" w:type="dxa"/>
      </w:tblCellMar>
    </w:tblPr>
  </w:style>
  <w:style w:type="paragraph" w:styleId="20">
    <w:name w:val="List Paragraph"/>
    <w:basedOn w:val="1"/>
    <w:qFormat/>
    <w:uiPriority w:val="1"/>
    <w:pPr>
      <w:spacing w:before="48"/>
      <w:ind w:left="104" w:hanging="420"/>
    </w:pPr>
  </w:style>
  <w:style w:type="paragraph" w:customStyle="1" w:styleId="21">
    <w:name w:val="Table Paragraph"/>
    <w:basedOn w:val="1"/>
    <w:qFormat/>
    <w:uiPriority w:val="1"/>
  </w:style>
  <w:style w:type="character" w:customStyle="1" w:styleId="22">
    <w:name w:val="正文文本 字符"/>
    <w:basedOn w:val="16"/>
    <w:link w:val="7"/>
    <w:qFormat/>
    <w:uiPriority w:val="1"/>
    <w:rPr>
      <w:rFonts w:ascii="仿宋" w:hAnsi="仿宋" w:eastAsia="仿宋" w:cs="仿宋"/>
      <w:sz w:val="32"/>
      <w:szCs w:val="32"/>
    </w:rPr>
  </w:style>
  <w:style w:type="character" w:customStyle="1" w:styleId="23">
    <w:name w:val="页眉 字符"/>
    <w:basedOn w:val="16"/>
    <w:link w:val="11"/>
    <w:qFormat/>
    <w:uiPriority w:val="99"/>
    <w:rPr>
      <w:rFonts w:ascii="仿宋" w:hAnsi="仿宋" w:eastAsia="仿宋" w:cs="仿宋"/>
      <w:sz w:val="18"/>
      <w:szCs w:val="18"/>
    </w:rPr>
  </w:style>
  <w:style w:type="character" w:customStyle="1" w:styleId="24">
    <w:name w:val="页脚 字符"/>
    <w:basedOn w:val="16"/>
    <w:link w:val="10"/>
    <w:qFormat/>
    <w:uiPriority w:val="99"/>
    <w:rPr>
      <w:rFonts w:ascii="仿宋" w:hAnsi="仿宋" w:eastAsia="仿宋" w:cs="仿宋"/>
      <w:sz w:val="18"/>
      <w:szCs w:val="18"/>
    </w:rPr>
  </w:style>
  <w:style w:type="paragraph" w:customStyle="1" w:styleId="25">
    <w:name w:val="默认段落字体 Para Char Char Char Char Char Char Char Char Char Char"/>
    <w:basedOn w:val="1"/>
    <w:qFormat/>
    <w:uiPriority w:val="0"/>
    <w:pPr>
      <w:autoSpaceDE/>
      <w:autoSpaceDN/>
      <w:jc w:val="both"/>
    </w:pPr>
    <w:rPr>
      <w:rFonts w:ascii="Times New Roman" w:hAnsi="Times New Roman" w:eastAsia="仿宋_GB2312" w:cs="Times New Roman"/>
      <w:kern w:val="2"/>
      <w:sz w:val="32"/>
      <w:szCs w:val="32"/>
      <w:lang w:eastAsia="zh-CN"/>
    </w:rPr>
  </w:style>
  <w:style w:type="paragraph" w:customStyle="1" w:styleId="26">
    <w:name w:val="TOC 标题1"/>
    <w:basedOn w:val="2"/>
    <w:next w:val="1"/>
    <w:unhideWhenUsed/>
    <w:qFormat/>
    <w:uiPriority w:val="39"/>
    <w:pPr>
      <w:keepNext/>
      <w:keepLines/>
      <w:widowControl/>
      <w:autoSpaceDE/>
      <w:autoSpaceDN/>
      <w:spacing w:before="240" w:line="259" w:lineRule="auto"/>
      <w:ind w:left="0"/>
      <w:outlineLvl w:val="9"/>
    </w:pPr>
    <w:rPr>
      <w:rFonts w:asciiTheme="majorHAnsi" w:hAnsiTheme="majorHAnsi" w:eastAsiaTheme="majorEastAsia" w:cstheme="majorBidi"/>
      <w:b w:val="0"/>
      <w:bCs w:val="0"/>
      <w:color w:val="376092" w:themeColor="accent1" w:themeShade="BF"/>
      <w:lang w:eastAsia="zh-CN"/>
    </w:rPr>
  </w:style>
  <w:style w:type="paragraph" w:customStyle="1" w:styleId="27">
    <w:name w:val="Table Text"/>
    <w:basedOn w:val="1"/>
    <w:semiHidden/>
    <w:qFormat/>
    <w:uiPriority w:val="0"/>
    <w:pPr>
      <w:widowControl/>
      <w:kinsoku w:val="0"/>
      <w:adjustRightInd w:val="0"/>
      <w:snapToGrid w:val="0"/>
      <w:textAlignment w:val="baseline"/>
    </w:pPr>
    <w:rPr>
      <w:snapToGrid w:val="0"/>
      <w:color w:val="000000"/>
      <w:sz w:val="24"/>
      <w:szCs w:val="24"/>
    </w:rPr>
  </w:style>
  <w:style w:type="paragraph" w:customStyle="1" w:styleId="28">
    <w:name w:val="修订1"/>
    <w:hidden/>
    <w:semiHidden/>
    <w:qFormat/>
    <w:uiPriority w:val="99"/>
    <w:rPr>
      <w:rFonts w:ascii="仿宋" w:hAnsi="仿宋" w:eastAsia="仿宋" w:cs="仿宋"/>
      <w:sz w:val="22"/>
      <w:szCs w:val="22"/>
      <w:lang w:val="en-US" w:eastAsia="en-US" w:bidi="ar-SA"/>
    </w:rPr>
  </w:style>
  <w:style w:type="character" w:customStyle="1" w:styleId="29">
    <w:name w:val="批注框文本 字符"/>
    <w:basedOn w:val="16"/>
    <w:link w:val="9"/>
    <w:semiHidden/>
    <w:qFormat/>
    <w:uiPriority w:val="99"/>
    <w:rPr>
      <w:rFonts w:ascii="仿宋" w:hAnsi="仿宋" w:eastAsia="仿宋" w:cs="仿宋"/>
      <w:sz w:val="18"/>
      <w:szCs w:val="18"/>
      <w:lang w:eastAsia="en-US"/>
    </w:rPr>
  </w:style>
  <w:style w:type="character" w:customStyle="1" w:styleId="30">
    <w:name w:val="标题 4 字符"/>
    <w:basedOn w:val="16"/>
    <w:link w:val="5"/>
    <w:semiHidden/>
    <w:qFormat/>
    <w:uiPriority w:val="9"/>
    <w:rPr>
      <w:rFonts w:asciiTheme="majorHAnsi" w:hAnsiTheme="majorHAnsi" w:eastAsiaTheme="majorEastAsia" w:cstheme="majorBidi"/>
      <w:b/>
      <w:bCs/>
      <w:sz w:val="28"/>
      <w:szCs w:val="28"/>
      <w:lang w:eastAsia="en-US"/>
    </w:rPr>
  </w:style>
  <w:style w:type="character" w:customStyle="1" w:styleId="31">
    <w:name w:val="批注文字 字符"/>
    <w:basedOn w:val="16"/>
    <w:link w:val="6"/>
    <w:semiHidden/>
    <w:qFormat/>
    <w:uiPriority w:val="99"/>
    <w:rPr>
      <w:rFonts w:ascii="仿宋" w:hAnsi="仿宋" w:eastAsia="仿宋" w:cs="仿宋"/>
      <w:sz w:val="22"/>
      <w:szCs w:val="22"/>
      <w:lang w:eastAsia="en-US"/>
    </w:rPr>
  </w:style>
  <w:style w:type="character" w:customStyle="1" w:styleId="32">
    <w:name w:val="批注主题 字符"/>
    <w:basedOn w:val="31"/>
    <w:link w:val="14"/>
    <w:semiHidden/>
    <w:qFormat/>
    <w:uiPriority w:val="99"/>
    <w:rPr>
      <w:rFonts w:ascii="仿宋" w:hAnsi="仿宋" w:eastAsia="仿宋" w:cs="仿宋"/>
      <w:b/>
      <w:bCs/>
      <w:sz w:val="22"/>
      <w:szCs w:val="22"/>
      <w:lang w:eastAsia="en-US"/>
    </w:rPr>
  </w:style>
  <w:style w:type="character" w:customStyle="1" w:styleId="33">
    <w:name w:val="标题 2 字符"/>
    <w:basedOn w:val="16"/>
    <w:link w:val="3"/>
    <w:qFormat/>
    <w:uiPriority w:val="9"/>
    <w:rPr>
      <w:rFonts w:asciiTheme="majorHAnsi" w:hAnsiTheme="majorHAnsi" w:eastAsiaTheme="majorEastAsia" w:cstheme="majorBidi"/>
      <w:b/>
      <w:bCs/>
      <w:sz w:val="32"/>
      <w:szCs w:val="32"/>
      <w:lang w:eastAsia="en-US"/>
    </w:rPr>
  </w:style>
  <w:style w:type="character" w:customStyle="1" w:styleId="34">
    <w:name w:val="标题 3 字符"/>
    <w:basedOn w:val="16"/>
    <w:link w:val="4"/>
    <w:qFormat/>
    <w:uiPriority w:val="9"/>
    <w:rPr>
      <w:rFonts w:ascii="仿宋" w:hAnsi="仿宋" w:eastAsia="仿宋" w:cs="仿宋"/>
      <w:b/>
      <w:bCs/>
      <w:sz w:val="32"/>
      <w:szCs w:val="32"/>
      <w:lang w:eastAsia="en-US"/>
    </w:rPr>
  </w:style>
</w:styles>
</file>

<file path=word/_rels/document.xml.rels><?xml version="1.0" encoding="UTF-8" standalone="yes"?>
<Relationships xmlns="http://schemas.openxmlformats.org/package/2006/relationships"><Relationship Id="rId9" Type="http://schemas.openxmlformats.org/officeDocument/2006/relationships/image" Target="media/image4.jpeg"/><Relationship Id="rId8" Type="http://schemas.openxmlformats.org/officeDocument/2006/relationships/image" Target="media/image3.jpeg"/><Relationship Id="rId7" Type="http://schemas.openxmlformats.org/officeDocument/2006/relationships/image" Target="media/image2.jpeg"/><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7" Type="http://schemas.openxmlformats.org/officeDocument/2006/relationships/fontTable" Target="fontTable.xml"/><Relationship Id="rId16" Type="http://schemas.openxmlformats.org/officeDocument/2006/relationships/customXml" Target="../customXml/item2.xml"/><Relationship Id="rId15" Type="http://schemas.openxmlformats.org/officeDocument/2006/relationships/numbering" Target="numbering.xml"/><Relationship Id="rId14" Type="http://schemas.openxmlformats.org/officeDocument/2006/relationships/customXml" Target="../customXml/item1.xml"/><Relationship Id="rId13" Type="http://schemas.openxmlformats.org/officeDocument/2006/relationships/image" Target="media/image8.jpeg"/><Relationship Id="rId12" Type="http://schemas.openxmlformats.org/officeDocument/2006/relationships/image" Target="media/image7.jpeg"/><Relationship Id="rId11" Type="http://schemas.openxmlformats.org/officeDocument/2006/relationships/image" Target="media/image6.png"/><Relationship Id="rId10" Type="http://schemas.openxmlformats.org/officeDocument/2006/relationships/image" Target="media/image5.jpeg"/><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6343A70-EA4C-48E4-A5D4-5226E1857A94}">
  <ds:schemaRefs/>
</ds:datastoreItem>
</file>

<file path=docProps/app.xml><?xml version="1.0" encoding="utf-8"?>
<Properties xmlns="http://schemas.openxmlformats.org/officeDocument/2006/extended-properties" xmlns:vt="http://schemas.openxmlformats.org/officeDocument/2006/docPropsVTypes">
  <Template>Normal.dotm</Template>
  <Pages>24</Pages>
  <Words>3584</Words>
  <Characters>3791</Characters>
  <Lines>1404</Lines>
  <Paragraphs>1030</Paragraphs>
  <TotalTime>2</TotalTime>
  <ScaleCrop>false</ScaleCrop>
  <LinksUpToDate>false</LinksUpToDate>
  <CharactersWithSpaces>3931</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2025-09-16T15:53:00Z</dcterms:created>
  <dc:creator>User;wang</dc:creator>
  <cp:keywords>C_Unrestricted</cp:keywords>
  <cp:lastModifiedBy>Administrator</cp:lastModifiedBy>
  <cp:lastPrinted>2025-09-10T01:32:00Z</cp:lastPrinted>
  <dcterms:modified xsi:type="dcterms:W3CDTF">2025-09-24T01:48:54Z</dcterms:modified>
  <dc:title>世界技能大赛集训选手选拔技术规则</dc:title>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2023-03-09T00:00:00Z</vt:filetime>
  </property>
  <property fmtid="{D5CDD505-2E9C-101B-9397-08002B2CF9AE}" pid="3" name="Creator">
    <vt:lpwstr>WPS 文字</vt:lpwstr>
  </property>
  <property fmtid="{D5CDD505-2E9C-101B-9397-08002B2CF9AE}" pid="4" name="LastSaved">
    <vt:filetime>2025-03-15T00:00:00Z</vt:filetime>
  </property>
  <property fmtid="{D5CDD505-2E9C-101B-9397-08002B2CF9AE}" pid="5" name="KSOProductBuildVer">
    <vt:lpwstr>2052-12.1.0.22529</vt:lpwstr>
  </property>
  <property fmtid="{D5CDD505-2E9C-101B-9397-08002B2CF9AE}" pid="6" name="ICV">
    <vt:lpwstr>3ED844A0C8474BC49D6E218E0A945FD4</vt:lpwstr>
  </property>
  <property fmtid="{D5CDD505-2E9C-101B-9397-08002B2CF9AE}" pid="7" name="KSOTemplateDocerSaveRecord">
    <vt:lpwstr>eyJoZGlkIjoiODJjNDg2OTkzZGNhMWYwNzIzM2ZlODAxODU5NzdkODYifQ==</vt:lpwstr>
  </property>
</Properties>
</file>