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3AD" w:rsidRDefault="004063AD">
      <w:pPr>
        <w:spacing w:line="520" w:lineRule="exact"/>
        <w:jc w:val="right"/>
        <w:rPr>
          <w:spacing w:val="120"/>
        </w:rPr>
      </w:pPr>
    </w:p>
    <w:p w:rsidR="004063AD" w:rsidRDefault="004063AD">
      <w:pPr>
        <w:spacing w:line="520" w:lineRule="exact"/>
        <w:jc w:val="right"/>
        <w:rPr>
          <w:spacing w:val="120"/>
        </w:rPr>
      </w:pPr>
    </w:p>
    <w:p w:rsidR="004063AD" w:rsidRDefault="00DD0058">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4063AD" w:rsidRDefault="004063AD">
      <w:pPr>
        <w:adjustRightInd w:val="0"/>
        <w:snapToGrid w:val="0"/>
        <w:spacing w:line="520" w:lineRule="exact"/>
        <w:jc w:val="center"/>
        <w:rPr>
          <w:rFonts w:ascii="仿宋" w:eastAsia="仿宋" w:hAnsi="仿宋"/>
          <w:b/>
          <w:sz w:val="18"/>
          <w:szCs w:val="18"/>
        </w:rPr>
      </w:pPr>
    </w:p>
    <w:p w:rsidR="004063AD" w:rsidRDefault="00DD0058">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2022</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10</w:t>
      </w:r>
      <w:r>
        <w:rPr>
          <w:rFonts w:ascii="仿宋_GB2312" w:eastAsia="仿宋_GB2312" w:hAnsi="仿宋" w:hint="eastAsia"/>
          <w:color w:val="000000"/>
          <w:sz w:val="32"/>
          <w:szCs w:val="32"/>
        </w:rPr>
        <w:t>号</w:t>
      </w:r>
    </w:p>
    <w:p w:rsidR="004063AD" w:rsidRDefault="004063AD">
      <w:pPr>
        <w:adjustRightInd w:val="0"/>
        <w:snapToGrid w:val="0"/>
        <w:spacing w:line="520" w:lineRule="exact"/>
        <w:jc w:val="left"/>
        <w:rPr>
          <w:rFonts w:ascii="仿宋" w:eastAsia="仿宋" w:hAnsi="仿宋"/>
          <w:b/>
          <w:sz w:val="18"/>
          <w:szCs w:val="18"/>
        </w:rPr>
      </w:pPr>
    </w:p>
    <w:p w:rsidR="004063AD" w:rsidRDefault="00DD0058">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当事人：江门市云利建筑材料有限公司</w:t>
      </w:r>
    </w:p>
    <w:p w:rsidR="004063AD" w:rsidRDefault="00DD0058">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统一社会信用代码：</w:t>
      </w:r>
      <w:r>
        <w:rPr>
          <w:rFonts w:ascii="仿宋_GB2312" w:eastAsia="仿宋_GB2312" w:hAnsi="仿宋" w:hint="eastAsia"/>
          <w:sz w:val="32"/>
          <w:szCs w:val="32"/>
        </w:rPr>
        <w:t>91440700MABLKPLR8B</w:t>
      </w:r>
    </w:p>
    <w:p w:rsidR="004063AD" w:rsidRDefault="00DD0058">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法定代表人：彭志辉</w:t>
      </w:r>
    </w:p>
    <w:p w:rsidR="004063AD" w:rsidRDefault="00DD0058">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地址：江门市江海区外海镇北华大道</w:t>
      </w:r>
      <w:r>
        <w:rPr>
          <w:rFonts w:ascii="仿宋_GB2312" w:eastAsia="仿宋_GB2312" w:hAnsi="仿宋" w:hint="eastAsia"/>
          <w:sz w:val="32"/>
          <w:szCs w:val="32"/>
        </w:rPr>
        <w:t>43</w:t>
      </w:r>
      <w:r>
        <w:rPr>
          <w:rFonts w:ascii="仿宋_GB2312" w:eastAsia="仿宋_GB2312" w:hAnsi="仿宋" w:hint="eastAsia"/>
          <w:sz w:val="32"/>
          <w:szCs w:val="32"/>
        </w:rPr>
        <w:t>号之</w:t>
      </w:r>
      <w:r>
        <w:rPr>
          <w:rFonts w:ascii="仿宋_GB2312" w:eastAsia="仿宋_GB2312" w:hAnsi="仿宋" w:hint="eastAsia"/>
          <w:sz w:val="32"/>
          <w:szCs w:val="32"/>
        </w:rPr>
        <w:t>103</w:t>
      </w:r>
      <w:r>
        <w:rPr>
          <w:rFonts w:ascii="仿宋_GB2312" w:eastAsia="仿宋_GB2312" w:hAnsi="仿宋" w:hint="eastAsia"/>
          <w:sz w:val="32"/>
          <w:szCs w:val="32"/>
        </w:rPr>
        <w:t>室</w:t>
      </w:r>
      <w:r>
        <w:rPr>
          <w:rFonts w:ascii="仿宋_GB2312" w:eastAsia="仿宋_GB2312" w:hAnsi="仿宋" w:hint="eastAsia"/>
          <w:sz w:val="32"/>
          <w:szCs w:val="32"/>
        </w:rPr>
        <w:t xml:space="preserve">      </w:t>
      </w:r>
    </w:p>
    <w:p w:rsidR="004063AD" w:rsidRDefault="00DD0058">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4063AD" w:rsidRDefault="00DD0058">
      <w:pPr>
        <w:tabs>
          <w:tab w:val="left" w:pos="426"/>
        </w:tabs>
        <w:spacing w:line="5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 xml:space="preserve"> 2022</w:t>
      </w:r>
      <w:r>
        <w:rPr>
          <w:rFonts w:ascii="仿宋_GB2312" w:eastAsia="仿宋_GB2312" w:hAnsi="仿宋" w:hint="eastAsia"/>
          <w:sz w:val="32"/>
          <w:szCs w:val="32"/>
        </w:rPr>
        <w:t>年</w:t>
      </w:r>
      <w:r>
        <w:rPr>
          <w:rFonts w:ascii="仿宋_GB2312" w:eastAsia="仿宋_GB2312" w:hAnsi="仿宋" w:hint="eastAsia"/>
          <w:sz w:val="32"/>
          <w:szCs w:val="32"/>
        </w:rPr>
        <w:t>6</w:t>
      </w:r>
      <w:r>
        <w:rPr>
          <w:rFonts w:ascii="仿宋_GB2312" w:eastAsia="仿宋_GB2312" w:hAnsi="仿宋" w:hint="eastAsia"/>
          <w:sz w:val="32"/>
          <w:szCs w:val="32"/>
        </w:rPr>
        <w:t>月</w:t>
      </w:r>
      <w:r>
        <w:rPr>
          <w:rFonts w:ascii="仿宋_GB2312" w:eastAsia="仿宋_GB2312" w:hAnsi="仿宋" w:hint="eastAsia"/>
          <w:sz w:val="32"/>
          <w:szCs w:val="32"/>
        </w:rPr>
        <w:t>22</w:t>
      </w:r>
      <w:r>
        <w:rPr>
          <w:rFonts w:ascii="仿宋_GB2312" w:eastAsia="仿宋_GB2312" w:hAnsi="仿宋" w:hint="eastAsia"/>
          <w:sz w:val="32"/>
          <w:szCs w:val="32"/>
        </w:rPr>
        <w:t>日，我局执法人员对你单位进行检查，你单位主要从事砂土堆场及装卸销售，检查时正在经营。经调查，你单位未能在密闭空间贮存砂土等易产生扬尘的物料，</w:t>
      </w:r>
      <w:proofErr w:type="gramStart"/>
      <w:r>
        <w:rPr>
          <w:rFonts w:ascii="仿宋_GB2312" w:eastAsia="仿宋_GB2312" w:hAnsi="仿宋" w:hint="eastAsia"/>
          <w:sz w:val="32"/>
          <w:szCs w:val="32"/>
        </w:rPr>
        <w:t>且现场</w:t>
      </w:r>
      <w:proofErr w:type="gramEnd"/>
      <w:r>
        <w:rPr>
          <w:rFonts w:ascii="仿宋_GB2312" w:eastAsia="仿宋_GB2312" w:hAnsi="仿宋" w:hint="eastAsia"/>
          <w:sz w:val="32"/>
          <w:szCs w:val="32"/>
        </w:rPr>
        <w:t>也没有采取有效的覆盖措施对砂土进行防扬尘处理，砂土产生的扬尘对周围环境造成影响。你单位存在砂石物料</w:t>
      </w:r>
      <w:proofErr w:type="gramStart"/>
      <w:r>
        <w:rPr>
          <w:rFonts w:ascii="仿宋_GB2312" w:eastAsia="仿宋_GB2312" w:hAnsi="仿宋" w:hint="eastAsia"/>
          <w:sz w:val="32"/>
          <w:szCs w:val="32"/>
        </w:rPr>
        <w:t>堆场未</w:t>
      </w:r>
      <w:proofErr w:type="gramEnd"/>
      <w:r>
        <w:rPr>
          <w:rFonts w:ascii="仿宋_GB2312" w:eastAsia="仿宋_GB2312" w:hAnsi="仿宋" w:hint="eastAsia"/>
          <w:sz w:val="32"/>
          <w:szCs w:val="32"/>
        </w:rPr>
        <w:t>密闭，未设置不低于堆放</w:t>
      </w:r>
      <w:proofErr w:type="gramStart"/>
      <w:r>
        <w:rPr>
          <w:rFonts w:ascii="仿宋_GB2312" w:eastAsia="仿宋_GB2312" w:hAnsi="仿宋" w:hint="eastAsia"/>
          <w:sz w:val="32"/>
          <w:szCs w:val="32"/>
        </w:rPr>
        <w:t>物高度</w:t>
      </w:r>
      <w:proofErr w:type="gramEnd"/>
      <w:r>
        <w:rPr>
          <w:rFonts w:ascii="仿宋_GB2312" w:eastAsia="仿宋_GB2312" w:hAnsi="仿宋" w:hint="eastAsia"/>
          <w:sz w:val="32"/>
          <w:szCs w:val="32"/>
        </w:rPr>
        <w:t>的严密围挡的违法行为。我局已于</w:t>
      </w: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7</w:t>
      </w:r>
      <w:r>
        <w:rPr>
          <w:rFonts w:ascii="仿宋_GB2312" w:eastAsia="仿宋_GB2312" w:hAnsi="仿宋" w:hint="eastAsia"/>
          <w:sz w:val="32"/>
          <w:szCs w:val="32"/>
        </w:rPr>
        <w:t>月</w:t>
      </w:r>
      <w:r>
        <w:rPr>
          <w:rFonts w:ascii="仿宋_GB2312" w:eastAsia="仿宋_GB2312" w:hAnsi="仿宋" w:hint="eastAsia"/>
          <w:sz w:val="32"/>
          <w:szCs w:val="32"/>
        </w:rPr>
        <w:t>6</w:t>
      </w:r>
      <w:r>
        <w:rPr>
          <w:rFonts w:ascii="仿宋_GB2312" w:eastAsia="仿宋_GB2312" w:hAnsi="仿宋" w:hint="eastAsia"/>
          <w:sz w:val="32"/>
          <w:szCs w:val="32"/>
        </w:rPr>
        <w:t>日向你单位送达《责令改正通知书》（江</w:t>
      </w:r>
      <w:proofErr w:type="gramStart"/>
      <w:r>
        <w:rPr>
          <w:rFonts w:ascii="仿宋_GB2312" w:eastAsia="仿宋_GB2312" w:hAnsi="仿宋" w:hint="eastAsia"/>
          <w:sz w:val="32"/>
          <w:szCs w:val="32"/>
        </w:rPr>
        <w:t>江环改通</w:t>
      </w:r>
      <w:proofErr w:type="gramEnd"/>
      <w:r>
        <w:rPr>
          <w:rFonts w:ascii="仿宋_GB2312" w:eastAsia="仿宋_GB2312" w:hAnsi="仿宋" w:hint="eastAsia"/>
          <w:sz w:val="32"/>
          <w:szCs w:val="32"/>
        </w:rPr>
        <w:t>[2022]3</w:t>
      </w:r>
      <w:r>
        <w:rPr>
          <w:rFonts w:ascii="仿宋_GB2312" w:eastAsia="仿宋_GB2312" w:hAnsi="仿宋" w:hint="eastAsia"/>
          <w:sz w:val="32"/>
          <w:szCs w:val="32"/>
        </w:rPr>
        <w:t>号），要求你单位设置不低于对堆放</w:t>
      </w:r>
      <w:proofErr w:type="gramStart"/>
      <w:r>
        <w:rPr>
          <w:rFonts w:ascii="仿宋_GB2312" w:eastAsia="仿宋_GB2312" w:hAnsi="仿宋" w:hint="eastAsia"/>
          <w:sz w:val="32"/>
          <w:szCs w:val="32"/>
        </w:rPr>
        <w:t>物高度</w:t>
      </w:r>
      <w:proofErr w:type="gramEnd"/>
      <w:r>
        <w:rPr>
          <w:rFonts w:ascii="仿宋_GB2312" w:eastAsia="仿宋_GB2312" w:hAnsi="仿宋" w:hint="eastAsia"/>
          <w:sz w:val="32"/>
          <w:szCs w:val="32"/>
        </w:rPr>
        <w:t>的严密围挡，并采取有效覆盖措施防治扬尘污染。</w:t>
      </w: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7</w:t>
      </w:r>
      <w:r>
        <w:rPr>
          <w:rFonts w:ascii="仿宋_GB2312" w:eastAsia="仿宋_GB2312" w:hAnsi="仿宋" w:hint="eastAsia"/>
          <w:sz w:val="32"/>
          <w:szCs w:val="32"/>
        </w:rPr>
        <w:t>月</w:t>
      </w:r>
      <w:r>
        <w:rPr>
          <w:rFonts w:ascii="仿宋_GB2312" w:eastAsia="仿宋_GB2312" w:hAnsi="仿宋" w:hint="eastAsia"/>
          <w:sz w:val="32"/>
          <w:szCs w:val="32"/>
        </w:rPr>
        <w:t>12</w:t>
      </w:r>
      <w:r>
        <w:rPr>
          <w:rFonts w:ascii="仿宋_GB2312" w:eastAsia="仿宋_GB2312" w:hAnsi="仿宋" w:hint="eastAsia"/>
          <w:sz w:val="32"/>
          <w:szCs w:val="32"/>
        </w:rPr>
        <w:t>日，我局执</w:t>
      </w:r>
      <w:r>
        <w:rPr>
          <w:rFonts w:ascii="仿宋_GB2312" w:eastAsia="仿宋_GB2312" w:hAnsi="仿宋" w:hint="eastAsia"/>
          <w:sz w:val="32"/>
          <w:szCs w:val="32"/>
        </w:rPr>
        <w:t>法人员进行复查，发现你单位仍未改正违法行为。</w:t>
      </w:r>
    </w:p>
    <w:p w:rsidR="004063AD" w:rsidRDefault="00DD0058">
      <w:pPr>
        <w:tabs>
          <w:tab w:val="left" w:pos="426"/>
        </w:tabs>
        <w:spacing w:line="5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上述事实有江门市生态环境局现场检查（勘察）笔录</w:t>
      </w:r>
      <w:r>
        <w:rPr>
          <w:rFonts w:ascii="仿宋_GB2312" w:eastAsia="仿宋_GB2312" w:hAnsi="仿宋" w:hint="eastAsia"/>
          <w:sz w:val="32"/>
          <w:szCs w:val="32"/>
        </w:rPr>
        <w:t>2</w:t>
      </w:r>
      <w:r>
        <w:rPr>
          <w:rFonts w:ascii="仿宋_GB2312" w:eastAsia="仿宋_GB2312" w:hAnsi="仿宋" w:hint="eastAsia"/>
          <w:sz w:val="32"/>
          <w:szCs w:val="32"/>
        </w:rPr>
        <w:t>份、调查询问笔录</w:t>
      </w:r>
      <w:r>
        <w:rPr>
          <w:rFonts w:ascii="仿宋_GB2312" w:eastAsia="仿宋_GB2312" w:hAnsi="仿宋" w:hint="eastAsia"/>
          <w:sz w:val="32"/>
          <w:szCs w:val="32"/>
        </w:rPr>
        <w:t>2</w:t>
      </w:r>
      <w:r>
        <w:rPr>
          <w:rFonts w:ascii="仿宋_GB2312" w:eastAsia="仿宋_GB2312" w:hAnsi="仿宋" w:hint="eastAsia"/>
          <w:sz w:val="32"/>
          <w:szCs w:val="32"/>
        </w:rPr>
        <w:t>份、现场照片（图片、影像资料）证据</w:t>
      </w:r>
      <w:r>
        <w:rPr>
          <w:rFonts w:ascii="仿宋_GB2312" w:eastAsia="仿宋_GB2312" w:hAnsi="仿宋" w:hint="eastAsia"/>
          <w:sz w:val="32"/>
          <w:szCs w:val="32"/>
        </w:rPr>
        <w:t>2</w:t>
      </w:r>
      <w:r>
        <w:rPr>
          <w:rFonts w:ascii="仿宋_GB2312" w:eastAsia="仿宋_GB2312" w:hAnsi="仿宋" w:hint="eastAsia"/>
          <w:sz w:val="32"/>
          <w:szCs w:val="32"/>
        </w:rPr>
        <w:t>份、责令改正通知书及送达回证等，你单位提供的授权委托书、送达地址确认书等为证。</w:t>
      </w:r>
      <w:r>
        <w:rPr>
          <w:rFonts w:ascii="仿宋_GB2312" w:eastAsia="仿宋_GB2312" w:hAnsi="仿宋" w:hint="eastAsia"/>
          <w:noProof/>
          <w:sz w:val="32"/>
          <w:szCs w:val="32"/>
        </w:rPr>
        <mc:AlternateContent>
          <mc:Choice Requires="wps">
            <w:drawing>
              <wp:anchor distT="0" distB="0" distL="114300" distR="114300" simplePos="0" relativeHeight="251660288" behindDoc="0" locked="0" layoutInCell="1" allowOverlap="1">
                <wp:simplePos x="0" y="0"/>
                <wp:positionH relativeFrom="column">
                  <wp:posOffset>769620</wp:posOffset>
                </wp:positionH>
                <wp:positionV relativeFrom="paragraph">
                  <wp:posOffset>9944100</wp:posOffset>
                </wp:positionV>
                <wp:extent cx="6120130" cy="0"/>
                <wp:effectExtent l="36195" t="28575" r="34925" b="2857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FF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0.6pt;margin-top:783pt;height:0pt;width:481.9pt;z-index:251660288;mso-width-relative:page;mso-height-relative:page;" filled="f" stroked="t" coordsize="21600,21600" o:gfxdata="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Cro&#10;tNMAAAAOAQAADwAAAAAAAAABACAAAAAiAAAAZHJzL2Rvd25yZXYueG1sUEsBAhQAFAAAAAgAh07i&#10;QJEUKqruAQAAvAMAAA4AAAAAAAAAAQAgAAAAIgEAAGRycy9lMm9Eb2MueG1sUEsFBgAAAAAGAAYA&#10;WQEAAIIFAAAAAA==&#10;">
                <v:fill on="f" focussize="0,0"/>
                <v:stroke weight="4.5pt" color="#FF0000" linestyle="thickThin" joinstyle="round"/>
                <v:imagedata o:title=""/>
                <o:lock v:ext="edit" aspectratio="f"/>
              </v:line>
            </w:pict>
          </mc:Fallback>
        </mc:AlternateContent>
      </w:r>
      <w:r>
        <w:rPr>
          <w:rFonts w:ascii="仿宋_GB2312" w:eastAsia="仿宋_GB2312" w:hAnsi="仿宋"/>
          <w:noProof/>
          <w:sz w:val="32"/>
          <w:szCs w:val="32"/>
        </w:rPr>
        <mc:AlternateContent>
          <mc:Choice Requires="wps">
            <w:drawing>
              <wp:anchor distT="0" distB="0" distL="114300" distR="114300" simplePos="0" relativeHeight="251661312" behindDoc="0" locked="0" layoutInCell="1" allowOverlap="1">
                <wp:simplePos x="0" y="0"/>
                <wp:positionH relativeFrom="column">
                  <wp:posOffset>769620</wp:posOffset>
                </wp:positionH>
                <wp:positionV relativeFrom="paragraph">
                  <wp:posOffset>9944100</wp:posOffset>
                </wp:positionV>
                <wp:extent cx="6120130" cy="0"/>
                <wp:effectExtent l="36195" t="28575" r="34925" b="2857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FF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0.6pt;margin-top:783pt;height:0pt;width:481.9pt;z-index:251661312;mso-width-relative:page;mso-height-relative:page;" filled="f" stroked="t" coordsize="21600,21600" o:gfxdata="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k&#10;Kui00wAAAA4BAAAPAAAAAAAAAAEAIAAAACIAAABkcnMvZG93bnJldi54bWxQSwECFAAUAAAACACH&#10;TuJAv33Dx/ABAAC8AwAADgAAAAAAAAABACAAAAAiAQAAZHJzL2Uyb0RvYy54bWxQSwUGAAAAAAYA&#10;BgBZAQAAhAUAAAAA&#10;">
                <v:fill on="f" focussize="0,0"/>
                <v:stroke weight="4.5pt" color="#FF0000" linestyle="thickThin" joinstyle="round"/>
                <v:imagedata o:title=""/>
                <o:lock v:ext="edit" aspectratio="f"/>
              </v:line>
            </w:pict>
          </mc:Fallback>
        </mc:AlternateContent>
      </w:r>
    </w:p>
    <w:p w:rsidR="004063AD" w:rsidRDefault="00DD0058">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二、行政处罚的依据、种类及其履行方式和期限</w:t>
      </w:r>
      <w:r>
        <w:rPr>
          <w:rFonts w:ascii="黑体" w:eastAsia="黑体" w:hAnsi="黑体" w:hint="eastAsia"/>
          <w:b/>
          <w:sz w:val="32"/>
          <w:szCs w:val="32"/>
        </w:rPr>
        <w:t xml:space="preserve">  </w:t>
      </w:r>
    </w:p>
    <w:p w:rsidR="004063AD" w:rsidRDefault="00DD0058">
      <w:pPr>
        <w:spacing w:line="520" w:lineRule="exact"/>
        <w:ind w:firstLineChars="200" w:firstLine="640"/>
        <w:jc w:val="left"/>
        <w:rPr>
          <w:rFonts w:ascii="仿宋_GB2312" w:eastAsia="仿宋_GB2312" w:hAnsi="仿宋"/>
          <w:color w:val="000000"/>
          <w:sz w:val="32"/>
          <w:szCs w:val="32"/>
        </w:rPr>
      </w:pPr>
      <w:r>
        <w:rPr>
          <w:rFonts w:ascii="仿宋_GB2312" w:eastAsia="仿宋_GB2312" w:hAnsi="仿宋" w:hint="eastAsia"/>
          <w:sz w:val="32"/>
          <w:szCs w:val="32"/>
        </w:rPr>
        <w:lastRenderedPageBreak/>
        <w:t>你</w:t>
      </w:r>
      <w:r>
        <w:rPr>
          <w:rFonts w:ascii="仿宋_GB2312" w:eastAsia="仿宋_GB2312" w:hAnsi="仿宋" w:hint="eastAsia"/>
          <w:sz w:val="32"/>
          <w:szCs w:val="32"/>
        </w:rPr>
        <w:t>单位</w:t>
      </w:r>
      <w:r>
        <w:rPr>
          <w:rFonts w:ascii="仿宋_GB2312" w:eastAsia="仿宋_GB2312" w:hAnsi="仿宋" w:hint="eastAsia"/>
          <w:sz w:val="32"/>
          <w:szCs w:val="32"/>
        </w:rPr>
        <w:t>的上述行为，</w:t>
      </w:r>
      <w:r>
        <w:rPr>
          <w:rFonts w:ascii="仿宋_GB2312" w:eastAsia="仿宋_GB2312" w:hAnsi="仿宋" w:hint="eastAsia"/>
          <w:sz w:val="32"/>
          <w:szCs w:val="32"/>
        </w:rPr>
        <w:t>违反了</w:t>
      </w:r>
      <w:r>
        <w:rPr>
          <w:rFonts w:ascii="仿宋_GB2312" w:eastAsia="仿宋_GB2312" w:hAnsi="仿宋" w:hint="eastAsia"/>
          <w:sz w:val="32"/>
          <w:szCs w:val="32"/>
        </w:rPr>
        <w:t>《中华人民共和国大气污染防治法》第七十二条第一款的规定。我局于</w:t>
      </w: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8</w:t>
      </w:r>
      <w:r>
        <w:rPr>
          <w:rFonts w:ascii="仿宋_GB2312" w:eastAsia="仿宋_GB2312" w:hAnsi="仿宋" w:hint="eastAsia"/>
          <w:sz w:val="32"/>
          <w:szCs w:val="32"/>
        </w:rPr>
        <w:t>月</w:t>
      </w:r>
      <w:r>
        <w:rPr>
          <w:rFonts w:ascii="仿宋_GB2312" w:eastAsia="仿宋_GB2312" w:hAnsi="仿宋" w:hint="eastAsia"/>
          <w:sz w:val="32"/>
          <w:szCs w:val="32"/>
        </w:rPr>
        <w:t>1</w:t>
      </w:r>
      <w:r>
        <w:rPr>
          <w:rFonts w:ascii="仿宋_GB2312" w:eastAsia="仿宋_GB2312" w:hAnsi="仿宋" w:hint="eastAsia"/>
          <w:sz w:val="32"/>
          <w:szCs w:val="32"/>
        </w:rPr>
        <w:t>日向你单位送达了《行政处罚告知书》（江</w:t>
      </w:r>
      <w:proofErr w:type="gramStart"/>
      <w:r>
        <w:rPr>
          <w:rFonts w:ascii="仿宋_GB2312" w:eastAsia="仿宋_GB2312" w:hAnsi="仿宋" w:hint="eastAsia"/>
          <w:sz w:val="32"/>
          <w:szCs w:val="32"/>
        </w:rPr>
        <w:t>江环罚告</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2022</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8</w:t>
      </w:r>
      <w:r>
        <w:rPr>
          <w:rFonts w:ascii="仿宋_GB2312" w:eastAsia="仿宋_GB2312" w:hAnsi="仿宋" w:hint="eastAsia"/>
          <w:sz w:val="32"/>
          <w:szCs w:val="32"/>
        </w:rPr>
        <w:t>号），告知你</w:t>
      </w:r>
      <w:r>
        <w:rPr>
          <w:rFonts w:ascii="仿宋_GB2312" w:eastAsia="仿宋_GB2312" w:hAnsi="仿宋" w:hint="eastAsia"/>
          <w:sz w:val="32"/>
          <w:szCs w:val="32"/>
        </w:rPr>
        <w:t>单位</w:t>
      </w:r>
      <w:r>
        <w:rPr>
          <w:rFonts w:ascii="仿宋_GB2312" w:eastAsia="仿宋_GB2312" w:hAnsi="仿宋" w:hint="eastAsia"/>
          <w:sz w:val="32"/>
          <w:szCs w:val="32"/>
        </w:rPr>
        <w:t>违法事实、处罚依据和拟作出的处罚决定，并告知你</w:t>
      </w:r>
      <w:r>
        <w:rPr>
          <w:rFonts w:ascii="仿宋_GB2312" w:eastAsia="仿宋_GB2312" w:hAnsi="仿宋" w:hint="eastAsia"/>
          <w:sz w:val="32"/>
          <w:szCs w:val="32"/>
        </w:rPr>
        <w:t>单位</w:t>
      </w:r>
      <w:r>
        <w:rPr>
          <w:rFonts w:ascii="仿宋_GB2312" w:eastAsia="仿宋_GB2312" w:hAnsi="仿宋" w:hint="eastAsia"/>
          <w:sz w:val="32"/>
          <w:szCs w:val="32"/>
        </w:rPr>
        <w:t>有权进行陈述和申辩。你</w:t>
      </w:r>
      <w:r>
        <w:rPr>
          <w:rFonts w:ascii="仿宋_GB2312" w:eastAsia="仿宋_GB2312" w:hAnsi="仿宋" w:hint="eastAsia"/>
          <w:sz w:val="32"/>
          <w:szCs w:val="32"/>
        </w:rPr>
        <w:t>单位未提交</w:t>
      </w:r>
      <w:r>
        <w:rPr>
          <w:rFonts w:ascii="仿宋_GB2312" w:eastAsia="仿宋_GB2312" w:hAnsi="仿宋" w:hint="eastAsia"/>
          <w:sz w:val="32"/>
          <w:szCs w:val="32"/>
        </w:rPr>
        <w:t>陈述</w:t>
      </w:r>
      <w:r>
        <w:rPr>
          <w:rFonts w:ascii="仿宋_GB2312" w:eastAsia="仿宋_GB2312" w:hAnsi="仿宋" w:hint="eastAsia"/>
          <w:sz w:val="32"/>
          <w:szCs w:val="32"/>
        </w:rPr>
        <w:t>、</w:t>
      </w:r>
      <w:r>
        <w:rPr>
          <w:rFonts w:ascii="仿宋_GB2312" w:eastAsia="仿宋_GB2312" w:hAnsi="仿宋" w:hint="eastAsia"/>
          <w:sz w:val="32"/>
          <w:szCs w:val="32"/>
        </w:rPr>
        <w:t>申辩</w:t>
      </w:r>
      <w:r>
        <w:rPr>
          <w:rFonts w:ascii="仿宋_GB2312" w:eastAsia="仿宋_GB2312" w:hAnsi="仿宋" w:hint="eastAsia"/>
          <w:sz w:val="32"/>
          <w:szCs w:val="32"/>
        </w:rPr>
        <w:t>意见</w:t>
      </w:r>
      <w:r>
        <w:rPr>
          <w:rFonts w:ascii="仿宋_GB2312" w:eastAsia="仿宋_GB2312" w:hAnsi="仿宋" w:hint="eastAsia"/>
          <w:color w:val="000000"/>
          <w:sz w:val="32"/>
          <w:szCs w:val="32"/>
        </w:rPr>
        <w:t>。</w:t>
      </w:r>
    </w:p>
    <w:p w:rsidR="004063AD" w:rsidRDefault="00DD0058">
      <w:pPr>
        <w:spacing w:line="520" w:lineRule="exact"/>
        <w:ind w:firstLineChars="200" w:firstLine="640"/>
        <w:jc w:val="left"/>
        <w:rPr>
          <w:rFonts w:ascii="仿宋_GB2312" w:eastAsia="仿宋_GB2312" w:hAnsi="仿宋"/>
          <w:b/>
          <w:color w:val="000000"/>
          <w:sz w:val="32"/>
          <w:szCs w:val="32"/>
        </w:rPr>
      </w:pPr>
      <w:r>
        <w:rPr>
          <w:rFonts w:ascii="仿宋_GB2312" w:eastAsia="仿宋_GB2312" w:hAnsi="仿宋" w:hint="eastAsia"/>
          <w:color w:val="000000"/>
          <w:sz w:val="32"/>
          <w:szCs w:val="32"/>
        </w:rPr>
        <w:t>根据你单位违法行为的事实、性质、情节、社会危害程度和相关证据，根据《中华人民共和国大气污染防治法》第一百一十七条第二项，参照《广东省生态环境行政处罚自由裁量权裁量标准》附件</w:t>
      </w:r>
      <w:r>
        <w:rPr>
          <w:rFonts w:ascii="仿宋_GB2312" w:eastAsia="仿宋_GB2312" w:hAnsi="仿宋" w:hint="eastAsia"/>
          <w:color w:val="000000"/>
          <w:sz w:val="32"/>
          <w:szCs w:val="32"/>
        </w:rPr>
        <w:t>1</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 xml:space="preserve">3.25 </w:t>
      </w:r>
      <w:r>
        <w:rPr>
          <w:rFonts w:ascii="仿宋_GB2312" w:eastAsia="仿宋_GB2312" w:hAnsi="仿宋" w:hint="eastAsia"/>
          <w:color w:val="000000"/>
          <w:sz w:val="32"/>
          <w:szCs w:val="32"/>
        </w:rPr>
        <w:t>裁量标准的规定，</w:t>
      </w:r>
      <w:r>
        <w:rPr>
          <w:rFonts w:ascii="仿宋_GB2312" w:eastAsia="仿宋_GB2312" w:hAnsi="仿宋" w:hint="eastAsia"/>
          <w:b/>
          <w:color w:val="000000"/>
          <w:sz w:val="32"/>
          <w:szCs w:val="32"/>
        </w:rPr>
        <w:t>我局决定对你</w:t>
      </w:r>
      <w:r>
        <w:rPr>
          <w:rFonts w:ascii="仿宋_GB2312" w:eastAsia="仿宋_GB2312" w:hAnsi="仿宋" w:hint="eastAsia"/>
          <w:b/>
          <w:color w:val="000000"/>
          <w:sz w:val="32"/>
          <w:szCs w:val="32"/>
        </w:rPr>
        <w:t>单位</w:t>
      </w:r>
      <w:proofErr w:type="gramStart"/>
      <w:r>
        <w:rPr>
          <w:rFonts w:ascii="仿宋_GB2312" w:eastAsia="仿宋_GB2312" w:hAnsi="仿宋" w:hint="eastAsia"/>
          <w:b/>
          <w:color w:val="000000"/>
          <w:sz w:val="32"/>
          <w:szCs w:val="32"/>
        </w:rPr>
        <w:t>作出</w:t>
      </w:r>
      <w:proofErr w:type="gramEnd"/>
      <w:r>
        <w:rPr>
          <w:rFonts w:ascii="仿宋_GB2312" w:eastAsia="仿宋_GB2312" w:hAnsi="仿宋" w:hint="eastAsia"/>
          <w:b/>
          <w:color w:val="000000"/>
          <w:sz w:val="32"/>
          <w:szCs w:val="32"/>
        </w:rPr>
        <w:t>罚款人民币</w:t>
      </w:r>
      <w:r>
        <w:rPr>
          <w:rFonts w:ascii="仿宋_GB2312" w:eastAsia="仿宋_GB2312" w:hAnsi="仿宋" w:hint="eastAsia"/>
          <w:b/>
          <w:color w:val="000000"/>
          <w:sz w:val="32"/>
          <w:szCs w:val="32"/>
        </w:rPr>
        <w:t>3</w:t>
      </w:r>
      <w:r>
        <w:rPr>
          <w:rFonts w:ascii="仿宋_GB2312" w:eastAsia="仿宋_GB2312" w:hAnsi="仿宋" w:hint="eastAsia"/>
          <w:b/>
          <w:color w:val="000000"/>
          <w:sz w:val="32"/>
          <w:szCs w:val="32"/>
        </w:rPr>
        <w:t>万元（大写：</w:t>
      </w:r>
      <w:r>
        <w:rPr>
          <w:rFonts w:ascii="仿宋_GB2312" w:eastAsia="仿宋_GB2312" w:hAnsi="仿宋" w:hint="eastAsia"/>
          <w:b/>
          <w:color w:val="000000"/>
          <w:sz w:val="32"/>
          <w:szCs w:val="32"/>
        </w:rPr>
        <w:t>叁</w:t>
      </w:r>
      <w:r>
        <w:rPr>
          <w:rFonts w:ascii="仿宋_GB2312" w:eastAsia="仿宋_GB2312" w:hAnsi="仿宋" w:hint="eastAsia"/>
          <w:b/>
          <w:color w:val="000000"/>
          <w:sz w:val="32"/>
          <w:szCs w:val="32"/>
        </w:rPr>
        <w:t>万元）整的行政处罚。</w:t>
      </w:r>
    </w:p>
    <w:p w:rsidR="004063AD" w:rsidRDefault="00DD0058">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4063AD" w:rsidRDefault="00DD0058">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根据《中华人民共和国行政处罚法》第六十七条的规定，限于接到本处罚决定之日起</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日内到江门高新区综合服务中心环保窗口（地址：江门高新区金瓯路</w:t>
      </w:r>
      <w:r>
        <w:rPr>
          <w:rFonts w:ascii="仿宋_GB2312" w:eastAsia="仿宋_GB2312" w:hAnsi="仿宋" w:hint="eastAsia"/>
          <w:color w:val="000000"/>
          <w:sz w:val="32"/>
          <w:szCs w:val="32"/>
        </w:rPr>
        <w:t>288</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1</w:t>
      </w:r>
      <w:r>
        <w:rPr>
          <w:rFonts w:ascii="仿宋_GB2312" w:eastAsia="仿宋_GB2312" w:hAnsi="仿宋" w:hint="eastAsia"/>
          <w:color w:val="000000"/>
          <w:sz w:val="32"/>
          <w:szCs w:val="32"/>
        </w:rPr>
        <w:t>楼</w:t>
      </w:r>
      <w:r>
        <w:rPr>
          <w:rFonts w:ascii="仿宋_GB2312" w:eastAsia="仿宋_GB2312" w:hAnsi="仿宋" w:hint="eastAsia"/>
          <w:color w:val="000000"/>
          <w:sz w:val="32"/>
          <w:szCs w:val="32"/>
        </w:rPr>
        <w:t>6</w:t>
      </w:r>
      <w:r>
        <w:rPr>
          <w:rFonts w:ascii="仿宋_GB2312" w:eastAsia="仿宋_GB2312" w:hAnsi="仿宋" w:hint="eastAsia"/>
          <w:color w:val="000000"/>
          <w:sz w:val="32"/>
          <w:szCs w:val="32"/>
        </w:rPr>
        <w:t>号窗）开具《非税收入罚没缴款书》后，将罚款交到中国建设银行江门市分行指定账户。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逾期不缴纳罚款的，我局可按照《中华人民共和国行政处罚法》第七十二条的规定，每日按罚款数额的百分之三加处罚款，加处罚款数额不超过行政处罚数额。</w:t>
      </w:r>
      <w:r>
        <w:rPr>
          <w:rFonts w:ascii="仿宋_GB2312" w:eastAsia="仿宋_GB2312" w:hAnsi="仿宋" w:hint="eastAsia"/>
          <w:color w:val="000000"/>
          <w:sz w:val="32"/>
          <w:szCs w:val="32"/>
        </w:rPr>
        <w:t>（咨询电话：</w:t>
      </w:r>
      <w:r>
        <w:rPr>
          <w:rFonts w:ascii="仿宋_GB2312" w:eastAsia="仿宋_GB2312" w:hAnsi="仿宋" w:hint="eastAsia"/>
          <w:color w:val="000000"/>
          <w:sz w:val="32"/>
          <w:szCs w:val="32"/>
        </w:rPr>
        <w:t>0750-3867312</w:t>
      </w:r>
      <w:r>
        <w:rPr>
          <w:rFonts w:ascii="仿宋_GB2312" w:eastAsia="仿宋_GB2312" w:hAnsi="仿宋" w:hint="eastAsia"/>
          <w:color w:val="000000"/>
          <w:sz w:val="32"/>
          <w:szCs w:val="32"/>
        </w:rPr>
        <w:t>）。</w:t>
      </w:r>
    </w:p>
    <w:p w:rsidR="004063AD" w:rsidRDefault="00DD0058">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w:t>
      </w:r>
      <w:r>
        <w:rPr>
          <w:rFonts w:ascii="黑体" w:eastAsia="黑体" w:hAnsi="黑体" w:hint="eastAsia"/>
          <w:b/>
          <w:sz w:val="32"/>
          <w:szCs w:val="32"/>
        </w:rPr>
        <w:t>四、申请复议或者提起诉讼的途径和期限</w:t>
      </w:r>
    </w:p>
    <w:p w:rsidR="004063AD" w:rsidRDefault="00DD0058">
      <w:pPr>
        <w:tabs>
          <w:tab w:val="left" w:pos="8222"/>
        </w:tabs>
        <w:spacing w:line="520" w:lineRule="exact"/>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根据《中华人民共和国行政处罚法》第七条、《中华人民共和</w:t>
      </w:r>
      <w:r>
        <w:rPr>
          <w:rFonts w:ascii="仿宋_GB2312" w:eastAsia="仿宋_GB2312" w:hAnsi="仿宋" w:hint="eastAsia"/>
          <w:color w:val="000000"/>
          <w:sz w:val="32"/>
          <w:szCs w:val="32"/>
        </w:rPr>
        <w:t>国行政复议法》第九条和第十二条以及《中华人民共和国行政诉讼法》第四十六条第一款的规定，如不服本处罚决定，你单位可在接到决定书之日起六十日内向江门市人民政府行政复议办公室申请复议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受理地址：江门市人民政府行政复议办公室，江门市蓬江区西园里中三号之一江门市人民政府</w:t>
      </w:r>
      <w:proofErr w:type="gramStart"/>
      <w:r>
        <w:rPr>
          <w:rFonts w:ascii="仿宋_GB2312" w:eastAsia="仿宋_GB2312" w:hAnsi="仿宋" w:hint="eastAsia"/>
          <w:color w:val="000000"/>
          <w:sz w:val="32"/>
          <w:szCs w:val="32"/>
        </w:rPr>
        <w:t>西侧门</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，也可在</w:t>
      </w:r>
      <w:r>
        <w:rPr>
          <w:rFonts w:ascii="仿宋_GB2312" w:eastAsia="仿宋_GB2312" w:hAnsi="仿宋" w:hint="eastAsia"/>
          <w:color w:val="000000"/>
          <w:sz w:val="32"/>
          <w:szCs w:val="32"/>
        </w:rPr>
        <w:lastRenderedPageBreak/>
        <w:t>接到本决定书六个月内直接向江门市江海区人民法院提起诉讼。逾期不申请行政复议，也不提起诉讼，又不履行本处罚决定的，我局将依法申请人民法院强制执行。</w:t>
      </w:r>
    </w:p>
    <w:p w:rsidR="004063AD" w:rsidRDefault="004063AD">
      <w:pPr>
        <w:spacing w:line="520" w:lineRule="exact"/>
        <w:jc w:val="left"/>
        <w:rPr>
          <w:rFonts w:ascii="仿宋_GB2312" w:eastAsia="仿宋_GB2312" w:hAnsi="仿宋" w:hint="eastAsia"/>
          <w:color w:val="000000"/>
          <w:sz w:val="32"/>
          <w:szCs w:val="32"/>
        </w:rPr>
      </w:pPr>
    </w:p>
    <w:p w:rsidR="0059781E" w:rsidRDefault="0059781E">
      <w:pPr>
        <w:spacing w:line="520" w:lineRule="exact"/>
        <w:jc w:val="left"/>
        <w:rPr>
          <w:rFonts w:ascii="仿宋_GB2312" w:eastAsia="仿宋_GB2312" w:hAnsi="仿宋"/>
          <w:color w:val="000000"/>
          <w:sz w:val="32"/>
          <w:szCs w:val="32"/>
        </w:rPr>
      </w:pPr>
      <w:bookmarkStart w:id="0" w:name="_GoBack"/>
      <w:bookmarkEnd w:id="0"/>
    </w:p>
    <w:p w:rsidR="004063AD" w:rsidRDefault="00DD0058">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4063AD" w:rsidRDefault="00DD0058">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2022</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8</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12</w:t>
      </w:r>
      <w:r>
        <w:rPr>
          <w:rFonts w:ascii="仿宋_GB2312" w:eastAsia="仿宋_GB2312" w:hAnsi="仿宋" w:hint="eastAsia"/>
          <w:color w:val="000000"/>
          <w:sz w:val="32"/>
          <w:szCs w:val="32"/>
        </w:rPr>
        <w:t>日</w:t>
      </w:r>
    </w:p>
    <w:sectPr w:rsidR="004063AD">
      <w:footerReference w:type="default" r:id="rId8"/>
      <w:pgSz w:w="11906" w:h="16838"/>
      <w:pgMar w:top="1418" w:right="1474" w:bottom="1134"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058" w:rsidRDefault="00DD0058">
      <w:r>
        <w:separator/>
      </w:r>
    </w:p>
  </w:endnote>
  <w:endnote w:type="continuationSeparator" w:id="0">
    <w:p w:rsidR="00DD0058" w:rsidRDefault="00DD0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3AD" w:rsidRDefault="00DD0058">
    <w:pPr>
      <w:pStyle w:val="a4"/>
      <w:jc w:val="center"/>
    </w:pPr>
    <w:r>
      <w:fldChar w:fldCharType="begin"/>
    </w:r>
    <w:r>
      <w:instrText xml:space="preserve"> PAGE   \* MERGEFORMAT </w:instrText>
    </w:r>
    <w:r>
      <w:fldChar w:fldCharType="separate"/>
    </w:r>
    <w:r w:rsidR="0059781E" w:rsidRPr="0059781E">
      <w:rPr>
        <w:noProof/>
        <w:lang w:val="zh-CN"/>
      </w:rPr>
      <w:t>3</w:t>
    </w:r>
    <w:r>
      <w:fldChar w:fldCharType="end"/>
    </w:r>
  </w:p>
  <w:p w:rsidR="004063AD" w:rsidRDefault="004063A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058" w:rsidRDefault="00DD0058">
      <w:r>
        <w:separator/>
      </w:r>
    </w:p>
  </w:footnote>
  <w:footnote w:type="continuationSeparator" w:id="0">
    <w:p w:rsidR="00DD0058" w:rsidRDefault="00DD00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063AD"/>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9781E"/>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0058"/>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AA45F1"/>
    <w:rsid w:val="02D326C9"/>
    <w:rsid w:val="040A4E45"/>
    <w:rsid w:val="0512621F"/>
    <w:rsid w:val="05616B78"/>
    <w:rsid w:val="08B04283"/>
    <w:rsid w:val="0D7774E5"/>
    <w:rsid w:val="15213FFD"/>
    <w:rsid w:val="155112B2"/>
    <w:rsid w:val="186E3A00"/>
    <w:rsid w:val="194C74AE"/>
    <w:rsid w:val="196575D7"/>
    <w:rsid w:val="1BAE4249"/>
    <w:rsid w:val="1CCC4F47"/>
    <w:rsid w:val="20B63F6D"/>
    <w:rsid w:val="2593324A"/>
    <w:rsid w:val="29CD0CE3"/>
    <w:rsid w:val="2D7B45CB"/>
    <w:rsid w:val="363F2197"/>
    <w:rsid w:val="36DA769B"/>
    <w:rsid w:val="3AF311D3"/>
    <w:rsid w:val="3C2D2B9F"/>
    <w:rsid w:val="3C9E7DD5"/>
    <w:rsid w:val="3E123949"/>
    <w:rsid w:val="41C300E0"/>
    <w:rsid w:val="42994B23"/>
    <w:rsid w:val="43ED184B"/>
    <w:rsid w:val="4C827694"/>
    <w:rsid w:val="4D2A27EC"/>
    <w:rsid w:val="4F122A03"/>
    <w:rsid w:val="50987A5C"/>
    <w:rsid w:val="529E2848"/>
    <w:rsid w:val="538C1DC7"/>
    <w:rsid w:val="53AC3999"/>
    <w:rsid w:val="53F74866"/>
    <w:rsid w:val="5D0C6103"/>
    <w:rsid w:val="5DF10DCD"/>
    <w:rsid w:val="60C121A6"/>
    <w:rsid w:val="615E28EC"/>
    <w:rsid w:val="616945BC"/>
    <w:rsid w:val="644C25DC"/>
    <w:rsid w:val="67CA70E2"/>
    <w:rsid w:val="6B866AF7"/>
    <w:rsid w:val="6B8B1BAD"/>
    <w:rsid w:val="702E18B2"/>
    <w:rsid w:val="70AA2405"/>
    <w:rsid w:val="72414600"/>
    <w:rsid w:val="73091B9C"/>
    <w:rsid w:val="73A816F0"/>
    <w:rsid w:val="74FC0DD2"/>
    <w:rsid w:val="795500AB"/>
    <w:rsid w:val="79BF1A6D"/>
    <w:rsid w:val="7E5E3C09"/>
    <w:rsid w:val="7E7E4DAD"/>
    <w:rsid w:val="7FA20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211</Words>
  <Characters>1204</Characters>
  <Application>Microsoft Office Word</Application>
  <DocSecurity>0</DocSecurity>
  <Lines>10</Lines>
  <Paragraphs>2</Paragraphs>
  <ScaleCrop>false</ScaleCrop>
  <Company>其他</Company>
  <LinksUpToDate>false</LinksUpToDate>
  <CharactersWithSpaces>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cp:lastPrinted>2022-08-11T00:59:00Z</cp:lastPrinted>
  <dcterms:created xsi:type="dcterms:W3CDTF">2022-06-16T01:50:00Z</dcterms:created>
  <dcterms:modified xsi:type="dcterms:W3CDTF">2025-12-04T02:51:00Z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FDCD593DE2634DCCA4C9C29DDD10CCCA</vt:lpwstr>
  </property>
</Properties>
</file>