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6D8" w:rsidRDefault="001226D8">
      <w:pPr>
        <w:spacing w:line="520" w:lineRule="exact"/>
        <w:jc w:val="right"/>
        <w:rPr>
          <w:spacing w:val="120"/>
        </w:rPr>
      </w:pPr>
    </w:p>
    <w:p w:rsidR="001226D8" w:rsidRDefault="001226D8">
      <w:pPr>
        <w:spacing w:line="520" w:lineRule="exact"/>
        <w:jc w:val="right"/>
        <w:rPr>
          <w:spacing w:val="120"/>
        </w:rPr>
      </w:pPr>
    </w:p>
    <w:p w:rsidR="001226D8" w:rsidRDefault="00792E7F">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1226D8" w:rsidRDefault="001226D8">
      <w:pPr>
        <w:adjustRightInd w:val="0"/>
        <w:snapToGrid w:val="0"/>
        <w:spacing w:line="520" w:lineRule="exact"/>
        <w:jc w:val="center"/>
        <w:rPr>
          <w:rFonts w:ascii="仿宋" w:eastAsia="仿宋" w:hAnsi="仿宋"/>
          <w:b/>
          <w:sz w:val="18"/>
          <w:szCs w:val="18"/>
        </w:rPr>
      </w:pPr>
    </w:p>
    <w:p w:rsidR="001226D8" w:rsidRDefault="00792E7F">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19</w:t>
      </w:r>
      <w:r>
        <w:rPr>
          <w:rFonts w:ascii="仿宋_GB2312" w:eastAsia="仿宋_GB2312" w:hAnsi="仿宋" w:hint="eastAsia"/>
          <w:color w:val="000000"/>
          <w:sz w:val="32"/>
          <w:szCs w:val="32"/>
        </w:rPr>
        <w:t>号</w:t>
      </w:r>
    </w:p>
    <w:p w:rsidR="001226D8" w:rsidRDefault="001226D8">
      <w:pPr>
        <w:adjustRightInd w:val="0"/>
        <w:snapToGrid w:val="0"/>
        <w:spacing w:line="520" w:lineRule="exact"/>
        <w:jc w:val="left"/>
        <w:rPr>
          <w:rFonts w:ascii="仿宋" w:eastAsia="仿宋" w:hAnsi="仿宋"/>
          <w:b/>
          <w:sz w:val="18"/>
          <w:szCs w:val="18"/>
        </w:rPr>
      </w:pPr>
    </w:p>
    <w:p w:rsidR="001226D8" w:rsidRDefault="00792E7F">
      <w:pPr>
        <w:spacing w:line="520" w:lineRule="exact"/>
        <w:rPr>
          <w:rFonts w:ascii="仿宋_GB2312" w:eastAsia="仿宋_GB2312" w:hAnsi="仿宋"/>
          <w:sz w:val="32"/>
          <w:szCs w:val="32"/>
        </w:rPr>
      </w:pPr>
      <w:r>
        <w:rPr>
          <w:rFonts w:ascii="仿宋_GB2312" w:eastAsia="仿宋_GB2312" w:hAnsi="仿宋" w:hint="eastAsia"/>
          <w:sz w:val="32"/>
          <w:szCs w:val="32"/>
        </w:rPr>
        <w:t>当事人：江门市</w:t>
      </w:r>
      <w:proofErr w:type="gramStart"/>
      <w:r>
        <w:rPr>
          <w:rFonts w:ascii="仿宋_GB2312" w:eastAsia="仿宋_GB2312" w:hAnsi="仿宋" w:hint="eastAsia"/>
          <w:sz w:val="32"/>
          <w:szCs w:val="32"/>
        </w:rPr>
        <w:t>金骏尚电器</w:t>
      </w:r>
      <w:proofErr w:type="gramEnd"/>
      <w:r>
        <w:rPr>
          <w:rFonts w:ascii="仿宋_GB2312" w:eastAsia="仿宋_GB2312" w:hAnsi="仿宋" w:hint="eastAsia"/>
          <w:sz w:val="32"/>
          <w:szCs w:val="32"/>
        </w:rPr>
        <w:t>有限公司</w:t>
      </w:r>
    </w:p>
    <w:p w:rsidR="001226D8" w:rsidRDefault="00792E7F">
      <w:pPr>
        <w:spacing w:line="520" w:lineRule="exac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91440704MA54UTLT3U</w:t>
      </w:r>
    </w:p>
    <w:p w:rsidR="001226D8" w:rsidRDefault="00792E7F">
      <w:pPr>
        <w:spacing w:line="520" w:lineRule="exact"/>
        <w:rPr>
          <w:rFonts w:ascii="仿宋_GB2312" w:eastAsia="仿宋_GB2312" w:hAnsi="仿宋"/>
          <w:sz w:val="32"/>
          <w:szCs w:val="32"/>
        </w:rPr>
      </w:pPr>
      <w:r>
        <w:rPr>
          <w:rFonts w:ascii="仿宋_GB2312" w:eastAsia="仿宋_GB2312" w:hAnsi="仿宋" w:hint="eastAsia"/>
          <w:sz w:val="32"/>
          <w:szCs w:val="32"/>
        </w:rPr>
        <w:t>法定代表人：梁英祥</w:t>
      </w:r>
    </w:p>
    <w:p w:rsidR="001226D8" w:rsidRDefault="00792E7F">
      <w:pPr>
        <w:spacing w:line="520" w:lineRule="exact"/>
        <w:rPr>
          <w:rFonts w:ascii="仿宋_GB2312" w:eastAsia="仿宋_GB2312" w:hAnsi="仿宋"/>
          <w:sz w:val="32"/>
          <w:szCs w:val="32"/>
        </w:rPr>
      </w:pPr>
      <w:r>
        <w:rPr>
          <w:rFonts w:ascii="仿宋_GB2312" w:eastAsia="仿宋_GB2312" w:hAnsi="仿宋" w:hint="eastAsia"/>
          <w:sz w:val="32"/>
          <w:szCs w:val="32"/>
        </w:rPr>
        <w:t>住所：江门市江海区金瓯路</w:t>
      </w:r>
      <w:r>
        <w:rPr>
          <w:rFonts w:ascii="仿宋_GB2312" w:eastAsia="仿宋_GB2312" w:hAnsi="仿宋" w:hint="eastAsia"/>
          <w:sz w:val="32"/>
          <w:szCs w:val="32"/>
        </w:rPr>
        <w:t>13</w:t>
      </w:r>
      <w:r>
        <w:rPr>
          <w:rFonts w:ascii="仿宋_GB2312" w:eastAsia="仿宋_GB2312" w:hAnsi="仿宋" w:hint="eastAsia"/>
          <w:sz w:val="32"/>
          <w:szCs w:val="32"/>
        </w:rPr>
        <w:t>号</w:t>
      </w:r>
      <w:r>
        <w:rPr>
          <w:rFonts w:ascii="仿宋_GB2312" w:eastAsia="仿宋_GB2312" w:hAnsi="仿宋" w:hint="eastAsia"/>
          <w:sz w:val="32"/>
          <w:szCs w:val="32"/>
        </w:rPr>
        <w:t>2</w:t>
      </w:r>
      <w:r>
        <w:rPr>
          <w:rFonts w:ascii="仿宋_GB2312" w:eastAsia="仿宋_GB2312" w:hAnsi="仿宋" w:hint="eastAsia"/>
          <w:sz w:val="32"/>
          <w:szCs w:val="32"/>
        </w:rPr>
        <w:t>幢自编</w:t>
      </w:r>
      <w:r>
        <w:rPr>
          <w:rFonts w:ascii="仿宋_GB2312" w:eastAsia="仿宋_GB2312" w:hAnsi="仿宋" w:hint="eastAsia"/>
          <w:sz w:val="32"/>
          <w:szCs w:val="32"/>
        </w:rPr>
        <w:t>2</w:t>
      </w:r>
      <w:r>
        <w:rPr>
          <w:rFonts w:ascii="仿宋_GB2312" w:eastAsia="仿宋_GB2312" w:hAnsi="仿宋" w:hint="eastAsia"/>
          <w:sz w:val="32"/>
          <w:szCs w:val="32"/>
        </w:rPr>
        <w:t>卡（信息申报制）</w:t>
      </w:r>
      <w:r>
        <w:rPr>
          <w:rFonts w:ascii="仿宋_GB2312" w:eastAsia="仿宋_GB2312" w:hAnsi="仿宋" w:hint="eastAsia"/>
          <w:sz w:val="32"/>
          <w:szCs w:val="32"/>
        </w:rPr>
        <w:t xml:space="preserve">           </w:t>
      </w:r>
    </w:p>
    <w:p w:rsidR="001226D8" w:rsidRDefault="00792E7F">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1226D8" w:rsidRDefault="00792E7F">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18</w:t>
      </w:r>
      <w:r>
        <w:rPr>
          <w:rFonts w:ascii="仿宋_GB2312" w:eastAsia="仿宋_GB2312" w:hAnsi="仿宋" w:hint="eastAsia"/>
          <w:sz w:val="32"/>
          <w:szCs w:val="32"/>
        </w:rPr>
        <w:t>日，我局执法人员对你单位进行检查。检查时你单位正在生产，你单位的建设项目属于《建设项目环境影响评价分类管理名录》（</w:t>
      </w:r>
      <w:r>
        <w:rPr>
          <w:rFonts w:ascii="仿宋_GB2312" w:eastAsia="仿宋_GB2312" w:hAnsi="仿宋" w:hint="eastAsia"/>
          <w:sz w:val="32"/>
          <w:szCs w:val="32"/>
        </w:rPr>
        <w:t>2021</w:t>
      </w:r>
      <w:r>
        <w:rPr>
          <w:rFonts w:ascii="仿宋_GB2312" w:eastAsia="仿宋_GB2312" w:hAnsi="仿宋" w:hint="eastAsia"/>
          <w:sz w:val="32"/>
          <w:szCs w:val="32"/>
        </w:rPr>
        <w:t>年版）第二十六项“塑料制品业”中的“其他（年用非溶剂型低</w:t>
      </w:r>
      <w:r>
        <w:rPr>
          <w:rFonts w:ascii="仿宋_GB2312" w:eastAsia="仿宋_GB2312" w:hAnsi="仿宋" w:hint="eastAsia"/>
          <w:sz w:val="32"/>
          <w:szCs w:val="32"/>
        </w:rPr>
        <w:t>VOCs</w:t>
      </w:r>
      <w:r>
        <w:rPr>
          <w:rFonts w:ascii="仿宋_GB2312" w:eastAsia="仿宋_GB2312" w:hAnsi="仿宋" w:hint="eastAsia"/>
          <w:sz w:val="32"/>
          <w:szCs w:val="32"/>
        </w:rPr>
        <w:t>含量涂料</w:t>
      </w:r>
      <w:r>
        <w:rPr>
          <w:rFonts w:ascii="仿宋_GB2312" w:eastAsia="仿宋_GB2312" w:hAnsi="仿宋" w:hint="eastAsia"/>
          <w:sz w:val="32"/>
          <w:szCs w:val="32"/>
        </w:rPr>
        <w:t>10</w:t>
      </w:r>
      <w:r>
        <w:rPr>
          <w:rFonts w:ascii="仿宋_GB2312" w:eastAsia="仿宋_GB2312" w:hAnsi="仿宋" w:hint="eastAsia"/>
          <w:sz w:val="32"/>
          <w:szCs w:val="32"/>
        </w:rPr>
        <w:t>吨以下的除外）”类别，应当编制环境影响评价报告表。你单位的建设项目于</w:t>
      </w: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月开工建设，于</w:t>
      </w: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15</w:t>
      </w:r>
      <w:r>
        <w:rPr>
          <w:rFonts w:ascii="仿宋_GB2312" w:eastAsia="仿宋_GB2312" w:hAnsi="仿宋" w:hint="eastAsia"/>
          <w:sz w:val="32"/>
          <w:szCs w:val="32"/>
        </w:rPr>
        <w:t>日建成并投入生产至今。你单位存在建设项目（主要设备有：</w:t>
      </w:r>
      <w:r>
        <w:rPr>
          <w:rFonts w:ascii="仿宋_GB2312" w:eastAsia="仿宋_GB2312" w:hAnsi="仿宋" w:hint="eastAsia"/>
          <w:sz w:val="32"/>
          <w:szCs w:val="32"/>
        </w:rPr>
        <w:t>5</w:t>
      </w:r>
      <w:r>
        <w:rPr>
          <w:rFonts w:ascii="仿宋_GB2312" w:eastAsia="仿宋_GB2312" w:hAnsi="仿宋" w:hint="eastAsia"/>
          <w:sz w:val="32"/>
          <w:szCs w:val="32"/>
        </w:rPr>
        <w:t>台注塑机、</w:t>
      </w:r>
      <w:r>
        <w:rPr>
          <w:rFonts w:ascii="仿宋_GB2312" w:eastAsia="仿宋_GB2312" w:hAnsi="仿宋" w:hint="eastAsia"/>
          <w:sz w:val="32"/>
          <w:szCs w:val="32"/>
        </w:rPr>
        <w:t>2</w:t>
      </w:r>
      <w:r>
        <w:rPr>
          <w:rFonts w:ascii="仿宋_GB2312" w:eastAsia="仿宋_GB2312" w:hAnsi="仿宋" w:hint="eastAsia"/>
          <w:sz w:val="32"/>
          <w:szCs w:val="32"/>
        </w:rPr>
        <w:t>台破碎机）需要配套建设的环境保护设施未建成、未经验收，建设项目即投入生产的违法行为。</w:t>
      </w:r>
    </w:p>
    <w:p w:rsidR="001226D8" w:rsidRDefault="00792E7F">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上述事实有江门市生态环境局现</w:t>
      </w:r>
      <w:r>
        <w:rPr>
          <w:rFonts w:ascii="仿宋_GB2312" w:eastAsia="仿宋_GB2312" w:hAnsi="仿宋" w:hint="eastAsia"/>
          <w:sz w:val="32"/>
          <w:szCs w:val="32"/>
        </w:rPr>
        <w:t>场检查（勘察）笔录、调查询问笔录、现场照片（图片、影像资料）证据等，你单位提供的营业执照及法定代表人身份证复印件、送达地址确认书等为证。</w:t>
      </w:r>
    </w:p>
    <w:p w:rsidR="001226D8" w:rsidRDefault="00792E7F">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1226D8" w:rsidRDefault="00792E7F">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你单位的上述行为，违反了《建设项目环境保护管理条例》第十五条和第十九条第一款的规定。我局于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日向</w:t>
      </w:r>
      <w:r>
        <w:rPr>
          <w:rFonts w:ascii="仿宋_GB2312" w:eastAsia="仿宋_GB2312" w:hAnsi="仿宋" w:hint="eastAsia"/>
          <w:sz w:val="32"/>
          <w:szCs w:val="32"/>
        </w:rPr>
        <w:lastRenderedPageBreak/>
        <w:t>你单位送达了</w:t>
      </w:r>
      <w:r>
        <w:rPr>
          <w:rFonts w:ascii="仿宋_GB2312" w:eastAsia="仿宋_GB2312" w:hAnsi="仿宋" w:hint="eastAsia"/>
          <w:sz w:val="32"/>
          <w:szCs w:val="32"/>
        </w:rPr>
        <w:t>《行政处罚听证告知书》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w:t>
      </w:r>
      <w:r>
        <w:rPr>
          <w:rFonts w:ascii="仿宋_GB2312" w:eastAsia="仿宋_GB2312" w:hAnsi="仿宋" w:hint="eastAsia"/>
          <w:sz w:val="32"/>
          <w:szCs w:val="32"/>
        </w:rPr>
        <w:t>听</w:t>
      </w:r>
      <w:r>
        <w:rPr>
          <w:rFonts w:ascii="仿宋_GB2312" w:eastAsia="仿宋_GB2312" w:hAnsi="仿宋" w:hint="eastAsia"/>
          <w:sz w:val="32"/>
          <w:szCs w:val="32"/>
        </w:rPr>
        <w:t>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16</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和申请听证的权利</w:t>
      </w:r>
      <w:r>
        <w:rPr>
          <w:rFonts w:ascii="仿宋_GB2312" w:eastAsia="仿宋_GB2312" w:hAnsi="仿宋" w:hint="eastAsia"/>
          <w:sz w:val="32"/>
          <w:szCs w:val="32"/>
        </w:rPr>
        <w:t>。</w:t>
      </w:r>
    </w:p>
    <w:p w:rsidR="001226D8" w:rsidRDefault="00792E7F">
      <w:pPr>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你单位未在法定期限内向我局申请听证。你单位向我</w:t>
      </w:r>
      <w:r>
        <w:rPr>
          <w:rFonts w:ascii="仿宋_GB2312" w:eastAsia="仿宋_GB2312" w:hAnsi="仿宋" w:hint="eastAsia"/>
          <w:color w:val="000000"/>
          <w:sz w:val="32"/>
          <w:szCs w:val="32"/>
        </w:rPr>
        <w:t>局提交申请书及相关证据。经复核，我局对你单位的陈述申辩意见不予采纳。你单位的陈述申辩不影响本案行政处罚程序，我局决定继续本案行政处罚程序。</w:t>
      </w:r>
    </w:p>
    <w:p w:rsidR="001226D8" w:rsidRDefault="00792E7F">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根据你单位违法行为的事实、性质、情节、社会危害程度和相关证据，根据《建设项目环境保护管理条例》第二十三条第一款的规定，参照《广东省生态环境行政处罚自由裁量权规定》附件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1.8 </w:t>
      </w:r>
      <w:r>
        <w:rPr>
          <w:rFonts w:ascii="仿宋_GB2312" w:eastAsia="仿宋_GB2312" w:hAnsi="仿宋" w:hint="eastAsia"/>
          <w:color w:val="000000"/>
          <w:sz w:val="32"/>
          <w:szCs w:val="32"/>
        </w:rPr>
        <w:t>裁量标准的规定，罚款金额</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万元）＝裁量百分值总和</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（裁量起点为</w:t>
      </w:r>
      <w:r>
        <w:rPr>
          <w:rFonts w:ascii="仿宋_GB2312" w:eastAsia="仿宋_GB2312" w:hAnsi="仿宋" w:hint="eastAsia"/>
          <w:color w:val="000000"/>
          <w:sz w:val="32"/>
          <w:szCs w:val="32"/>
        </w:rPr>
        <w:t>20%</w:t>
      </w:r>
      <w:r>
        <w:rPr>
          <w:rFonts w:ascii="仿宋_GB2312" w:eastAsia="仿宋_GB2312" w:hAnsi="仿宋" w:hint="eastAsia"/>
          <w:color w:val="000000"/>
          <w:sz w:val="32"/>
          <w:szCs w:val="32"/>
        </w:rPr>
        <w:t>；环境保护设施情况为未建成为</w:t>
      </w:r>
      <w:r>
        <w:rPr>
          <w:rFonts w:ascii="仿宋_GB2312" w:eastAsia="仿宋_GB2312" w:hAnsi="仿宋" w:hint="eastAsia"/>
          <w:color w:val="000000"/>
          <w:sz w:val="32"/>
          <w:szCs w:val="32"/>
        </w:rPr>
        <w:t>6%</w:t>
      </w:r>
      <w:r>
        <w:rPr>
          <w:rFonts w:ascii="仿宋_GB2312" w:eastAsia="仿宋_GB2312" w:hAnsi="仿宋" w:hint="eastAsia"/>
          <w:color w:val="000000"/>
          <w:sz w:val="32"/>
          <w:szCs w:val="32"/>
        </w:rPr>
        <w:t>；违法行为持续时间为</w:t>
      </w:r>
      <w:r>
        <w:rPr>
          <w:rFonts w:ascii="仿宋_GB2312" w:eastAsia="仿宋_GB2312" w:hAnsi="仿宋" w:hint="eastAsia"/>
          <w:color w:val="000000"/>
          <w:sz w:val="32"/>
          <w:szCs w:val="32"/>
        </w:rPr>
        <w:t>12</w:t>
      </w:r>
      <w:r>
        <w:rPr>
          <w:rFonts w:ascii="仿宋_GB2312" w:eastAsia="仿宋_GB2312" w:hAnsi="仿宋" w:hint="eastAsia"/>
          <w:color w:val="000000"/>
          <w:sz w:val="32"/>
          <w:szCs w:val="32"/>
        </w:rPr>
        <w:t>个月以上为</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；合计为</w:t>
      </w:r>
      <w:r>
        <w:rPr>
          <w:rFonts w:ascii="仿宋_GB2312" w:eastAsia="仿宋_GB2312" w:hAnsi="仿宋" w:hint="eastAsia"/>
          <w:color w:val="000000"/>
          <w:sz w:val="32"/>
          <w:szCs w:val="32"/>
        </w:rPr>
        <w:t>37%</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我局决定对你</w:t>
      </w:r>
      <w:r>
        <w:rPr>
          <w:rFonts w:ascii="仿宋_GB2312" w:eastAsia="仿宋_GB2312" w:hAnsi="仿宋" w:hint="eastAsia"/>
          <w:b/>
          <w:color w:val="000000"/>
          <w:sz w:val="32"/>
          <w:szCs w:val="32"/>
        </w:rPr>
        <w:t>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w:t>
      </w:r>
      <w:r>
        <w:rPr>
          <w:rFonts w:ascii="仿宋_GB2312" w:eastAsia="仿宋_GB2312" w:hAnsi="仿宋" w:hint="eastAsia"/>
          <w:b/>
          <w:bCs/>
          <w:color w:val="000000"/>
          <w:sz w:val="32"/>
          <w:szCs w:val="32"/>
        </w:rPr>
        <w:t>37</w:t>
      </w:r>
      <w:r>
        <w:rPr>
          <w:rFonts w:ascii="仿宋_GB2312" w:eastAsia="仿宋_GB2312" w:hAnsi="仿宋" w:hint="eastAsia"/>
          <w:b/>
          <w:bCs/>
          <w:color w:val="000000"/>
          <w:sz w:val="32"/>
          <w:szCs w:val="32"/>
        </w:rPr>
        <w:t>万元</w:t>
      </w:r>
      <w:r>
        <w:rPr>
          <w:rFonts w:ascii="仿宋_GB2312" w:eastAsia="仿宋_GB2312" w:hAnsi="仿宋" w:hint="eastAsia"/>
          <w:b/>
          <w:bCs/>
          <w:color w:val="000000"/>
          <w:sz w:val="32"/>
          <w:szCs w:val="32"/>
        </w:rPr>
        <w:t>（大写：叁拾柒万元）</w:t>
      </w:r>
      <w:r>
        <w:rPr>
          <w:rFonts w:ascii="仿宋_GB2312" w:eastAsia="仿宋_GB2312" w:hAnsi="仿宋" w:hint="eastAsia"/>
          <w:b/>
          <w:color w:val="000000"/>
          <w:sz w:val="32"/>
          <w:szCs w:val="32"/>
        </w:rPr>
        <w:t>整的行政处罚。</w:t>
      </w:r>
    </w:p>
    <w:p w:rsidR="001226D8" w:rsidRDefault="00792E7F">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1226D8" w:rsidRDefault="00792E7F">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1226D8" w:rsidRDefault="00792E7F">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1226D8" w:rsidRDefault="00792E7F">
      <w:pPr>
        <w:tabs>
          <w:tab w:val="left" w:pos="8222"/>
        </w:tabs>
        <w:spacing w:line="52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w:t>
      </w:r>
      <w:r>
        <w:rPr>
          <w:rFonts w:ascii="仿宋_GB2312" w:eastAsia="仿宋_GB2312" w:hAnsi="仿宋" w:hint="eastAsia"/>
          <w:color w:val="000000"/>
          <w:sz w:val="32"/>
          <w:szCs w:val="32"/>
        </w:rPr>
        <w:lastRenderedPageBreak/>
        <w:t>《中华人民共和国行政诉讼法》第四十六条第一款的规定，如不服本处罚决定，你单位可在接到决定书之日起六十日内向江门市人民政府行政复议办公室申请复议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w:t>
      </w:r>
      <w:r>
        <w:rPr>
          <w:rFonts w:ascii="仿宋_GB2312" w:eastAsia="仿宋_GB2312" w:hAnsi="仿宋" w:hint="eastAsia"/>
          <w:color w:val="000000"/>
          <w:sz w:val="32"/>
          <w:szCs w:val="32"/>
        </w:rPr>
        <w:t>依法申请人民法院强制执行。</w:t>
      </w:r>
    </w:p>
    <w:p w:rsidR="001226D8" w:rsidRDefault="001226D8">
      <w:pPr>
        <w:spacing w:line="520" w:lineRule="exact"/>
        <w:jc w:val="left"/>
        <w:rPr>
          <w:rFonts w:ascii="仿宋_GB2312" w:eastAsia="仿宋_GB2312" w:hAnsi="仿宋" w:hint="eastAsia"/>
          <w:color w:val="000000"/>
          <w:sz w:val="32"/>
          <w:szCs w:val="32"/>
        </w:rPr>
      </w:pPr>
    </w:p>
    <w:p w:rsidR="00630A39" w:rsidRDefault="00630A39">
      <w:pPr>
        <w:spacing w:line="520" w:lineRule="exact"/>
        <w:jc w:val="left"/>
        <w:rPr>
          <w:rFonts w:ascii="仿宋_GB2312" w:eastAsia="仿宋_GB2312" w:hAnsi="仿宋"/>
          <w:color w:val="000000"/>
          <w:sz w:val="32"/>
          <w:szCs w:val="32"/>
        </w:rPr>
      </w:pPr>
      <w:bookmarkStart w:id="0" w:name="_GoBack"/>
      <w:bookmarkEnd w:id="0"/>
    </w:p>
    <w:p w:rsidR="001226D8" w:rsidRDefault="00792E7F">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1226D8" w:rsidRDefault="00792E7F">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11</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10</w:t>
      </w:r>
      <w:r>
        <w:rPr>
          <w:rFonts w:ascii="仿宋_GB2312" w:eastAsia="仿宋_GB2312" w:hAnsi="仿宋" w:hint="eastAsia"/>
          <w:color w:val="000000"/>
          <w:sz w:val="32"/>
          <w:szCs w:val="32"/>
        </w:rPr>
        <w:t>日</w:t>
      </w:r>
    </w:p>
    <w:sectPr w:rsidR="001226D8">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7F" w:rsidRDefault="00792E7F">
      <w:r>
        <w:separator/>
      </w:r>
    </w:p>
  </w:endnote>
  <w:endnote w:type="continuationSeparator" w:id="0">
    <w:p w:rsidR="00792E7F" w:rsidRDefault="0079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6D8" w:rsidRDefault="00792E7F">
    <w:pPr>
      <w:pStyle w:val="a4"/>
      <w:jc w:val="center"/>
    </w:pPr>
    <w:r>
      <w:fldChar w:fldCharType="begin"/>
    </w:r>
    <w:r>
      <w:instrText xml:space="preserve"> PAGE   \* MERGEFORMAT </w:instrText>
    </w:r>
    <w:r>
      <w:fldChar w:fldCharType="separate"/>
    </w:r>
    <w:r w:rsidR="00630A39" w:rsidRPr="00630A39">
      <w:rPr>
        <w:noProof/>
        <w:lang w:val="zh-CN"/>
      </w:rPr>
      <w:t>3</w:t>
    </w:r>
    <w:r>
      <w:fldChar w:fldCharType="end"/>
    </w:r>
  </w:p>
  <w:p w:rsidR="001226D8" w:rsidRDefault="001226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7F" w:rsidRDefault="00792E7F">
      <w:r>
        <w:separator/>
      </w:r>
    </w:p>
  </w:footnote>
  <w:footnote w:type="continuationSeparator" w:id="0">
    <w:p w:rsidR="00792E7F" w:rsidRDefault="00792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226D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0A39"/>
    <w:rsid w:val="00636F0C"/>
    <w:rsid w:val="00671840"/>
    <w:rsid w:val="00683457"/>
    <w:rsid w:val="006D2E68"/>
    <w:rsid w:val="00704519"/>
    <w:rsid w:val="007924FC"/>
    <w:rsid w:val="00792837"/>
    <w:rsid w:val="00792E7F"/>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8B04283"/>
    <w:rsid w:val="09D92046"/>
    <w:rsid w:val="0D7774E5"/>
    <w:rsid w:val="0D811A27"/>
    <w:rsid w:val="0EBB6EE7"/>
    <w:rsid w:val="0EBC578E"/>
    <w:rsid w:val="10D56BBA"/>
    <w:rsid w:val="11C47BB0"/>
    <w:rsid w:val="14661013"/>
    <w:rsid w:val="146B4047"/>
    <w:rsid w:val="15213FFD"/>
    <w:rsid w:val="155112B2"/>
    <w:rsid w:val="186E3A00"/>
    <w:rsid w:val="190344DA"/>
    <w:rsid w:val="193A544E"/>
    <w:rsid w:val="194C74AE"/>
    <w:rsid w:val="196575D7"/>
    <w:rsid w:val="1B485C9B"/>
    <w:rsid w:val="1CCC4F47"/>
    <w:rsid w:val="1D794E63"/>
    <w:rsid w:val="1F0C202B"/>
    <w:rsid w:val="20B63F6D"/>
    <w:rsid w:val="231F636F"/>
    <w:rsid w:val="2593324A"/>
    <w:rsid w:val="296F10A7"/>
    <w:rsid w:val="29CD0CE3"/>
    <w:rsid w:val="29D17720"/>
    <w:rsid w:val="2D7B45CB"/>
    <w:rsid w:val="2EEB0796"/>
    <w:rsid w:val="31AC6F2B"/>
    <w:rsid w:val="363F2197"/>
    <w:rsid w:val="364D2448"/>
    <w:rsid w:val="36DA769B"/>
    <w:rsid w:val="37E607C5"/>
    <w:rsid w:val="3AF311D3"/>
    <w:rsid w:val="3C281633"/>
    <w:rsid w:val="3C2D2B9F"/>
    <w:rsid w:val="3C9E7DD5"/>
    <w:rsid w:val="3D2221BD"/>
    <w:rsid w:val="3E123949"/>
    <w:rsid w:val="415D593F"/>
    <w:rsid w:val="41642E7C"/>
    <w:rsid w:val="41790595"/>
    <w:rsid w:val="41932A81"/>
    <w:rsid w:val="42994B23"/>
    <w:rsid w:val="43ED184B"/>
    <w:rsid w:val="45706D26"/>
    <w:rsid w:val="48D11AC4"/>
    <w:rsid w:val="48DC13FA"/>
    <w:rsid w:val="4C4C79B8"/>
    <w:rsid w:val="4C827694"/>
    <w:rsid w:val="4C9D21EE"/>
    <w:rsid w:val="4CD40081"/>
    <w:rsid w:val="4D2A27EC"/>
    <w:rsid w:val="4E4463D1"/>
    <w:rsid w:val="4F122A03"/>
    <w:rsid w:val="50987A5C"/>
    <w:rsid w:val="50BE7D72"/>
    <w:rsid w:val="529E2848"/>
    <w:rsid w:val="52B23A5C"/>
    <w:rsid w:val="538C1DC7"/>
    <w:rsid w:val="53AC3999"/>
    <w:rsid w:val="53F74866"/>
    <w:rsid w:val="54CE705F"/>
    <w:rsid w:val="5B156354"/>
    <w:rsid w:val="5D0C6103"/>
    <w:rsid w:val="60C121A6"/>
    <w:rsid w:val="615E28EC"/>
    <w:rsid w:val="616945BC"/>
    <w:rsid w:val="671D4807"/>
    <w:rsid w:val="67CA70E2"/>
    <w:rsid w:val="6A0171F6"/>
    <w:rsid w:val="6B866AF7"/>
    <w:rsid w:val="6B8B1BAD"/>
    <w:rsid w:val="6C88775B"/>
    <w:rsid w:val="702E18B2"/>
    <w:rsid w:val="70AA2405"/>
    <w:rsid w:val="72414600"/>
    <w:rsid w:val="73091B9C"/>
    <w:rsid w:val="732A0A8C"/>
    <w:rsid w:val="73A816F0"/>
    <w:rsid w:val="74AD7904"/>
    <w:rsid w:val="74FC0DD2"/>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Pages>
  <Words>232</Words>
  <Characters>1327</Characters>
  <Application>Microsoft Office Word</Application>
  <DocSecurity>0</DocSecurity>
  <Lines>11</Lines>
  <Paragraphs>3</Paragraphs>
  <ScaleCrop>false</ScaleCrop>
  <Company>其他</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2022-08-11T01:00:00Z</cp:lastPrinted>
  <dcterms:created xsi:type="dcterms:W3CDTF">2022-06-16T01:50:00Z</dcterms:created>
  <dcterms:modified xsi:type="dcterms:W3CDTF">2025-12-02T07:13:00Z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FDCD593DE2634DCCA4C9C29DDD10CCCA</vt:lpwstr>
  </property>
</Properties>
</file>