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0A" w:rsidRDefault="00456B0A">
      <w:pPr>
        <w:spacing w:line="520" w:lineRule="exact"/>
        <w:jc w:val="right"/>
        <w:rPr>
          <w:spacing w:val="120"/>
        </w:rPr>
      </w:pPr>
    </w:p>
    <w:p w:rsidR="00456B0A" w:rsidRDefault="00456B0A">
      <w:pPr>
        <w:spacing w:line="520" w:lineRule="exact"/>
        <w:jc w:val="right"/>
        <w:rPr>
          <w:spacing w:val="120"/>
        </w:rPr>
      </w:pPr>
    </w:p>
    <w:p w:rsidR="00456B0A" w:rsidRDefault="00F53A55">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56B0A" w:rsidRDefault="00456B0A">
      <w:pPr>
        <w:spacing w:line="520" w:lineRule="exact"/>
        <w:jc w:val="center"/>
        <w:rPr>
          <w:rFonts w:ascii="仿宋_GB2312" w:eastAsia="仿宋_GB2312" w:hAnsi="仿宋"/>
          <w:color w:val="000000"/>
          <w:sz w:val="32"/>
          <w:szCs w:val="32"/>
        </w:rPr>
      </w:pPr>
      <w:bookmarkStart w:id="0" w:name="_GoBack"/>
      <w:bookmarkEnd w:id="0"/>
    </w:p>
    <w:p w:rsidR="00456B0A" w:rsidRDefault="00F53A55">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40</w:t>
      </w:r>
      <w:r>
        <w:rPr>
          <w:rFonts w:ascii="仿宋_GB2312" w:eastAsia="仿宋_GB2312" w:hAnsi="仿宋" w:hint="eastAsia"/>
          <w:color w:val="000000"/>
          <w:sz w:val="32"/>
          <w:szCs w:val="32"/>
        </w:rPr>
        <w:t>号</w:t>
      </w:r>
    </w:p>
    <w:p w:rsidR="00456B0A" w:rsidRDefault="00456B0A">
      <w:pPr>
        <w:adjustRightInd w:val="0"/>
        <w:snapToGrid w:val="0"/>
        <w:spacing w:line="520" w:lineRule="exact"/>
        <w:jc w:val="left"/>
        <w:rPr>
          <w:rFonts w:ascii="仿宋" w:eastAsia="仿宋" w:hAnsi="仿宋"/>
          <w:b/>
          <w:sz w:val="18"/>
          <w:szCs w:val="18"/>
        </w:rPr>
      </w:pPr>
    </w:p>
    <w:p w:rsidR="00456B0A" w:rsidRDefault="00F53A55">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当事人：江海区意诚纸箱厂（经营者：杨乐军）</w:t>
      </w:r>
    </w:p>
    <w:p w:rsidR="00456B0A" w:rsidRDefault="00F53A55">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92440704MA4YNT</w:t>
      </w:r>
      <w:r>
        <w:rPr>
          <w:rFonts w:ascii="仿宋_GB2312" w:eastAsia="仿宋_GB2312" w:hAnsi="仿宋" w:hint="eastAsia"/>
          <w:sz w:val="32"/>
          <w:szCs w:val="32"/>
        </w:rPr>
        <w:t>W</w:t>
      </w:r>
      <w:r>
        <w:rPr>
          <w:rFonts w:ascii="仿宋_GB2312" w:eastAsia="仿宋_GB2312" w:hAnsi="仿宋" w:hint="eastAsia"/>
          <w:sz w:val="32"/>
          <w:szCs w:val="32"/>
        </w:rPr>
        <w:t>U90</w:t>
      </w:r>
    </w:p>
    <w:p w:rsidR="00456B0A" w:rsidRDefault="00F53A55">
      <w:pPr>
        <w:spacing w:line="520" w:lineRule="exact"/>
        <w:jc w:val="left"/>
        <w:rPr>
          <w:rFonts w:ascii="仿宋_GB2312" w:eastAsia="仿宋_GB2312" w:hAnsi="仿宋"/>
          <w:sz w:val="32"/>
          <w:szCs w:val="32"/>
        </w:rPr>
      </w:pPr>
      <w:r>
        <w:rPr>
          <w:rFonts w:ascii="仿宋_GB2312" w:eastAsia="仿宋_GB2312" w:hAnsi="仿宋" w:hint="eastAsia"/>
          <w:sz w:val="32"/>
          <w:szCs w:val="32"/>
        </w:rPr>
        <w:t>经营场所：江门市江海区</w:t>
      </w:r>
      <w:proofErr w:type="gramStart"/>
      <w:r>
        <w:rPr>
          <w:rFonts w:ascii="仿宋_GB2312" w:eastAsia="仿宋_GB2312" w:hAnsi="仿宋" w:hint="eastAsia"/>
          <w:sz w:val="32"/>
          <w:szCs w:val="32"/>
        </w:rPr>
        <w:t>外海石</w:t>
      </w:r>
      <w:proofErr w:type="gramEnd"/>
      <w:r>
        <w:rPr>
          <w:rFonts w:ascii="仿宋_GB2312" w:eastAsia="仿宋_GB2312" w:hAnsi="仿宋" w:hint="eastAsia"/>
          <w:sz w:val="32"/>
          <w:szCs w:val="32"/>
        </w:rPr>
        <w:t>塘新村</w:t>
      </w:r>
      <w:r>
        <w:rPr>
          <w:rFonts w:ascii="仿宋_GB2312" w:eastAsia="仿宋_GB2312" w:hAnsi="仿宋" w:hint="eastAsia"/>
          <w:sz w:val="32"/>
          <w:szCs w:val="32"/>
        </w:rPr>
        <w:t>10</w:t>
      </w:r>
      <w:r>
        <w:rPr>
          <w:rFonts w:ascii="仿宋_GB2312" w:eastAsia="仿宋_GB2312" w:hAnsi="仿宋" w:hint="eastAsia"/>
          <w:sz w:val="32"/>
          <w:szCs w:val="32"/>
        </w:rPr>
        <w:t>号</w:t>
      </w:r>
    </w:p>
    <w:p w:rsidR="00456B0A" w:rsidRDefault="00F53A55">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56B0A" w:rsidRDefault="00F53A5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进行检查，并委托江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技术有限公司对</w:t>
      </w:r>
      <w:r>
        <w:rPr>
          <w:rFonts w:ascii="仿宋_GB2312" w:eastAsia="仿宋_GB2312" w:hAnsi="仿宋" w:hint="eastAsia"/>
          <w:sz w:val="32"/>
          <w:szCs w:val="32"/>
        </w:rPr>
        <w:t>你单位</w:t>
      </w:r>
      <w:r>
        <w:rPr>
          <w:rFonts w:ascii="仿宋_GB2312" w:eastAsia="仿宋_GB2312" w:hAnsi="仿宋" w:hint="eastAsia"/>
          <w:sz w:val="32"/>
          <w:szCs w:val="32"/>
        </w:rPr>
        <w:t>南侧边界外</w:t>
      </w:r>
      <w:r>
        <w:rPr>
          <w:rFonts w:ascii="仿宋_GB2312" w:eastAsia="仿宋_GB2312" w:hAnsi="仿宋" w:hint="eastAsia"/>
          <w:sz w:val="32"/>
          <w:szCs w:val="32"/>
        </w:rPr>
        <w:t>1</w:t>
      </w:r>
      <w:r>
        <w:rPr>
          <w:rFonts w:ascii="仿宋_GB2312" w:eastAsia="仿宋_GB2312" w:hAnsi="仿宋" w:hint="eastAsia"/>
          <w:sz w:val="32"/>
          <w:szCs w:val="32"/>
        </w:rPr>
        <w:t>米</w:t>
      </w:r>
      <w:r>
        <w:rPr>
          <w:rFonts w:ascii="仿宋_GB2312" w:eastAsia="仿宋_GB2312" w:hAnsi="仿宋" w:hint="eastAsia"/>
          <w:sz w:val="32"/>
          <w:szCs w:val="32"/>
        </w:rPr>
        <w:t>1#</w:t>
      </w:r>
      <w:r>
        <w:rPr>
          <w:rFonts w:ascii="仿宋_GB2312" w:eastAsia="仿宋_GB2312" w:hAnsi="仿宋" w:hint="eastAsia"/>
          <w:sz w:val="32"/>
          <w:szCs w:val="32"/>
        </w:rPr>
        <w:t>进行噪声监测。根据江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技术有限公司《检测报告》（报告编号：</w:t>
      </w:r>
      <w:r>
        <w:rPr>
          <w:rFonts w:ascii="仿宋_GB2312" w:eastAsia="仿宋_GB2312" w:hAnsi="仿宋" w:hint="eastAsia"/>
          <w:sz w:val="32"/>
          <w:szCs w:val="32"/>
        </w:rPr>
        <w:t>JHJCS23053101</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南侧边界外</w:t>
      </w:r>
      <w:r>
        <w:rPr>
          <w:rFonts w:ascii="仿宋_GB2312" w:eastAsia="仿宋_GB2312" w:hAnsi="仿宋" w:hint="eastAsia"/>
          <w:sz w:val="32"/>
          <w:szCs w:val="32"/>
        </w:rPr>
        <w:t>1</w:t>
      </w:r>
      <w:r>
        <w:rPr>
          <w:rFonts w:ascii="仿宋_GB2312" w:eastAsia="仿宋_GB2312" w:hAnsi="仿宋" w:hint="eastAsia"/>
          <w:sz w:val="32"/>
          <w:szCs w:val="32"/>
        </w:rPr>
        <w:t>米</w:t>
      </w:r>
      <w:r>
        <w:rPr>
          <w:rFonts w:ascii="仿宋_GB2312" w:eastAsia="仿宋_GB2312" w:hAnsi="仿宋" w:hint="eastAsia"/>
          <w:sz w:val="32"/>
          <w:szCs w:val="32"/>
        </w:rPr>
        <w:t>1#</w:t>
      </w:r>
      <w:r>
        <w:rPr>
          <w:rFonts w:ascii="仿宋_GB2312" w:eastAsia="仿宋_GB2312" w:hAnsi="仿宋" w:hint="eastAsia"/>
          <w:sz w:val="32"/>
          <w:szCs w:val="32"/>
        </w:rPr>
        <w:t>噪声监测结果为</w:t>
      </w:r>
      <w:r>
        <w:rPr>
          <w:rFonts w:ascii="仿宋_GB2312" w:eastAsia="仿宋_GB2312" w:hAnsi="仿宋" w:hint="eastAsia"/>
          <w:sz w:val="32"/>
          <w:szCs w:val="32"/>
        </w:rPr>
        <w:t>65dB</w:t>
      </w:r>
      <w:r>
        <w:rPr>
          <w:rFonts w:ascii="仿宋_GB2312" w:eastAsia="仿宋_GB2312" w:hAnsi="仿宋" w:hint="eastAsia"/>
          <w:sz w:val="32"/>
          <w:szCs w:val="32"/>
        </w:rPr>
        <w:t>（</w:t>
      </w:r>
      <w:r>
        <w:rPr>
          <w:rFonts w:ascii="仿宋_GB2312" w:eastAsia="仿宋_GB2312" w:hAnsi="仿宋" w:hint="eastAsia"/>
          <w:sz w:val="32"/>
          <w:szCs w:val="32"/>
        </w:rPr>
        <w:t>A</w:t>
      </w:r>
      <w:r>
        <w:rPr>
          <w:rFonts w:ascii="仿宋_GB2312" w:eastAsia="仿宋_GB2312" w:hAnsi="仿宋" w:hint="eastAsia"/>
          <w:sz w:val="32"/>
          <w:szCs w:val="32"/>
        </w:rPr>
        <w:t>），超过《工业企业厂界环境噪声排放标准》（</w:t>
      </w:r>
      <w:r>
        <w:rPr>
          <w:rFonts w:ascii="仿宋_GB2312" w:eastAsia="仿宋_GB2312" w:hAnsi="仿宋" w:hint="eastAsia"/>
          <w:sz w:val="32"/>
          <w:szCs w:val="32"/>
        </w:rPr>
        <w:t>GB12348-2008</w:t>
      </w:r>
      <w:r>
        <w:rPr>
          <w:rFonts w:ascii="仿宋_GB2312" w:eastAsia="仿宋_GB2312" w:hAnsi="仿宋" w:hint="eastAsia"/>
          <w:sz w:val="32"/>
          <w:szCs w:val="32"/>
        </w:rPr>
        <w:t>）表</w:t>
      </w:r>
      <w:r>
        <w:rPr>
          <w:rFonts w:ascii="仿宋_GB2312" w:eastAsia="仿宋_GB2312" w:hAnsi="仿宋" w:hint="eastAsia"/>
          <w:sz w:val="32"/>
          <w:szCs w:val="32"/>
        </w:rPr>
        <w:t>1</w:t>
      </w:r>
      <w:r>
        <w:rPr>
          <w:rFonts w:ascii="仿宋_GB2312" w:eastAsia="仿宋_GB2312" w:hAnsi="仿宋" w:hint="eastAsia"/>
          <w:sz w:val="32"/>
          <w:szCs w:val="32"/>
        </w:rPr>
        <w:t>工业企业厂界环境噪声排放限值</w:t>
      </w:r>
      <w:r>
        <w:rPr>
          <w:rFonts w:ascii="仿宋_GB2312" w:eastAsia="仿宋_GB2312" w:hAnsi="仿宋" w:hint="eastAsia"/>
          <w:sz w:val="32"/>
          <w:szCs w:val="32"/>
        </w:rPr>
        <w:t>2</w:t>
      </w:r>
      <w:r>
        <w:rPr>
          <w:rFonts w:ascii="仿宋_GB2312" w:eastAsia="仿宋_GB2312" w:hAnsi="仿宋" w:hint="eastAsia"/>
          <w:sz w:val="32"/>
          <w:szCs w:val="32"/>
        </w:rPr>
        <w:t>类声环境功能区昼间时段</w:t>
      </w:r>
      <w:r>
        <w:rPr>
          <w:rFonts w:ascii="仿宋_GB2312" w:eastAsia="仿宋_GB2312" w:hAnsi="仿宋" w:hint="eastAsia"/>
          <w:sz w:val="32"/>
          <w:szCs w:val="32"/>
        </w:rPr>
        <w:t>60dB</w:t>
      </w:r>
      <w:r>
        <w:rPr>
          <w:rFonts w:ascii="仿宋_GB2312" w:eastAsia="仿宋_GB2312" w:hAnsi="仿宋" w:hint="eastAsia"/>
          <w:sz w:val="32"/>
          <w:szCs w:val="32"/>
        </w:rPr>
        <w:t>（</w:t>
      </w:r>
      <w:r>
        <w:rPr>
          <w:rFonts w:ascii="仿宋_GB2312" w:eastAsia="仿宋_GB2312" w:hAnsi="仿宋" w:hint="eastAsia"/>
          <w:sz w:val="32"/>
          <w:szCs w:val="32"/>
        </w:rPr>
        <w:t>A</w:t>
      </w:r>
      <w:r>
        <w:rPr>
          <w:rFonts w:ascii="仿宋_GB2312" w:eastAsia="仿宋_GB2312" w:hAnsi="仿宋" w:hint="eastAsia"/>
          <w:sz w:val="32"/>
          <w:szCs w:val="32"/>
        </w:rPr>
        <w:t>）的限值要求。</w:t>
      </w:r>
    </w:p>
    <w:p w:rsidR="00456B0A" w:rsidRDefault="00F53A5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现场照片（图片、影像资料）证据、排污许可证副本（节选）复印件、检测报告</w:t>
      </w:r>
      <w:r>
        <w:rPr>
          <w:rFonts w:ascii="仿宋_GB2312" w:eastAsia="仿宋_GB2312" w:hAnsi="仿宋" w:hint="eastAsia"/>
          <w:sz w:val="32"/>
          <w:szCs w:val="32"/>
        </w:rPr>
        <w:t>等，你单位提供的营业执照、被询问人身份证复印件，授权委托书、</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456B0A" w:rsidRDefault="00F53A55">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456B0A" w:rsidRDefault="00F53A5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违反了《中华人民共和国噪声污染防治法》第二十二条第一款的规定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12</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w:t>
      </w:r>
      <w:r>
        <w:rPr>
          <w:rFonts w:ascii="仿宋_GB2312" w:eastAsia="仿宋_GB2312" w:hAnsi="仿宋" w:hint="eastAsia"/>
          <w:sz w:val="32"/>
          <w:szCs w:val="32"/>
        </w:rPr>
        <w:t>，</w:t>
      </w:r>
      <w:r>
        <w:rPr>
          <w:rFonts w:ascii="仿宋_GB2312" w:eastAsia="仿宋_GB2312" w:hAnsi="仿宋" w:hint="eastAsia"/>
          <w:sz w:val="32"/>
          <w:szCs w:val="32"/>
        </w:rPr>
        <w:t>于</w:t>
      </w:r>
      <w:r>
        <w:rPr>
          <w:rFonts w:ascii="仿宋_GB2312" w:eastAsia="仿宋_GB2312" w:hAnsi="仿宋" w:hint="eastAsia"/>
          <w:sz w:val="32"/>
          <w:szCs w:val="32"/>
        </w:rPr>
        <w:lastRenderedPageBreak/>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14</w:t>
      </w:r>
      <w:r>
        <w:rPr>
          <w:rFonts w:ascii="仿宋_GB2312" w:eastAsia="仿宋_GB2312" w:hAnsi="仿宋" w:hint="eastAsia"/>
          <w:sz w:val="32"/>
          <w:szCs w:val="32"/>
        </w:rPr>
        <w:t>日向你单位送达《补正通知书》，</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2.775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向我局提交听证申请</w:t>
      </w:r>
      <w:r>
        <w:rPr>
          <w:rFonts w:ascii="仿宋_GB2312" w:eastAsia="仿宋_GB2312" w:hAnsi="仿宋" w:hint="eastAsia"/>
          <w:sz w:val="32"/>
          <w:szCs w:val="32"/>
        </w:rPr>
        <w:t>。</w:t>
      </w:r>
    </w:p>
    <w:p w:rsidR="00456B0A" w:rsidRDefault="00F53A55">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日向我局提交《生态环境行政违法当事人公开道歉承诺守法从轻处罚申请书》</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我局</w:t>
      </w:r>
      <w:r>
        <w:rPr>
          <w:rFonts w:ascii="仿宋_GB2312" w:eastAsia="仿宋_GB2312" w:hAnsi="仿宋" w:hint="eastAsia"/>
          <w:color w:val="000000"/>
          <w:sz w:val="32"/>
          <w:szCs w:val="32"/>
        </w:rPr>
        <w:t>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31</w:t>
      </w:r>
      <w:r>
        <w:rPr>
          <w:rFonts w:ascii="仿宋_GB2312" w:eastAsia="仿宋_GB2312" w:hAnsi="仿宋" w:hint="eastAsia"/>
          <w:color w:val="000000"/>
          <w:sz w:val="32"/>
          <w:szCs w:val="32"/>
        </w:rPr>
        <w:t>日</w:t>
      </w:r>
      <w:r>
        <w:rPr>
          <w:rFonts w:ascii="仿宋_GB2312" w:eastAsia="仿宋_GB2312" w:hAnsi="仿宋" w:hint="eastAsia"/>
          <w:color w:val="000000"/>
          <w:sz w:val="32"/>
          <w:szCs w:val="32"/>
        </w:rPr>
        <w:t>对你单位进行复测，结果显示达标。因你单位未在地市级以上主要媒体或网站上公开道歉、</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生态环境守法承诺，不能根据《江门市实施</w:t>
      </w:r>
      <w:r>
        <w:rPr>
          <w:rFonts w:ascii="仿宋_GB2312" w:eastAsia="仿宋_GB2312" w:hAnsi="仿宋" w:hint="eastAsia"/>
          <w:color w:val="000000"/>
          <w:sz w:val="32"/>
          <w:szCs w:val="32"/>
        </w:rPr>
        <w:t>&lt;</w:t>
      </w:r>
      <w:r>
        <w:rPr>
          <w:rFonts w:ascii="仿宋_GB2312" w:eastAsia="仿宋_GB2312" w:hAnsi="仿宋" w:hint="eastAsia"/>
          <w:color w:val="000000"/>
          <w:sz w:val="32"/>
          <w:szCs w:val="32"/>
        </w:rPr>
        <w:t>广东省生态环境行政处罚自由裁量权规定</w:t>
      </w:r>
      <w:r>
        <w:rPr>
          <w:rFonts w:ascii="仿宋_GB2312" w:eastAsia="仿宋_GB2312" w:hAnsi="仿宋" w:hint="eastAsia"/>
          <w:color w:val="000000"/>
          <w:sz w:val="32"/>
          <w:szCs w:val="32"/>
        </w:rPr>
        <w:t>&gt;</w:t>
      </w:r>
      <w:r>
        <w:rPr>
          <w:rFonts w:ascii="仿宋_GB2312" w:eastAsia="仿宋_GB2312" w:hAnsi="仿宋" w:hint="eastAsia"/>
          <w:color w:val="000000"/>
          <w:sz w:val="32"/>
          <w:szCs w:val="32"/>
        </w:rPr>
        <w:t>细则》第十条、附件</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的规定进行从轻处罚。</w:t>
      </w:r>
    </w:p>
    <w:p w:rsidR="00456B0A" w:rsidRDefault="00F53A55">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经复核，你单位主动改正违法行为的情形可在原拟处罚金额</w:t>
      </w:r>
      <w:r>
        <w:rPr>
          <w:rFonts w:ascii="仿宋_GB2312" w:eastAsia="仿宋_GB2312" w:hAnsi="仿宋" w:hint="eastAsia"/>
          <w:sz w:val="32"/>
          <w:szCs w:val="32"/>
        </w:rPr>
        <w:t>2.775</w:t>
      </w:r>
      <w:r>
        <w:rPr>
          <w:rFonts w:ascii="仿宋_GB2312" w:eastAsia="仿宋_GB2312" w:hAnsi="仿宋" w:hint="eastAsia"/>
          <w:color w:val="000000"/>
          <w:sz w:val="32"/>
          <w:szCs w:val="32"/>
        </w:rPr>
        <w:t>万元的基础上进行从轻处罚，经核算后的</w:t>
      </w:r>
      <w:proofErr w:type="gramStart"/>
      <w:r>
        <w:rPr>
          <w:rFonts w:ascii="仿宋_GB2312" w:eastAsia="仿宋_GB2312" w:hAnsi="仿宋" w:hint="eastAsia"/>
          <w:color w:val="000000"/>
          <w:sz w:val="32"/>
          <w:szCs w:val="32"/>
        </w:rPr>
        <w:t>拟处罚</w:t>
      </w:r>
      <w:proofErr w:type="gramEnd"/>
      <w:r>
        <w:rPr>
          <w:rFonts w:ascii="仿宋_GB2312" w:eastAsia="仿宋_GB2312" w:hAnsi="仿宋" w:hint="eastAsia"/>
          <w:color w:val="000000"/>
          <w:sz w:val="32"/>
          <w:szCs w:val="32"/>
        </w:rPr>
        <w:t>金额为</w:t>
      </w:r>
      <w:r>
        <w:rPr>
          <w:rFonts w:ascii="仿宋_GB2312" w:eastAsia="仿宋_GB2312" w:hAnsi="仿宋" w:hint="eastAsia"/>
          <w:color w:val="000000"/>
          <w:sz w:val="32"/>
          <w:szCs w:val="32"/>
        </w:rPr>
        <w:t>2.475</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初步罚款金额</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万</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裁量起点</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超标</w:t>
      </w:r>
      <w:r>
        <w:rPr>
          <w:rFonts w:ascii="仿宋_GB2312" w:eastAsia="仿宋_GB2312" w:hAnsi="仿宋" w:hint="eastAsia"/>
          <w:color w:val="000000"/>
          <w:sz w:val="32"/>
          <w:szCs w:val="32"/>
        </w:rPr>
        <w:t>5dB</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A</w:t>
      </w:r>
      <w:r>
        <w:rPr>
          <w:rFonts w:ascii="仿宋_GB2312" w:eastAsia="仿宋_GB2312" w:hAnsi="仿宋" w:hint="eastAsia"/>
          <w:color w:val="000000"/>
          <w:sz w:val="32"/>
          <w:szCs w:val="32"/>
        </w:rPr>
        <w:t>）以上</w:t>
      </w:r>
      <w:r>
        <w:rPr>
          <w:rFonts w:ascii="仿宋_GB2312" w:eastAsia="仿宋_GB2312" w:hAnsi="仿宋" w:hint="eastAsia"/>
          <w:color w:val="000000"/>
          <w:sz w:val="32"/>
          <w:szCs w:val="32"/>
        </w:rPr>
        <w:t>10dB</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A</w:t>
      </w:r>
      <w:r>
        <w:rPr>
          <w:rFonts w:ascii="仿宋_GB2312" w:eastAsia="仿宋_GB2312" w:hAnsi="仿宋" w:hint="eastAsia"/>
          <w:color w:val="000000"/>
          <w:sz w:val="32"/>
          <w:szCs w:val="32"/>
        </w:rPr>
        <w:t>）以下</w:t>
      </w:r>
      <w:r>
        <w:rPr>
          <w:rFonts w:ascii="仿宋_GB2312" w:eastAsia="仿宋_GB2312" w:hAnsi="仿宋" w:hint="eastAsia"/>
          <w:color w:val="000000"/>
          <w:sz w:val="32"/>
          <w:szCs w:val="32"/>
        </w:rPr>
        <w:t>5%=1</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万；最终处罚金额</w:t>
      </w:r>
      <w:r>
        <w:rPr>
          <w:rFonts w:ascii="仿宋_GB2312" w:eastAsia="仿宋_GB2312" w:hAnsi="仿宋" w:hint="eastAsia"/>
          <w:color w:val="000000"/>
          <w:sz w:val="32"/>
          <w:szCs w:val="32"/>
        </w:rPr>
        <w:t>2.475</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初步处罚金额</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初步处罚金额</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×调整系数总和（</w:t>
      </w:r>
      <w:r>
        <w:rPr>
          <w:rFonts w:ascii="仿宋_GB2312" w:eastAsia="仿宋_GB2312" w:hAnsi="仿宋" w:hint="eastAsia"/>
          <w:color w:val="000000"/>
          <w:sz w:val="32"/>
          <w:szCs w:val="32"/>
        </w:rPr>
        <w:t>-3.5</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积极配合调查取证（</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），主动改正或者及时中止违法行为的（</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p>
    <w:p w:rsidR="00456B0A" w:rsidRDefault="00F53A55">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根据《中华人民共和国噪声污染防治法》第七十五条，参照《江门市实施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细则》第五条、第七条第二项</w:t>
      </w:r>
      <w:r>
        <w:rPr>
          <w:rFonts w:ascii="仿宋_GB2312" w:eastAsia="仿宋_GB2312" w:hAnsi="仿宋" w:hint="eastAsia"/>
          <w:sz w:val="32"/>
          <w:szCs w:val="32"/>
        </w:rPr>
        <w:t>第</w:t>
      </w:r>
      <w:r>
        <w:rPr>
          <w:rFonts w:ascii="仿宋_GB2312" w:eastAsia="仿宋_GB2312" w:hAnsi="仿宋" w:hint="eastAsia"/>
          <w:sz w:val="32"/>
          <w:szCs w:val="32"/>
        </w:rPr>
        <w:t>2</w:t>
      </w:r>
      <w:r>
        <w:rPr>
          <w:rFonts w:ascii="仿宋_GB2312" w:eastAsia="仿宋_GB2312" w:hAnsi="仿宋" w:hint="eastAsia"/>
          <w:sz w:val="32"/>
          <w:szCs w:val="32"/>
        </w:rPr>
        <w:t>目、</w:t>
      </w:r>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 xml:space="preserve">3.5 </w:t>
      </w:r>
      <w:r>
        <w:rPr>
          <w:rFonts w:ascii="仿宋_GB2312" w:eastAsia="仿宋_GB2312" w:hAnsi="仿宋" w:hint="eastAsia"/>
          <w:sz w:val="32"/>
          <w:szCs w:val="32"/>
        </w:rPr>
        <w:t>裁量标准的规定，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2.475</w:t>
      </w:r>
      <w:r>
        <w:rPr>
          <w:rFonts w:ascii="仿宋_GB2312" w:eastAsia="仿宋_GB2312" w:hAnsi="仿宋" w:hint="eastAsia"/>
          <w:b/>
          <w:bCs/>
          <w:color w:val="000000"/>
          <w:sz w:val="32"/>
          <w:szCs w:val="32"/>
        </w:rPr>
        <w:t>万元（大写：</w:t>
      </w:r>
      <w:proofErr w:type="gramStart"/>
      <w:r>
        <w:rPr>
          <w:rFonts w:ascii="仿宋_GB2312" w:eastAsia="仿宋_GB2312" w:hAnsi="仿宋" w:hint="eastAsia"/>
          <w:b/>
          <w:bCs/>
          <w:color w:val="000000"/>
          <w:sz w:val="32"/>
          <w:szCs w:val="32"/>
        </w:rPr>
        <w:t>贰万肆仟柒佰伍拾</w:t>
      </w:r>
      <w:proofErr w:type="gramEnd"/>
      <w:r>
        <w:rPr>
          <w:rFonts w:ascii="仿宋_GB2312" w:eastAsia="仿宋_GB2312" w:hAnsi="仿宋" w:hint="eastAsia"/>
          <w:b/>
          <w:bCs/>
          <w:color w:val="000000"/>
          <w:sz w:val="32"/>
          <w:szCs w:val="32"/>
        </w:rPr>
        <w:t>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456B0A" w:rsidRDefault="00F53A55">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56B0A" w:rsidRDefault="00F53A55">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w:t>
      </w:r>
      <w:r>
        <w:rPr>
          <w:rFonts w:ascii="仿宋_GB2312" w:eastAsia="仿宋_GB2312" w:hAnsi="仿宋" w:hint="eastAsia"/>
          <w:color w:val="000000"/>
          <w:sz w:val="32"/>
          <w:szCs w:val="32"/>
        </w:rPr>
        <w:lastRenderedPageBreak/>
        <w:t>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456B0A" w:rsidRDefault="00F53A55">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456B0A" w:rsidRDefault="00F53A55">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w:t>
      </w:r>
      <w:r>
        <w:rPr>
          <w:rFonts w:ascii="仿宋_GB2312" w:eastAsia="仿宋_GB2312" w:hAnsi="仿宋" w:hint="eastAsia"/>
          <w:color w:val="000000"/>
          <w:sz w:val="32"/>
          <w:szCs w:val="32"/>
        </w:rPr>
        <w:t>政复议，也不提起诉讼，又不履行本处罚决定的，我局将依法申请人民法院强制执行。</w:t>
      </w:r>
    </w:p>
    <w:p w:rsidR="00456B0A" w:rsidRDefault="00456B0A">
      <w:pPr>
        <w:spacing w:line="520" w:lineRule="exact"/>
        <w:jc w:val="left"/>
        <w:rPr>
          <w:rFonts w:ascii="仿宋_GB2312" w:eastAsia="仿宋_GB2312" w:hAnsi="仿宋"/>
          <w:color w:val="000000"/>
          <w:sz w:val="32"/>
          <w:szCs w:val="32"/>
        </w:rPr>
      </w:pPr>
    </w:p>
    <w:p w:rsidR="00456B0A" w:rsidRDefault="00456B0A">
      <w:pPr>
        <w:spacing w:line="520" w:lineRule="exact"/>
        <w:jc w:val="left"/>
        <w:rPr>
          <w:rFonts w:ascii="仿宋_GB2312" w:eastAsia="仿宋_GB2312" w:hAnsi="仿宋"/>
          <w:color w:val="000000"/>
          <w:sz w:val="32"/>
          <w:szCs w:val="32"/>
        </w:rPr>
      </w:pPr>
    </w:p>
    <w:p w:rsidR="00456B0A" w:rsidRDefault="00F53A55">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56B0A" w:rsidRDefault="00F53A55">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w:t>
      </w:r>
    </w:p>
    <w:sectPr w:rsidR="00456B0A">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A55" w:rsidRDefault="00F53A55">
      <w:r>
        <w:separator/>
      </w:r>
    </w:p>
  </w:endnote>
  <w:endnote w:type="continuationSeparator" w:id="0">
    <w:p w:rsidR="00F53A55" w:rsidRDefault="00F5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0A" w:rsidRDefault="00F53A55">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6B0A" w:rsidRDefault="00F53A55">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13212" w:rsidRPr="00F13212">
                            <w:rPr>
                              <w:rFonts w:ascii="仿宋_GB2312" w:eastAsia="仿宋_GB2312" w:hAnsi="仿宋_GB2312" w:cs="仿宋_GB2312"/>
                              <w:noProof/>
                              <w:sz w:val="32"/>
                              <w:szCs w:val="32"/>
                              <w:lang w:val="zh-CN"/>
                            </w:rPr>
                            <w:t>-</w:t>
                          </w:r>
                          <w:r w:rsidR="00F13212">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56B0A" w:rsidRDefault="00F53A55">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F13212" w:rsidRPr="00F13212">
                      <w:rPr>
                        <w:rFonts w:ascii="仿宋_GB2312" w:eastAsia="仿宋_GB2312" w:hAnsi="仿宋_GB2312" w:cs="仿宋_GB2312"/>
                        <w:noProof/>
                        <w:sz w:val="32"/>
                        <w:szCs w:val="32"/>
                        <w:lang w:val="zh-CN"/>
                      </w:rPr>
                      <w:t>-</w:t>
                    </w:r>
                    <w:r w:rsidR="00F13212">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A55" w:rsidRDefault="00F53A55">
      <w:r>
        <w:separator/>
      </w:r>
    </w:p>
  </w:footnote>
  <w:footnote w:type="continuationSeparator" w:id="0">
    <w:p w:rsidR="00F53A55" w:rsidRDefault="00F53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56B0A"/>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13212"/>
    <w:rsid w:val="00F33C0A"/>
    <w:rsid w:val="00F522E5"/>
    <w:rsid w:val="00F53A5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C0007A5"/>
    <w:rsid w:val="1CCC4F47"/>
    <w:rsid w:val="1D794E63"/>
    <w:rsid w:val="1D9B546D"/>
    <w:rsid w:val="1E336ED8"/>
    <w:rsid w:val="1F0C202B"/>
    <w:rsid w:val="1F3A12F9"/>
    <w:rsid w:val="1FF163E5"/>
    <w:rsid w:val="20B63F6D"/>
    <w:rsid w:val="20E64F75"/>
    <w:rsid w:val="231F636F"/>
    <w:rsid w:val="235E6920"/>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033706"/>
    <w:rsid w:val="38AA369B"/>
    <w:rsid w:val="39F41558"/>
    <w:rsid w:val="3AF311D3"/>
    <w:rsid w:val="3B8A37F6"/>
    <w:rsid w:val="3C281633"/>
    <w:rsid w:val="3C2D2B9F"/>
    <w:rsid w:val="3C9E7DD5"/>
    <w:rsid w:val="3D2221BD"/>
    <w:rsid w:val="3E123949"/>
    <w:rsid w:val="40396CDB"/>
    <w:rsid w:val="415D593F"/>
    <w:rsid w:val="41642E7C"/>
    <w:rsid w:val="41790595"/>
    <w:rsid w:val="41932A81"/>
    <w:rsid w:val="41E94E20"/>
    <w:rsid w:val="42994B23"/>
    <w:rsid w:val="43ED184B"/>
    <w:rsid w:val="440B07AF"/>
    <w:rsid w:val="4496544D"/>
    <w:rsid w:val="45706D26"/>
    <w:rsid w:val="46122081"/>
    <w:rsid w:val="46C44E5D"/>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3B5695A"/>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277</Words>
  <Characters>1582</Characters>
  <Application>Microsoft Office Word</Application>
  <DocSecurity>0</DocSecurity>
  <Lines>13</Lines>
  <Paragraphs>3</Paragraphs>
  <ScaleCrop>false</ScaleCrop>
  <Company>其他</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