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12" w:rsidRDefault="00431112">
      <w:pPr>
        <w:spacing w:line="520" w:lineRule="exact"/>
        <w:jc w:val="right"/>
        <w:rPr>
          <w:spacing w:val="120"/>
        </w:rPr>
      </w:pPr>
    </w:p>
    <w:p w:rsidR="00431112" w:rsidRDefault="00431112">
      <w:pPr>
        <w:spacing w:line="520" w:lineRule="exact"/>
        <w:jc w:val="right"/>
        <w:rPr>
          <w:spacing w:val="120"/>
        </w:rPr>
      </w:pPr>
    </w:p>
    <w:p w:rsidR="00431112" w:rsidRDefault="00550CA1">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31112" w:rsidRDefault="00431112">
      <w:pPr>
        <w:spacing w:line="520" w:lineRule="exact"/>
        <w:jc w:val="center"/>
        <w:rPr>
          <w:rFonts w:ascii="仿宋_GB2312" w:eastAsia="仿宋_GB2312" w:hAnsi="仿宋"/>
          <w:color w:val="000000"/>
          <w:sz w:val="32"/>
          <w:szCs w:val="32"/>
        </w:rPr>
      </w:pPr>
      <w:bookmarkStart w:id="0" w:name="_GoBack"/>
      <w:bookmarkEnd w:id="0"/>
    </w:p>
    <w:p w:rsidR="00431112" w:rsidRDefault="00550CA1">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30</w:t>
      </w:r>
      <w:r>
        <w:rPr>
          <w:rFonts w:ascii="仿宋_GB2312" w:eastAsia="仿宋_GB2312" w:hAnsi="仿宋" w:hint="eastAsia"/>
          <w:color w:val="000000"/>
          <w:sz w:val="32"/>
          <w:szCs w:val="32"/>
        </w:rPr>
        <w:t>号</w:t>
      </w:r>
    </w:p>
    <w:p w:rsidR="00431112" w:rsidRDefault="00431112">
      <w:pPr>
        <w:adjustRightInd w:val="0"/>
        <w:snapToGrid w:val="0"/>
        <w:spacing w:line="520" w:lineRule="exact"/>
        <w:jc w:val="left"/>
        <w:rPr>
          <w:rFonts w:ascii="仿宋" w:eastAsia="仿宋" w:hAnsi="仿宋"/>
          <w:b/>
          <w:sz w:val="18"/>
          <w:szCs w:val="18"/>
        </w:rPr>
      </w:pPr>
    </w:p>
    <w:p w:rsidR="00431112" w:rsidRDefault="00550CA1">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江门市竞成硅胶制品有限公司</w:t>
      </w:r>
    </w:p>
    <w:p w:rsidR="00431112" w:rsidRDefault="00550CA1">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w:t>
      </w:r>
      <w:r>
        <w:rPr>
          <w:rFonts w:ascii="仿宋_GB2312" w:eastAsia="仿宋_GB2312" w:hAnsi="仿宋" w:hint="eastAsia"/>
          <w:sz w:val="32"/>
          <w:szCs w:val="32"/>
        </w:rPr>
        <w:t>91440704557311148L</w:t>
      </w:r>
    </w:p>
    <w:p w:rsidR="00431112" w:rsidRDefault="00550CA1">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法定代表人：章学成</w:t>
      </w:r>
    </w:p>
    <w:p w:rsidR="00431112" w:rsidRDefault="00550CA1">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地址：江门市江海区礼乐新华工业区（庙后围）第四排</w:t>
      </w:r>
      <w:r>
        <w:rPr>
          <w:rFonts w:ascii="仿宋_GB2312" w:eastAsia="仿宋_GB2312" w:hAnsi="仿宋" w:hint="eastAsia"/>
          <w:sz w:val="32"/>
          <w:szCs w:val="32"/>
        </w:rPr>
        <w:t>3</w:t>
      </w:r>
      <w:r>
        <w:rPr>
          <w:rFonts w:ascii="仿宋_GB2312" w:eastAsia="仿宋_GB2312" w:hAnsi="仿宋" w:hint="eastAsia"/>
          <w:sz w:val="32"/>
          <w:szCs w:val="32"/>
        </w:rPr>
        <w:t>号厂房</w:t>
      </w:r>
    </w:p>
    <w:p w:rsidR="00431112" w:rsidRDefault="00550CA1" w:rsidP="001466D1">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31112" w:rsidRDefault="00550CA1">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26</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进行检查。经调查，</w:t>
      </w:r>
      <w:r>
        <w:rPr>
          <w:rFonts w:ascii="仿宋_GB2312" w:eastAsia="仿宋_GB2312" w:hAnsi="仿宋" w:hint="eastAsia"/>
          <w:sz w:val="32"/>
          <w:szCs w:val="32"/>
        </w:rPr>
        <w:t>你单位</w:t>
      </w:r>
      <w:r>
        <w:rPr>
          <w:rFonts w:ascii="仿宋_GB2312" w:eastAsia="仿宋_GB2312" w:hAnsi="仿宋" w:hint="eastAsia"/>
          <w:sz w:val="32"/>
          <w:szCs w:val="32"/>
        </w:rPr>
        <w:t>的建设项目（主要生产设备：</w:t>
      </w:r>
      <w:r>
        <w:rPr>
          <w:rFonts w:ascii="仿宋_GB2312" w:eastAsia="仿宋_GB2312" w:hAnsi="仿宋" w:hint="eastAsia"/>
          <w:sz w:val="32"/>
          <w:szCs w:val="32"/>
        </w:rPr>
        <w:t>1</w:t>
      </w:r>
      <w:r>
        <w:rPr>
          <w:rFonts w:ascii="仿宋_GB2312" w:eastAsia="仿宋_GB2312" w:hAnsi="仿宋" w:hint="eastAsia"/>
          <w:sz w:val="32"/>
          <w:szCs w:val="32"/>
        </w:rPr>
        <w:t>台炼胶机、</w:t>
      </w:r>
      <w:r>
        <w:rPr>
          <w:rFonts w:ascii="仿宋_GB2312" w:eastAsia="仿宋_GB2312" w:hAnsi="仿宋" w:hint="eastAsia"/>
          <w:sz w:val="32"/>
          <w:szCs w:val="32"/>
        </w:rPr>
        <w:t>8</w:t>
      </w:r>
      <w:r>
        <w:rPr>
          <w:rFonts w:ascii="仿宋_GB2312" w:eastAsia="仿宋_GB2312" w:hAnsi="仿宋" w:hint="eastAsia"/>
          <w:sz w:val="32"/>
          <w:szCs w:val="32"/>
        </w:rPr>
        <w:t>台硫化机、</w:t>
      </w:r>
      <w:r>
        <w:rPr>
          <w:rFonts w:ascii="仿宋_GB2312" w:eastAsia="仿宋_GB2312" w:hAnsi="仿宋" w:hint="eastAsia"/>
          <w:sz w:val="32"/>
          <w:szCs w:val="32"/>
        </w:rPr>
        <w:t>4</w:t>
      </w:r>
      <w:r>
        <w:rPr>
          <w:rFonts w:ascii="仿宋_GB2312" w:eastAsia="仿宋_GB2312" w:hAnsi="仿宋" w:hint="eastAsia"/>
          <w:sz w:val="32"/>
          <w:szCs w:val="32"/>
        </w:rPr>
        <w:t>台</w:t>
      </w:r>
      <w:r>
        <w:rPr>
          <w:rFonts w:ascii="仿宋_GB2312" w:eastAsia="仿宋_GB2312" w:hAnsi="仿宋" w:hint="eastAsia"/>
          <w:sz w:val="32"/>
          <w:szCs w:val="32"/>
        </w:rPr>
        <w:t>CNC</w:t>
      </w:r>
      <w:r>
        <w:rPr>
          <w:rFonts w:ascii="仿宋_GB2312" w:eastAsia="仿宋_GB2312" w:hAnsi="仿宋" w:hint="eastAsia"/>
          <w:sz w:val="32"/>
          <w:szCs w:val="32"/>
        </w:rPr>
        <w:t>数控机床）属于《建设项目环境影响评价分类管理名录》（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年版）第二十六项“橡胶和塑料制品业”中“橡胶制品业”的“其他”类别，应当编制环境影响报告表。</w:t>
      </w:r>
      <w:r>
        <w:rPr>
          <w:rFonts w:ascii="仿宋_GB2312" w:eastAsia="仿宋_GB2312" w:hAnsi="仿宋" w:hint="eastAsia"/>
          <w:sz w:val="32"/>
          <w:szCs w:val="32"/>
        </w:rPr>
        <w:t>你单位</w:t>
      </w:r>
      <w:r>
        <w:rPr>
          <w:rFonts w:ascii="仿宋_GB2312" w:eastAsia="仿宋_GB2312" w:hAnsi="仿宋" w:hint="eastAsia"/>
          <w:sz w:val="32"/>
          <w:szCs w:val="32"/>
        </w:rPr>
        <w:t>存在建设项目需要配套建设的环境保护设施未经验收，建设项目即投入生产或者使用的</w:t>
      </w:r>
      <w:r>
        <w:rPr>
          <w:rFonts w:ascii="仿宋_GB2312" w:eastAsia="仿宋_GB2312" w:hAnsi="仿宋" w:hint="eastAsia"/>
          <w:sz w:val="32"/>
          <w:szCs w:val="32"/>
        </w:rPr>
        <w:t>违法</w:t>
      </w:r>
      <w:r>
        <w:rPr>
          <w:rFonts w:ascii="仿宋_GB2312" w:eastAsia="仿宋_GB2312" w:hAnsi="仿宋" w:hint="eastAsia"/>
          <w:sz w:val="32"/>
          <w:szCs w:val="32"/>
        </w:rPr>
        <w:t>行为。</w:t>
      </w:r>
    </w:p>
    <w:p w:rsidR="00431112" w:rsidRDefault="00550CA1">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KAAAAAACHTuJAAAAAAAAAAAAAAAAABgAA&#10;AAAAAAAAABAAAABdAwAAX3JlbHMvUEsBAhQACgAAAAAAh07iQAAAAAAAAAAAAAAAAAQAAAAAAAAA&#10;AAAQAAAAFgAAAGRycy9QSwECFAAUAAAACACHTuJAMjQGT/YBAADKAwAADgAAAAAAAAABACAAAAA7&#10;AQAAZHJzL2Uyb0RvYy54bWxQSwECFAAUAAAACACHTuJASHjaktYAAAAOAQAADwAAAAAAAAABACAA&#10;AAA4AAAAZHJzL2Rvd25yZXYueG1sUEsFBgAAAAAGAAYAWQEAAKMFA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等，你单位提供的租赁合同、送货单、固定污染源排污登记回执、环保空调机安装销售合同、营业执照及法定代表人身份证</w:t>
      </w:r>
      <w:r>
        <w:rPr>
          <w:rFonts w:ascii="仿宋_GB2312" w:eastAsia="仿宋_GB2312" w:hAnsi="仿宋" w:hint="eastAsia"/>
          <w:sz w:val="32"/>
          <w:szCs w:val="32"/>
        </w:rPr>
        <w:t>复印件</w:t>
      </w:r>
      <w:r>
        <w:rPr>
          <w:rFonts w:ascii="仿宋_GB2312" w:eastAsia="仿宋_GB2312" w:hAnsi="仿宋" w:hint="eastAsia"/>
          <w:sz w:val="32"/>
          <w:szCs w:val="32"/>
        </w:rPr>
        <w:t>，</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431112" w:rsidRDefault="00550CA1" w:rsidP="001466D1">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431112" w:rsidRDefault="00550CA1">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违反了《建设项目环境保护管理条例》第十五条和第十九条第一款的规定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日向</w:t>
      </w:r>
      <w:r>
        <w:rPr>
          <w:rFonts w:ascii="仿宋_GB2312" w:eastAsia="仿宋_GB2312" w:hAnsi="仿宋" w:hint="eastAsia"/>
          <w:sz w:val="32"/>
          <w:szCs w:val="32"/>
        </w:rPr>
        <w:lastRenderedPageBreak/>
        <w:t>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28</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20</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w:t>
      </w:r>
      <w:r>
        <w:rPr>
          <w:rFonts w:ascii="仿宋_GB2312" w:eastAsia="仿宋_GB2312" w:hAnsi="仿宋" w:hint="eastAsia"/>
          <w:sz w:val="32"/>
          <w:szCs w:val="32"/>
        </w:rPr>
        <w:t>听证申请</w:t>
      </w:r>
      <w:r>
        <w:rPr>
          <w:rFonts w:ascii="仿宋_GB2312" w:eastAsia="仿宋_GB2312" w:hAnsi="仿宋" w:hint="eastAsia"/>
          <w:sz w:val="32"/>
          <w:szCs w:val="32"/>
        </w:rPr>
        <w:t>，未向我局提交陈述、申辩意见</w:t>
      </w:r>
      <w:r>
        <w:rPr>
          <w:rFonts w:ascii="仿宋_GB2312" w:eastAsia="仿宋_GB2312" w:hAnsi="仿宋" w:hint="eastAsia"/>
          <w:sz w:val="32"/>
          <w:szCs w:val="32"/>
        </w:rPr>
        <w:t>。</w:t>
      </w:r>
    </w:p>
    <w:p w:rsidR="00431112" w:rsidRDefault="00550CA1">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1.8</w:t>
      </w:r>
      <w:r>
        <w:rPr>
          <w:rFonts w:ascii="仿宋_GB2312" w:eastAsia="仿宋_GB2312" w:hAnsi="仿宋" w:hint="eastAsia"/>
          <w:sz w:val="32"/>
          <w:szCs w:val="32"/>
        </w:rPr>
        <w:t>和《江门市实施＜广东省生态环境行政处罚自由裁量权规定＞细则》第五条、第七条第二项裁量标准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裁量百分值总和</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0</w:t>
      </w:r>
      <w:r>
        <w:rPr>
          <w:rFonts w:ascii="仿宋_GB2312" w:eastAsia="仿宋_GB2312" w:hAnsi="仿宋" w:hint="eastAsia"/>
          <w:sz w:val="32"/>
          <w:szCs w:val="32"/>
        </w:rPr>
        <w:t>（</w:t>
      </w:r>
      <w:r>
        <w:rPr>
          <w:rFonts w:ascii="仿宋_GB2312" w:eastAsia="仿宋_GB2312" w:hAnsi="仿宋" w:hint="eastAsia"/>
          <w:sz w:val="32"/>
          <w:szCs w:val="32"/>
        </w:rPr>
        <w:t>积极配合调查取证、近二年同类违法行为情况的情节已经在权重裁量中体现，则不再重复计算该情节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20</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贰拾万元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431112" w:rsidRDefault="00550CA1" w:rsidP="001466D1">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31112" w:rsidRDefault="00550CA1">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431112" w:rsidRDefault="00550CA1">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431112" w:rsidRDefault="00550CA1">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w:t>
      </w:r>
      <w:r>
        <w:rPr>
          <w:rFonts w:ascii="仿宋_GB2312" w:eastAsia="仿宋_GB2312" w:hAnsi="仿宋" w:hint="eastAsia"/>
          <w:color w:val="000000"/>
          <w:sz w:val="32"/>
          <w:szCs w:val="32"/>
        </w:rPr>
        <w:lastRenderedPageBreak/>
        <w:t>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w:t>
      </w:r>
      <w:r>
        <w:rPr>
          <w:rFonts w:ascii="仿宋_GB2312" w:eastAsia="仿宋_GB2312" w:hAnsi="仿宋" w:hint="eastAsia"/>
          <w:color w:val="000000"/>
          <w:sz w:val="32"/>
          <w:szCs w:val="32"/>
        </w:rPr>
        <w:t>政复议，也不提起诉讼，又不履行本处罚决定的，我局将依法申请人民法院强制执行。</w:t>
      </w:r>
    </w:p>
    <w:p w:rsidR="00431112" w:rsidRDefault="00431112">
      <w:pPr>
        <w:spacing w:line="520" w:lineRule="exact"/>
        <w:jc w:val="left"/>
        <w:rPr>
          <w:rFonts w:ascii="仿宋_GB2312" w:eastAsia="仿宋_GB2312" w:hAnsi="仿宋"/>
          <w:color w:val="000000"/>
          <w:sz w:val="32"/>
          <w:szCs w:val="32"/>
        </w:rPr>
      </w:pPr>
    </w:p>
    <w:p w:rsidR="00431112" w:rsidRDefault="00431112">
      <w:pPr>
        <w:spacing w:line="520" w:lineRule="exact"/>
        <w:jc w:val="left"/>
        <w:rPr>
          <w:rFonts w:ascii="仿宋_GB2312" w:eastAsia="仿宋_GB2312" w:hAnsi="仿宋"/>
          <w:color w:val="000000"/>
          <w:sz w:val="32"/>
          <w:szCs w:val="32"/>
        </w:rPr>
      </w:pPr>
    </w:p>
    <w:p w:rsidR="00431112" w:rsidRDefault="00550CA1">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31112" w:rsidRDefault="00550CA1">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p>
    <w:sectPr w:rsidR="00431112">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A1" w:rsidRDefault="00550CA1">
      <w:r>
        <w:separator/>
      </w:r>
    </w:p>
  </w:endnote>
  <w:endnote w:type="continuationSeparator" w:id="0">
    <w:p w:rsidR="00550CA1" w:rsidRDefault="0055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12" w:rsidRDefault="00550CA1">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112" w:rsidRDefault="00550CA1">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466D1" w:rsidRPr="001466D1">
                            <w:rPr>
                              <w:rFonts w:ascii="仿宋_GB2312" w:eastAsia="仿宋_GB2312" w:hAnsi="仿宋_GB2312" w:cs="仿宋_GB2312"/>
                              <w:noProof/>
                              <w:sz w:val="32"/>
                              <w:szCs w:val="32"/>
                              <w:lang w:val="zh-CN"/>
                            </w:rPr>
                            <w:t>-</w:t>
                          </w:r>
                          <w:r w:rsidR="001466D1">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31112" w:rsidRDefault="00550CA1">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466D1" w:rsidRPr="001466D1">
                      <w:rPr>
                        <w:rFonts w:ascii="仿宋_GB2312" w:eastAsia="仿宋_GB2312" w:hAnsi="仿宋_GB2312" w:cs="仿宋_GB2312"/>
                        <w:noProof/>
                        <w:sz w:val="32"/>
                        <w:szCs w:val="32"/>
                        <w:lang w:val="zh-CN"/>
                      </w:rPr>
                      <w:t>-</w:t>
                    </w:r>
                    <w:r w:rsidR="001466D1">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A1" w:rsidRDefault="00550CA1">
      <w:r>
        <w:separator/>
      </w:r>
    </w:p>
  </w:footnote>
  <w:footnote w:type="continuationSeparator" w:id="0">
    <w:p w:rsidR="00550CA1" w:rsidRDefault="00550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AFFA34BF"/>
    <w:rsid w:val="00040D35"/>
    <w:rsid w:val="0008108A"/>
    <w:rsid w:val="000B2738"/>
    <w:rsid w:val="001466D1"/>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1112"/>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0CA1"/>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90344DA"/>
    <w:rsid w:val="193A544E"/>
    <w:rsid w:val="194C74AE"/>
    <w:rsid w:val="196575D7"/>
    <w:rsid w:val="19BD6B3B"/>
    <w:rsid w:val="19D164AD"/>
    <w:rsid w:val="1A6367DF"/>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65D7BAE"/>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1350</Characters>
  <Application>Microsoft Office Word</Application>
  <DocSecurity>0</DocSecurity>
  <Lines>11</Lines>
  <Paragraphs>3</Paragraphs>
  <ScaleCrop>false</ScaleCrop>
  <Company>其他</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