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883" w:rsidRDefault="00FD2883">
      <w:pPr>
        <w:spacing w:line="520" w:lineRule="exact"/>
        <w:jc w:val="right"/>
        <w:rPr>
          <w:spacing w:val="120"/>
        </w:rPr>
      </w:pPr>
    </w:p>
    <w:p w:rsidR="00FD2883" w:rsidRDefault="00FD2883">
      <w:pPr>
        <w:spacing w:line="520" w:lineRule="exact"/>
        <w:jc w:val="right"/>
        <w:rPr>
          <w:spacing w:val="120"/>
        </w:rPr>
      </w:pPr>
    </w:p>
    <w:p w:rsidR="00FD2883" w:rsidRDefault="00772386">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FD2883" w:rsidRDefault="00FD2883">
      <w:pPr>
        <w:spacing w:line="520" w:lineRule="exact"/>
        <w:jc w:val="center"/>
        <w:rPr>
          <w:rFonts w:ascii="仿宋_GB2312" w:eastAsia="仿宋_GB2312" w:hAnsi="仿宋"/>
          <w:color w:val="000000"/>
          <w:sz w:val="32"/>
          <w:szCs w:val="32"/>
        </w:rPr>
      </w:pPr>
      <w:bookmarkStart w:id="0" w:name="_GoBack"/>
      <w:bookmarkEnd w:id="0"/>
    </w:p>
    <w:p w:rsidR="00FD2883" w:rsidRDefault="00772386">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32</w:t>
      </w:r>
      <w:r>
        <w:rPr>
          <w:rFonts w:ascii="仿宋_GB2312" w:eastAsia="仿宋_GB2312" w:hAnsi="仿宋" w:hint="eastAsia"/>
          <w:color w:val="000000"/>
          <w:sz w:val="32"/>
          <w:szCs w:val="32"/>
        </w:rPr>
        <w:t>号</w:t>
      </w:r>
    </w:p>
    <w:p w:rsidR="00FD2883" w:rsidRDefault="00FD2883">
      <w:pPr>
        <w:adjustRightInd w:val="0"/>
        <w:snapToGrid w:val="0"/>
        <w:spacing w:line="520" w:lineRule="exact"/>
        <w:jc w:val="left"/>
        <w:rPr>
          <w:rFonts w:ascii="仿宋" w:eastAsia="仿宋" w:hAnsi="仿宋"/>
          <w:b/>
          <w:sz w:val="18"/>
          <w:szCs w:val="18"/>
        </w:rPr>
      </w:pPr>
    </w:p>
    <w:p w:rsidR="00FD2883" w:rsidRDefault="00772386">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江门市金</w:t>
      </w:r>
      <w:proofErr w:type="gramStart"/>
      <w:r>
        <w:rPr>
          <w:rFonts w:ascii="仿宋_GB2312" w:eastAsia="仿宋_GB2312" w:hAnsi="仿宋" w:hint="eastAsia"/>
          <w:sz w:val="32"/>
          <w:szCs w:val="32"/>
        </w:rPr>
        <w:t>德丰塑业</w:t>
      </w:r>
      <w:proofErr w:type="gramEnd"/>
      <w:r>
        <w:rPr>
          <w:rFonts w:ascii="仿宋_GB2312" w:eastAsia="仿宋_GB2312" w:hAnsi="仿宋" w:hint="eastAsia"/>
          <w:sz w:val="32"/>
          <w:szCs w:val="32"/>
        </w:rPr>
        <w:t>科技有限公司</w:t>
      </w:r>
    </w:p>
    <w:p w:rsidR="00FD2883" w:rsidRDefault="00772386">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w:t>
      </w:r>
      <w:r>
        <w:rPr>
          <w:rFonts w:ascii="仿宋_GB2312" w:eastAsia="仿宋_GB2312" w:hAnsi="仿宋" w:hint="eastAsia"/>
          <w:sz w:val="32"/>
          <w:szCs w:val="32"/>
        </w:rPr>
        <w:t>914407043455027864</w:t>
      </w:r>
    </w:p>
    <w:p w:rsidR="00FD2883" w:rsidRDefault="00772386">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法定代表人：吴国华</w:t>
      </w:r>
    </w:p>
    <w:p w:rsidR="00FD2883" w:rsidRDefault="00772386">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地址：江门市江海区</w:t>
      </w:r>
      <w:proofErr w:type="gramStart"/>
      <w:r>
        <w:rPr>
          <w:rFonts w:ascii="仿宋_GB2312" w:eastAsia="仿宋_GB2312" w:hAnsi="仿宋" w:hint="eastAsia"/>
          <w:sz w:val="32"/>
          <w:szCs w:val="32"/>
        </w:rPr>
        <w:t>滘</w:t>
      </w:r>
      <w:proofErr w:type="gramEnd"/>
      <w:r>
        <w:rPr>
          <w:rFonts w:ascii="仿宋_GB2312" w:eastAsia="仿宋_GB2312" w:hAnsi="仿宋" w:hint="eastAsia"/>
          <w:sz w:val="32"/>
          <w:szCs w:val="32"/>
        </w:rPr>
        <w:t>头</w:t>
      </w:r>
      <w:proofErr w:type="gramStart"/>
      <w:r>
        <w:rPr>
          <w:rFonts w:ascii="仿宋_GB2312" w:eastAsia="仿宋_GB2312" w:hAnsi="仿宋" w:hint="eastAsia"/>
          <w:sz w:val="32"/>
          <w:szCs w:val="32"/>
        </w:rPr>
        <w:t>谭</w:t>
      </w:r>
      <w:proofErr w:type="gramEnd"/>
      <w:r>
        <w:rPr>
          <w:rFonts w:ascii="仿宋_GB2312" w:eastAsia="仿宋_GB2312" w:hAnsi="仿宋" w:hint="eastAsia"/>
          <w:sz w:val="32"/>
          <w:szCs w:val="32"/>
        </w:rPr>
        <w:t>屋围地段工业厂房（</w:t>
      </w:r>
      <w:r>
        <w:rPr>
          <w:rFonts w:ascii="仿宋_GB2312" w:eastAsia="仿宋_GB2312" w:hAnsi="仿宋" w:hint="eastAsia"/>
          <w:sz w:val="32"/>
          <w:szCs w:val="32"/>
        </w:rPr>
        <w:t>A-01</w:t>
      </w:r>
      <w:proofErr w:type="gramStart"/>
      <w:r>
        <w:rPr>
          <w:rFonts w:ascii="仿宋_GB2312" w:eastAsia="仿宋_GB2312" w:hAnsi="仿宋" w:hint="eastAsia"/>
          <w:sz w:val="32"/>
          <w:szCs w:val="32"/>
        </w:rPr>
        <w:t>十</w:t>
      </w:r>
      <w:proofErr w:type="gramEnd"/>
      <w:r>
        <w:rPr>
          <w:rFonts w:ascii="仿宋_GB2312" w:eastAsia="仿宋_GB2312" w:hAnsi="仿宋" w:hint="eastAsia"/>
          <w:sz w:val="32"/>
          <w:szCs w:val="32"/>
        </w:rPr>
        <w:t>卡厂）</w:t>
      </w:r>
    </w:p>
    <w:p w:rsidR="00FD2883" w:rsidRDefault="00772386" w:rsidP="0082302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FD2883" w:rsidRDefault="0077238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的建设项目（主要生产设备：</w:t>
      </w:r>
      <w:r>
        <w:rPr>
          <w:rFonts w:ascii="仿宋_GB2312" w:eastAsia="仿宋_GB2312" w:hAnsi="仿宋" w:hint="eastAsia"/>
          <w:sz w:val="32"/>
          <w:szCs w:val="32"/>
        </w:rPr>
        <w:t>3</w:t>
      </w:r>
      <w:r>
        <w:rPr>
          <w:rFonts w:ascii="仿宋_GB2312" w:eastAsia="仿宋_GB2312" w:hAnsi="仿宋" w:hint="eastAsia"/>
          <w:sz w:val="32"/>
          <w:szCs w:val="32"/>
        </w:rPr>
        <w:t>条塑料颗粒生产线、</w:t>
      </w:r>
      <w:r>
        <w:rPr>
          <w:rFonts w:ascii="仿宋_GB2312" w:eastAsia="仿宋_GB2312" w:hAnsi="仿宋" w:hint="eastAsia"/>
          <w:sz w:val="32"/>
          <w:szCs w:val="32"/>
        </w:rPr>
        <w:t>2</w:t>
      </w:r>
      <w:r>
        <w:rPr>
          <w:rFonts w:ascii="仿宋_GB2312" w:eastAsia="仿宋_GB2312" w:hAnsi="仿宋" w:hint="eastAsia"/>
          <w:sz w:val="32"/>
          <w:szCs w:val="32"/>
        </w:rPr>
        <w:t>台注塑机）属于《建设项目环境影响评价分类管理名录》（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年版）第二十六项“橡胶和塑料制品业”中“塑料制品业”的“其他（年用非溶剂型低</w:t>
      </w:r>
      <w:r>
        <w:rPr>
          <w:rFonts w:ascii="仿宋_GB2312" w:eastAsia="仿宋_GB2312" w:hAnsi="仿宋" w:hint="eastAsia"/>
          <w:sz w:val="32"/>
          <w:szCs w:val="32"/>
        </w:rPr>
        <w:t>VOCs</w:t>
      </w:r>
      <w:r>
        <w:rPr>
          <w:rFonts w:ascii="仿宋_GB2312" w:eastAsia="仿宋_GB2312" w:hAnsi="仿宋" w:hint="eastAsia"/>
          <w:sz w:val="32"/>
          <w:szCs w:val="32"/>
        </w:rPr>
        <w:t>含量涂料</w:t>
      </w:r>
      <w:r>
        <w:rPr>
          <w:rFonts w:ascii="仿宋_GB2312" w:eastAsia="仿宋_GB2312" w:hAnsi="仿宋" w:hint="eastAsia"/>
          <w:sz w:val="32"/>
          <w:szCs w:val="32"/>
        </w:rPr>
        <w:t>10</w:t>
      </w:r>
      <w:r>
        <w:rPr>
          <w:rFonts w:ascii="仿宋_GB2312" w:eastAsia="仿宋_GB2312" w:hAnsi="仿宋" w:hint="eastAsia"/>
          <w:sz w:val="32"/>
          <w:szCs w:val="32"/>
        </w:rPr>
        <w:t>吨以下的除外）”类别，应当编制环境影响报告表。</w:t>
      </w:r>
      <w:r>
        <w:rPr>
          <w:rFonts w:ascii="仿宋_GB2312" w:eastAsia="仿宋_GB2312" w:hAnsi="仿宋" w:hint="eastAsia"/>
          <w:sz w:val="32"/>
          <w:szCs w:val="32"/>
        </w:rPr>
        <w:t>你单位</w:t>
      </w:r>
      <w:r>
        <w:rPr>
          <w:rFonts w:ascii="仿宋_GB2312" w:eastAsia="仿宋_GB2312" w:hAnsi="仿宋" w:hint="eastAsia"/>
          <w:sz w:val="32"/>
          <w:szCs w:val="32"/>
        </w:rPr>
        <w:t>存在建设项目需要配套建设的环境保护设施未经验收，建设项目即投入生产或者使用的违法行为。</w:t>
      </w:r>
    </w:p>
    <w:p w:rsidR="00FD2883" w:rsidRDefault="0077238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Bfnaq29QEAAMoDAAAOAAAAAAAAAAEAIAAAADsB&#10;AABkcnMvZTJvRG9jLnhtbFBLAQIUABQAAAAIAIdO4kBIeNqS1gAAAA4BAAAPAAAAAAAAAAEAIAAA&#10;ADgAAABkcnMvZG93bnJldi54bWxQSwUGAAAAAAYABgBZAQAAog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2</w:t>
      </w:r>
      <w:r>
        <w:rPr>
          <w:rFonts w:ascii="仿宋_GB2312" w:eastAsia="仿宋_GB2312" w:hAnsi="仿宋" w:hint="eastAsia"/>
          <w:sz w:val="32"/>
          <w:szCs w:val="32"/>
        </w:rPr>
        <w:t>份</w:t>
      </w:r>
      <w:r>
        <w:rPr>
          <w:rFonts w:ascii="仿宋_GB2312" w:eastAsia="仿宋_GB2312" w:hAnsi="仿宋" w:hint="eastAsia"/>
          <w:sz w:val="32"/>
          <w:szCs w:val="32"/>
        </w:rPr>
        <w:t>、</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等，你单位提供的服务合同、厂房租赁合同、营业执照及法定代表人身份证复印</w:t>
      </w:r>
      <w:r>
        <w:rPr>
          <w:rFonts w:ascii="仿宋_GB2312" w:eastAsia="仿宋_GB2312" w:hAnsi="仿宋" w:hint="eastAsia"/>
          <w:sz w:val="32"/>
          <w:szCs w:val="32"/>
        </w:rPr>
        <w:t>件</w:t>
      </w:r>
      <w:r>
        <w:rPr>
          <w:rFonts w:ascii="仿宋_GB2312" w:eastAsia="仿宋_GB2312" w:hAnsi="仿宋" w:hint="eastAsia"/>
          <w:sz w:val="32"/>
          <w:szCs w:val="32"/>
        </w:rPr>
        <w:t>，</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FD2883" w:rsidRDefault="00772386" w:rsidP="0082302E">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FD2883" w:rsidRDefault="00772386">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违反了《建设项目环境保护管理条例》第十五条和第十九条第一款的规定</w:t>
      </w:r>
      <w:r>
        <w:rPr>
          <w:rFonts w:ascii="仿宋_GB2312" w:eastAsia="仿宋_GB2312" w:hAnsi="仿宋" w:hint="eastAsia"/>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日向</w:t>
      </w:r>
      <w:r>
        <w:rPr>
          <w:rFonts w:ascii="仿宋_GB2312" w:eastAsia="仿宋_GB2312" w:hAnsi="仿宋" w:hint="eastAsia"/>
          <w:sz w:val="32"/>
          <w:szCs w:val="32"/>
        </w:rPr>
        <w:lastRenderedPageBreak/>
        <w:t>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30</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违法事实、处罚依据和拟作出处罚人民币</w:t>
      </w:r>
      <w:r>
        <w:rPr>
          <w:rFonts w:ascii="仿宋_GB2312" w:eastAsia="仿宋_GB2312" w:hAnsi="仿宋" w:hint="eastAsia"/>
          <w:sz w:val="32"/>
          <w:szCs w:val="32"/>
        </w:rPr>
        <w:t>20</w:t>
      </w:r>
      <w:r>
        <w:rPr>
          <w:rFonts w:ascii="仿宋_GB2312" w:eastAsia="仿宋_GB2312" w:hAnsi="仿宋" w:hint="eastAsia"/>
          <w:sz w:val="32"/>
          <w:szCs w:val="32"/>
        </w:rPr>
        <w:t>万元，并告知你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。你</w:t>
      </w:r>
      <w:r>
        <w:rPr>
          <w:rFonts w:ascii="仿宋_GB2312" w:eastAsia="仿宋_GB2312" w:hAnsi="仿宋" w:hint="eastAsia"/>
          <w:sz w:val="32"/>
          <w:szCs w:val="32"/>
        </w:rPr>
        <w:t>单位</w:t>
      </w:r>
      <w:r>
        <w:rPr>
          <w:rFonts w:ascii="仿宋_GB2312" w:eastAsia="仿宋_GB2312" w:hAnsi="仿宋" w:hint="eastAsia"/>
          <w:sz w:val="32"/>
          <w:szCs w:val="32"/>
        </w:rPr>
        <w:t>未在法定期限内</w:t>
      </w:r>
      <w:r>
        <w:rPr>
          <w:rFonts w:ascii="仿宋_GB2312" w:eastAsia="仿宋_GB2312" w:hAnsi="仿宋" w:hint="eastAsia"/>
          <w:sz w:val="32"/>
          <w:szCs w:val="32"/>
        </w:rPr>
        <w:t>向我局提交</w:t>
      </w:r>
      <w:r>
        <w:rPr>
          <w:rFonts w:ascii="仿宋_GB2312" w:eastAsia="仿宋_GB2312" w:hAnsi="仿宋" w:hint="eastAsia"/>
          <w:sz w:val="32"/>
          <w:szCs w:val="32"/>
        </w:rPr>
        <w:t>听证申请</w:t>
      </w:r>
      <w:r>
        <w:rPr>
          <w:rFonts w:ascii="仿宋_GB2312" w:eastAsia="仿宋_GB2312" w:hAnsi="仿宋" w:hint="eastAsia"/>
          <w:sz w:val="32"/>
          <w:szCs w:val="32"/>
        </w:rPr>
        <w:t>，未向我局提交陈述、申辩意见</w:t>
      </w:r>
      <w:r>
        <w:rPr>
          <w:rFonts w:ascii="仿宋_GB2312" w:eastAsia="仿宋_GB2312" w:hAnsi="仿宋" w:hint="eastAsia"/>
          <w:sz w:val="32"/>
          <w:szCs w:val="32"/>
        </w:rPr>
        <w:t>。</w:t>
      </w:r>
    </w:p>
    <w:p w:rsidR="00FD2883" w:rsidRDefault="00772386">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w:t>
      </w:r>
      <w:r>
        <w:rPr>
          <w:rFonts w:ascii="仿宋_GB2312" w:eastAsia="仿宋_GB2312" w:hAnsi="仿宋" w:hint="eastAsia"/>
          <w:color w:val="000000"/>
          <w:sz w:val="32"/>
          <w:szCs w:val="32"/>
        </w:rPr>
        <w:t>你单位</w:t>
      </w:r>
      <w:r>
        <w:rPr>
          <w:rFonts w:ascii="仿宋_GB2312" w:eastAsia="仿宋_GB2312" w:hAnsi="仿宋" w:hint="eastAsia"/>
          <w:color w:val="000000"/>
          <w:sz w:val="32"/>
          <w:szCs w:val="32"/>
        </w:rPr>
        <w:t>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1.8</w:t>
      </w:r>
      <w:r>
        <w:rPr>
          <w:rFonts w:ascii="仿宋_GB2312" w:eastAsia="仿宋_GB2312" w:hAnsi="仿宋" w:hint="eastAsia"/>
          <w:sz w:val="32"/>
          <w:szCs w:val="32"/>
        </w:rPr>
        <w:t>和《江门市实施＜广东省生态环境行政处罚自由裁量权规定＞细则》第五条、第七条第二项裁量标准</w:t>
      </w:r>
      <w:r>
        <w:rPr>
          <w:rFonts w:ascii="仿宋_GB2312" w:eastAsia="仿宋_GB2312" w:hAnsi="仿宋" w:hint="eastAsia"/>
          <w:sz w:val="32"/>
          <w:szCs w:val="32"/>
        </w:rPr>
        <w:t>｛</w:t>
      </w:r>
      <w:r>
        <w:rPr>
          <w:rFonts w:ascii="仿宋_GB2312" w:eastAsia="仿宋_GB2312" w:hAnsi="仿宋" w:hint="eastAsia"/>
          <w:sz w:val="32"/>
          <w:szCs w:val="32"/>
        </w:rPr>
        <w:t>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裁量百分值总和</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裁量起点</w:t>
      </w:r>
      <w:r>
        <w:rPr>
          <w:rFonts w:ascii="仿宋_GB2312" w:eastAsia="仿宋_GB2312" w:hAnsi="仿宋" w:hint="eastAsia"/>
          <w:sz w:val="32"/>
          <w:szCs w:val="32"/>
        </w:rPr>
        <w:t>20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100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初步罚款金额</w:t>
      </w:r>
      <w:r>
        <w:rPr>
          <w:rFonts w:ascii="仿宋_GB2312" w:eastAsia="仿宋_GB2312" w:hAnsi="仿宋" w:hint="eastAsia"/>
          <w:sz w:val="32"/>
          <w:szCs w:val="32"/>
        </w:rPr>
        <w:t>20</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0</w:t>
      </w:r>
      <w:r>
        <w:rPr>
          <w:rFonts w:ascii="仿宋_GB2312" w:eastAsia="仿宋_GB2312" w:hAnsi="仿宋" w:hint="eastAsia"/>
          <w:sz w:val="32"/>
          <w:szCs w:val="32"/>
        </w:rPr>
        <w:t>（</w:t>
      </w:r>
      <w:r>
        <w:rPr>
          <w:rFonts w:ascii="仿宋_GB2312" w:eastAsia="仿宋_GB2312" w:hAnsi="仿宋" w:hint="eastAsia"/>
          <w:sz w:val="32"/>
          <w:szCs w:val="32"/>
        </w:rPr>
        <w:t>积极配合调查取证、近二年同类违法行为情况的情节已经在权重裁量中体现，则不再重复计算该情节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20</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贰拾万元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FD2883" w:rsidRDefault="00772386" w:rsidP="0082302E">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FD2883" w:rsidRDefault="00772386">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FD2883" w:rsidRDefault="00772386">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FD2883" w:rsidRDefault="00772386">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《中华人民共和国行政复议法》第九条、第十二条第一项、</w:t>
      </w:r>
      <w:r>
        <w:rPr>
          <w:rFonts w:ascii="仿宋_GB2312" w:eastAsia="仿宋_GB2312" w:hAnsi="仿宋" w:hint="eastAsia"/>
          <w:color w:val="000000"/>
          <w:sz w:val="32"/>
          <w:szCs w:val="32"/>
        </w:rPr>
        <w:t>《广东省人</w:t>
      </w:r>
      <w:r>
        <w:rPr>
          <w:rFonts w:ascii="仿宋_GB2312" w:eastAsia="仿宋_GB2312" w:hAnsi="仿宋" w:hint="eastAsia"/>
          <w:color w:val="000000"/>
          <w:sz w:val="32"/>
          <w:szCs w:val="32"/>
        </w:rPr>
        <w:lastRenderedPageBreak/>
        <w:t>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w:t>
      </w:r>
      <w:r>
        <w:rPr>
          <w:rFonts w:ascii="仿宋_GB2312" w:eastAsia="仿宋_GB2312" w:hAnsi="仿宋" w:hint="eastAsia"/>
          <w:color w:val="000000"/>
          <w:sz w:val="32"/>
          <w:szCs w:val="32"/>
        </w:rPr>
        <w:t>政复议，也不提起诉讼，又不履行本处罚决定的，我局将依法申请人民法院强制执行。</w:t>
      </w:r>
    </w:p>
    <w:p w:rsidR="00FD2883" w:rsidRDefault="00FD2883">
      <w:pPr>
        <w:spacing w:line="520" w:lineRule="exact"/>
        <w:jc w:val="left"/>
        <w:rPr>
          <w:rFonts w:ascii="仿宋_GB2312" w:eastAsia="仿宋_GB2312" w:hAnsi="仿宋"/>
          <w:color w:val="000000"/>
          <w:sz w:val="32"/>
          <w:szCs w:val="32"/>
        </w:rPr>
      </w:pPr>
    </w:p>
    <w:p w:rsidR="00FD2883" w:rsidRDefault="00FD2883">
      <w:pPr>
        <w:spacing w:line="520" w:lineRule="exact"/>
        <w:jc w:val="left"/>
        <w:rPr>
          <w:rFonts w:ascii="仿宋_GB2312" w:eastAsia="仿宋_GB2312" w:hAnsi="仿宋"/>
          <w:color w:val="000000"/>
          <w:sz w:val="32"/>
          <w:szCs w:val="32"/>
        </w:rPr>
      </w:pPr>
    </w:p>
    <w:p w:rsidR="00FD2883" w:rsidRDefault="00772386">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FD2883" w:rsidRDefault="00772386">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FD2883">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86" w:rsidRDefault="00772386">
      <w:r>
        <w:separator/>
      </w:r>
    </w:p>
  </w:endnote>
  <w:endnote w:type="continuationSeparator" w:id="0">
    <w:p w:rsidR="00772386" w:rsidRDefault="0077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83" w:rsidRDefault="00772386">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2883" w:rsidRDefault="00772386">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2302E" w:rsidRPr="0082302E">
                            <w:rPr>
                              <w:rFonts w:ascii="仿宋_GB2312" w:eastAsia="仿宋_GB2312" w:hAnsi="仿宋_GB2312" w:cs="仿宋_GB2312"/>
                              <w:noProof/>
                              <w:sz w:val="32"/>
                              <w:szCs w:val="32"/>
                              <w:lang w:val="zh-CN"/>
                            </w:rPr>
                            <w:t>-</w:t>
                          </w:r>
                          <w:r w:rsidR="0082302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FD2883" w:rsidRDefault="00772386">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82302E" w:rsidRPr="0082302E">
                      <w:rPr>
                        <w:rFonts w:ascii="仿宋_GB2312" w:eastAsia="仿宋_GB2312" w:hAnsi="仿宋_GB2312" w:cs="仿宋_GB2312"/>
                        <w:noProof/>
                        <w:sz w:val="32"/>
                        <w:szCs w:val="32"/>
                        <w:lang w:val="zh-CN"/>
                      </w:rPr>
                      <w:t>-</w:t>
                    </w:r>
                    <w:r w:rsidR="0082302E">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86" w:rsidRDefault="00772386">
      <w:r>
        <w:separator/>
      </w:r>
    </w:p>
  </w:footnote>
  <w:footnote w:type="continuationSeparator" w:id="0">
    <w:p w:rsidR="00772386" w:rsidRDefault="00772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72386"/>
    <w:rsid w:val="007924FC"/>
    <w:rsid w:val="00792837"/>
    <w:rsid w:val="007C0CE3"/>
    <w:rsid w:val="007D291B"/>
    <w:rsid w:val="007D44B8"/>
    <w:rsid w:val="007D5867"/>
    <w:rsid w:val="007E00BC"/>
    <w:rsid w:val="007F0190"/>
    <w:rsid w:val="0080371F"/>
    <w:rsid w:val="008143B8"/>
    <w:rsid w:val="00820332"/>
    <w:rsid w:val="0082302E"/>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D2883"/>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5C42C46"/>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496880"/>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A0171F6"/>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1349</Characters>
  <Application>Microsoft Office Word</Application>
  <DocSecurity>0</DocSecurity>
  <Lines>11</Lines>
  <Paragraphs>3</Paragraphs>
  <ScaleCrop>false</ScaleCrop>
  <Company>其他</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