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DE7" w:rsidRDefault="00CE5DE7">
      <w:pPr>
        <w:spacing w:line="520" w:lineRule="exact"/>
        <w:jc w:val="right"/>
        <w:rPr>
          <w:spacing w:val="120"/>
        </w:rPr>
      </w:pPr>
    </w:p>
    <w:p w:rsidR="00CE5DE7" w:rsidRDefault="00606083">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CE5DE7" w:rsidRDefault="00CE5DE7">
      <w:pPr>
        <w:spacing w:line="520" w:lineRule="exact"/>
        <w:jc w:val="center"/>
        <w:rPr>
          <w:rFonts w:ascii="仿宋_GB2312" w:eastAsia="仿宋_GB2312" w:hAnsi="仿宋"/>
          <w:color w:val="000000"/>
          <w:sz w:val="32"/>
          <w:szCs w:val="32"/>
        </w:rPr>
      </w:pPr>
      <w:bookmarkStart w:id="0" w:name="_GoBack"/>
      <w:bookmarkEnd w:id="0"/>
    </w:p>
    <w:p w:rsidR="00CE5DE7" w:rsidRDefault="00606083">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35</w:t>
      </w:r>
      <w:r>
        <w:rPr>
          <w:rFonts w:ascii="仿宋_GB2312" w:eastAsia="仿宋_GB2312" w:hAnsi="仿宋" w:hint="eastAsia"/>
          <w:color w:val="000000"/>
          <w:sz w:val="32"/>
          <w:szCs w:val="32"/>
        </w:rPr>
        <w:t>号</w:t>
      </w:r>
    </w:p>
    <w:p w:rsidR="00CE5DE7" w:rsidRDefault="00CE5DE7">
      <w:pPr>
        <w:adjustRightInd w:val="0"/>
        <w:snapToGrid w:val="0"/>
        <w:spacing w:line="520" w:lineRule="exact"/>
        <w:jc w:val="left"/>
        <w:rPr>
          <w:rFonts w:ascii="仿宋" w:eastAsia="仿宋" w:hAnsi="仿宋"/>
          <w:b/>
          <w:sz w:val="18"/>
          <w:szCs w:val="18"/>
        </w:rPr>
      </w:pPr>
    </w:p>
    <w:p w:rsidR="00CE5DE7" w:rsidRDefault="00606083">
      <w:pPr>
        <w:spacing w:line="520" w:lineRule="exact"/>
        <w:jc w:val="left"/>
        <w:rPr>
          <w:rFonts w:ascii="仿宋_GB2312" w:eastAsia="仿宋_GB2312" w:hAnsi="仿宋"/>
          <w:sz w:val="32"/>
          <w:szCs w:val="32"/>
        </w:rPr>
      </w:pPr>
      <w:r>
        <w:rPr>
          <w:rFonts w:ascii="仿宋_GB2312" w:eastAsia="仿宋_GB2312" w:hAnsi="仿宋" w:hint="eastAsia"/>
          <w:sz w:val="32"/>
          <w:szCs w:val="32"/>
        </w:rPr>
        <w:t>当事人：</w:t>
      </w:r>
      <w:r>
        <w:rPr>
          <w:rFonts w:ascii="仿宋_GB2312" w:eastAsia="仿宋_GB2312" w:hAnsi="仿宋" w:hint="eastAsia"/>
          <w:sz w:val="32"/>
          <w:szCs w:val="32"/>
        </w:rPr>
        <w:t>江</w:t>
      </w:r>
      <w:proofErr w:type="gramStart"/>
      <w:r>
        <w:rPr>
          <w:rFonts w:ascii="仿宋_GB2312" w:eastAsia="仿宋_GB2312" w:hAnsi="仿宋" w:hint="eastAsia"/>
          <w:sz w:val="32"/>
          <w:szCs w:val="32"/>
        </w:rPr>
        <w:t>门市广</w:t>
      </w:r>
      <w:proofErr w:type="gramEnd"/>
      <w:r>
        <w:rPr>
          <w:rFonts w:ascii="仿宋_GB2312" w:eastAsia="仿宋_GB2312" w:hAnsi="仿宋" w:hint="eastAsia"/>
          <w:sz w:val="32"/>
          <w:szCs w:val="32"/>
        </w:rPr>
        <w:t>通照明科技有限公司</w:t>
      </w:r>
    </w:p>
    <w:p w:rsidR="00CE5DE7" w:rsidRDefault="00606083">
      <w:pPr>
        <w:spacing w:line="520" w:lineRule="exact"/>
        <w:jc w:val="left"/>
        <w:rPr>
          <w:rFonts w:ascii="仿宋_GB2312" w:eastAsia="仿宋_GB2312" w:hAnsi="仿宋"/>
          <w:sz w:val="32"/>
          <w:szCs w:val="32"/>
        </w:rPr>
      </w:pPr>
      <w:r>
        <w:rPr>
          <w:rFonts w:ascii="仿宋_GB2312" w:eastAsia="仿宋_GB2312" w:hAnsi="仿宋" w:hint="eastAsia"/>
          <w:sz w:val="32"/>
          <w:szCs w:val="32"/>
        </w:rPr>
        <w:t>法定代表人</w:t>
      </w:r>
      <w:r>
        <w:rPr>
          <w:rFonts w:ascii="仿宋_GB2312" w:eastAsia="仿宋_GB2312" w:hAnsi="仿宋" w:hint="eastAsia"/>
          <w:sz w:val="32"/>
          <w:szCs w:val="32"/>
        </w:rPr>
        <w:t>：</w:t>
      </w:r>
      <w:r>
        <w:rPr>
          <w:rFonts w:ascii="仿宋_GB2312" w:eastAsia="仿宋_GB2312" w:hAnsi="仿宋" w:hint="eastAsia"/>
          <w:sz w:val="32"/>
          <w:szCs w:val="32"/>
        </w:rPr>
        <w:t>江国军</w:t>
      </w:r>
    </w:p>
    <w:p w:rsidR="00CE5DE7" w:rsidRDefault="00606083">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统一社会信用代码：</w:t>
      </w:r>
      <w:r>
        <w:rPr>
          <w:rFonts w:ascii="仿宋_GB2312" w:eastAsia="仿宋_GB2312" w:hAnsi="仿宋" w:hint="eastAsia"/>
          <w:sz w:val="32"/>
          <w:szCs w:val="32"/>
        </w:rPr>
        <w:t>91440704MA5207Y46P</w:t>
      </w:r>
    </w:p>
    <w:p w:rsidR="00CE5DE7" w:rsidRDefault="00606083">
      <w:pPr>
        <w:spacing w:line="520" w:lineRule="exact"/>
        <w:jc w:val="left"/>
        <w:rPr>
          <w:rFonts w:ascii="仿宋_GB2312" w:eastAsia="仿宋_GB2312" w:hAnsi="仿宋"/>
          <w:sz w:val="32"/>
          <w:szCs w:val="32"/>
        </w:rPr>
      </w:pPr>
      <w:r>
        <w:rPr>
          <w:rFonts w:ascii="仿宋_GB2312" w:eastAsia="仿宋_GB2312" w:hAnsi="仿宋" w:hint="eastAsia"/>
          <w:sz w:val="32"/>
          <w:szCs w:val="32"/>
        </w:rPr>
        <w:t>住所：江门市江海区业成围工业区</w:t>
      </w:r>
      <w:r>
        <w:rPr>
          <w:rFonts w:ascii="仿宋_GB2312" w:eastAsia="仿宋_GB2312" w:hAnsi="仿宋" w:hint="eastAsia"/>
          <w:sz w:val="32"/>
          <w:szCs w:val="32"/>
        </w:rPr>
        <w:t>11</w:t>
      </w:r>
      <w:r>
        <w:rPr>
          <w:rFonts w:ascii="仿宋_GB2312" w:eastAsia="仿宋_GB2312" w:hAnsi="仿宋" w:hint="eastAsia"/>
          <w:sz w:val="32"/>
          <w:szCs w:val="32"/>
        </w:rPr>
        <w:t>号自编</w:t>
      </w:r>
      <w:r>
        <w:rPr>
          <w:rFonts w:ascii="仿宋_GB2312" w:eastAsia="仿宋_GB2312" w:hAnsi="仿宋" w:hint="eastAsia"/>
          <w:sz w:val="32"/>
          <w:szCs w:val="32"/>
        </w:rPr>
        <w:t>A-B</w:t>
      </w:r>
      <w:r>
        <w:rPr>
          <w:rFonts w:ascii="仿宋_GB2312" w:eastAsia="仿宋_GB2312" w:hAnsi="仿宋" w:hint="eastAsia"/>
          <w:sz w:val="32"/>
          <w:szCs w:val="32"/>
        </w:rPr>
        <w:t>厂房</w:t>
      </w:r>
    </w:p>
    <w:p w:rsidR="00CE5DE7" w:rsidRDefault="00606083">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CE5DE7" w:rsidRDefault="00606083">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5</w:t>
      </w:r>
      <w:r>
        <w:rPr>
          <w:rFonts w:ascii="仿宋_GB2312" w:eastAsia="仿宋_GB2312" w:hAnsi="仿宋" w:hint="eastAsia"/>
          <w:sz w:val="32"/>
          <w:szCs w:val="32"/>
        </w:rPr>
        <w:t>月</w:t>
      </w:r>
      <w:r>
        <w:rPr>
          <w:rFonts w:ascii="仿宋_GB2312" w:eastAsia="仿宋_GB2312" w:hAnsi="仿宋" w:hint="eastAsia"/>
          <w:sz w:val="32"/>
          <w:szCs w:val="32"/>
        </w:rPr>
        <w:t>17</w:t>
      </w:r>
      <w:r>
        <w:rPr>
          <w:rFonts w:ascii="仿宋_GB2312" w:eastAsia="仿宋_GB2312" w:hAnsi="仿宋" w:hint="eastAsia"/>
          <w:sz w:val="32"/>
          <w:szCs w:val="32"/>
        </w:rPr>
        <w:t>日，我局执法人员对</w:t>
      </w:r>
      <w:r>
        <w:rPr>
          <w:rFonts w:ascii="仿宋_GB2312" w:eastAsia="仿宋_GB2312" w:hAnsi="仿宋" w:hint="eastAsia"/>
          <w:sz w:val="32"/>
          <w:szCs w:val="32"/>
        </w:rPr>
        <w:t>你单位</w:t>
      </w:r>
      <w:r>
        <w:rPr>
          <w:rFonts w:ascii="仿宋_GB2312" w:eastAsia="仿宋_GB2312" w:hAnsi="仿宋" w:hint="eastAsia"/>
          <w:sz w:val="32"/>
          <w:szCs w:val="32"/>
        </w:rPr>
        <w:t>进行检查，并委托江</w:t>
      </w:r>
      <w:proofErr w:type="gramStart"/>
      <w:r>
        <w:rPr>
          <w:rFonts w:ascii="仿宋_GB2312" w:eastAsia="仿宋_GB2312" w:hAnsi="仿宋" w:hint="eastAsia"/>
          <w:sz w:val="32"/>
          <w:szCs w:val="32"/>
        </w:rPr>
        <w:t>门市利诚检测</w:t>
      </w:r>
      <w:proofErr w:type="gramEnd"/>
      <w:r>
        <w:rPr>
          <w:rFonts w:ascii="仿宋_GB2312" w:eastAsia="仿宋_GB2312" w:hAnsi="仿宋" w:hint="eastAsia"/>
          <w:sz w:val="32"/>
          <w:szCs w:val="32"/>
        </w:rPr>
        <w:t>技术有限公司对</w:t>
      </w:r>
      <w:r>
        <w:rPr>
          <w:rFonts w:ascii="仿宋_GB2312" w:eastAsia="仿宋_GB2312" w:hAnsi="仿宋" w:hint="eastAsia"/>
          <w:sz w:val="32"/>
          <w:szCs w:val="32"/>
        </w:rPr>
        <w:t>你单位</w:t>
      </w:r>
      <w:r>
        <w:rPr>
          <w:rFonts w:ascii="仿宋_GB2312" w:eastAsia="仿宋_GB2312" w:hAnsi="仿宋" w:hint="eastAsia"/>
          <w:sz w:val="32"/>
          <w:szCs w:val="32"/>
        </w:rPr>
        <w:t>除油清洗线外排废水进行采样检测。根据江</w:t>
      </w:r>
      <w:proofErr w:type="gramStart"/>
      <w:r>
        <w:rPr>
          <w:rFonts w:ascii="仿宋_GB2312" w:eastAsia="仿宋_GB2312" w:hAnsi="仿宋" w:hint="eastAsia"/>
          <w:sz w:val="32"/>
          <w:szCs w:val="32"/>
        </w:rPr>
        <w:t>门市利诚检测</w:t>
      </w:r>
      <w:proofErr w:type="gramEnd"/>
      <w:r>
        <w:rPr>
          <w:rFonts w:ascii="仿宋_GB2312" w:eastAsia="仿宋_GB2312" w:hAnsi="仿宋" w:hint="eastAsia"/>
          <w:sz w:val="32"/>
          <w:szCs w:val="32"/>
        </w:rPr>
        <w:t>技术有限公司出具的《检测报告》（报告编号：</w:t>
      </w:r>
      <w:r>
        <w:rPr>
          <w:rFonts w:ascii="仿宋_GB2312" w:eastAsia="仿宋_GB2312" w:hAnsi="仿宋" w:hint="eastAsia"/>
          <w:sz w:val="32"/>
          <w:szCs w:val="32"/>
        </w:rPr>
        <w:t>JHJCW23051701</w:t>
      </w:r>
      <w:r>
        <w:rPr>
          <w:rFonts w:ascii="仿宋_GB2312" w:eastAsia="仿宋_GB2312" w:hAnsi="仿宋" w:hint="eastAsia"/>
          <w:sz w:val="32"/>
          <w:szCs w:val="32"/>
        </w:rPr>
        <w:t>），</w:t>
      </w:r>
      <w:r>
        <w:rPr>
          <w:rFonts w:ascii="仿宋_GB2312" w:eastAsia="仿宋_GB2312" w:hAnsi="仿宋" w:hint="eastAsia"/>
          <w:sz w:val="32"/>
          <w:szCs w:val="32"/>
        </w:rPr>
        <w:t>你单位</w:t>
      </w:r>
      <w:r>
        <w:rPr>
          <w:rFonts w:ascii="仿宋_GB2312" w:eastAsia="仿宋_GB2312" w:hAnsi="仿宋" w:hint="eastAsia"/>
          <w:sz w:val="32"/>
          <w:szCs w:val="32"/>
        </w:rPr>
        <w:t>外排水污染物中化学需氧量检测结果为</w:t>
      </w:r>
      <w:r>
        <w:rPr>
          <w:rFonts w:ascii="仿宋_GB2312" w:eastAsia="仿宋_GB2312" w:hAnsi="仿宋" w:hint="eastAsia"/>
          <w:sz w:val="32"/>
          <w:szCs w:val="32"/>
        </w:rPr>
        <w:t>658mg/L</w:t>
      </w:r>
      <w:r>
        <w:rPr>
          <w:rFonts w:ascii="仿宋_GB2312" w:eastAsia="仿宋_GB2312" w:hAnsi="仿宋" w:hint="eastAsia"/>
          <w:sz w:val="32"/>
          <w:szCs w:val="32"/>
        </w:rPr>
        <w:t>，已超过广东省《水污染物排放限值》（</w:t>
      </w:r>
      <w:r>
        <w:rPr>
          <w:rFonts w:ascii="仿宋_GB2312" w:eastAsia="仿宋_GB2312" w:hAnsi="仿宋" w:hint="eastAsia"/>
          <w:sz w:val="32"/>
          <w:szCs w:val="32"/>
        </w:rPr>
        <w:t>DB 44/26-2001</w:t>
      </w:r>
      <w:r>
        <w:rPr>
          <w:rFonts w:ascii="仿宋_GB2312" w:eastAsia="仿宋_GB2312" w:hAnsi="仿宋" w:hint="eastAsia"/>
          <w:sz w:val="32"/>
          <w:szCs w:val="32"/>
        </w:rPr>
        <w:t>）表</w:t>
      </w:r>
      <w:r>
        <w:rPr>
          <w:rFonts w:ascii="仿宋_GB2312" w:eastAsia="仿宋_GB2312" w:hAnsi="仿宋" w:hint="eastAsia"/>
          <w:sz w:val="32"/>
          <w:szCs w:val="32"/>
        </w:rPr>
        <w:t>4</w:t>
      </w:r>
      <w:r>
        <w:rPr>
          <w:rFonts w:ascii="仿宋_GB2312" w:eastAsia="仿宋_GB2312" w:hAnsi="仿宋" w:hint="eastAsia"/>
          <w:sz w:val="32"/>
          <w:szCs w:val="32"/>
        </w:rPr>
        <w:t>第二类污染物最高允许排放浓度（第二时段）三级标准中化学需氧量标准值（</w:t>
      </w:r>
      <w:r>
        <w:rPr>
          <w:rFonts w:ascii="仿宋_GB2312" w:eastAsia="仿宋_GB2312" w:hAnsi="仿宋" w:hint="eastAsia"/>
          <w:sz w:val="32"/>
          <w:szCs w:val="32"/>
        </w:rPr>
        <w:t>500mg/L</w:t>
      </w:r>
      <w:r>
        <w:rPr>
          <w:rFonts w:ascii="仿宋_GB2312" w:eastAsia="仿宋_GB2312" w:hAnsi="仿宋" w:hint="eastAsia"/>
          <w:sz w:val="32"/>
          <w:szCs w:val="32"/>
        </w:rPr>
        <w:t>）的</w:t>
      </w:r>
      <w:r>
        <w:rPr>
          <w:rFonts w:ascii="仿宋_GB2312" w:eastAsia="仿宋_GB2312" w:hAnsi="仿宋" w:hint="eastAsia"/>
          <w:sz w:val="32"/>
          <w:szCs w:val="32"/>
        </w:rPr>
        <w:t>0.316</w:t>
      </w:r>
      <w:r>
        <w:rPr>
          <w:rFonts w:ascii="仿宋_GB2312" w:eastAsia="仿宋_GB2312" w:hAnsi="仿宋" w:hint="eastAsia"/>
          <w:sz w:val="32"/>
          <w:szCs w:val="32"/>
        </w:rPr>
        <w:t>倍。</w:t>
      </w:r>
    </w:p>
    <w:p w:rsidR="00CE5DE7" w:rsidRDefault="00606083">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上述事实有</w:t>
      </w:r>
      <w:r>
        <w:rPr>
          <w:rFonts w:ascii="仿宋_GB2312" w:eastAsia="仿宋_GB2312" w:hAnsi="仿宋" w:hint="eastAsia"/>
          <w:sz w:val="32"/>
          <w:szCs w:val="32"/>
        </w:rPr>
        <w:t>江门市生态环境局</w:t>
      </w:r>
      <w:r>
        <w:rPr>
          <w:rFonts w:ascii="仿宋_GB2312" w:eastAsia="仿宋_GB2312" w:hAnsi="仿宋" w:hint="eastAsia"/>
          <w:sz w:val="32"/>
          <w:szCs w:val="32"/>
        </w:rPr>
        <w:t>现场检查（勘察）</w:t>
      </w:r>
      <w:r>
        <w:rPr>
          <w:noProof/>
        </w:rPr>
        <mc:AlternateContent>
          <mc:Choice Requires="wps">
            <w:drawing>
              <wp:anchor distT="0" distB="0" distL="114300" distR="114300" simplePos="0" relativeHeight="251662336" behindDoc="0" locked="0" layoutInCell="1" allowOverlap="1">
                <wp:simplePos x="0" y="0"/>
                <wp:positionH relativeFrom="column">
                  <wp:posOffset>841375</wp:posOffset>
                </wp:positionH>
                <wp:positionV relativeFrom="paragraph">
                  <wp:posOffset>9868535</wp:posOffset>
                </wp:positionV>
                <wp:extent cx="6120130" cy="0"/>
                <wp:effectExtent l="0" t="28575" r="13970" b="2857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FF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6.25pt;margin-top:777.05pt;height:0pt;width:481.9pt;z-index:251662336;mso-width-relative:page;mso-height-relative:page;" filled="f" stroked="t" coordsize="21600,21600" o:gfxdata="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IeNqS1gAAAA4BAAAPAAAAAAAAAAEAIAAAACIAAABkcnMvZG93bnJldi54bWxQSwEC&#10;FAAUAAAACACHTuJAMjQGT/YBAADKAwAADgAAAAAAAAABACAAAAAlAQAAZHJzL2Uyb0RvYy54bWxQ&#10;SwUGAAAAAAYABgBZAQAAjQUAAAAA&#10;">
                <v:fill on="f" focussize="0,0"/>
                <v:stroke weight="4.5pt" color="#FF0000" linestyle="thickThin" joinstyle="round"/>
                <v:imagedata o:title=""/>
                <o:lock v:ext="edit" aspectratio="f"/>
              </v:line>
            </w:pict>
          </mc:Fallback>
        </mc:AlternateContent>
      </w:r>
      <w:r>
        <w:rPr>
          <w:rFonts w:ascii="仿宋_GB2312" w:eastAsia="仿宋_GB2312" w:hAnsi="仿宋" w:hint="eastAsia"/>
          <w:sz w:val="32"/>
          <w:szCs w:val="32"/>
        </w:rPr>
        <w:t>笔录三份、</w:t>
      </w:r>
      <w:r>
        <w:rPr>
          <w:rFonts w:ascii="仿宋_GB2312" w:eastAsia="仿宋_GB2312" w:hAnsi="仿宋" w:hint="eastAsia"/>
          <w:sz w:val="32"/>
          <w:szCs w:val="32"/>
        </w:rPr>
        <w:t>调查询问笔录</w:t>
      </w:r>
      <w:r>
        <w:rPr>
          <w:rFonts w:ascii="仿宋_GB2312" w:eastAsia="仿宋_GB2312" w:hAnsi="仿宋" w:hint="eastAsia"/>
          <w:sz w:val="32"/>
          <w:szCs w:val="32"/>
        </w:rPr>
        <w:t>三份</w:t>
      </w:r>
      <w:r>
        <w:rPr>
          <w:rFonts w:ascii="仿宋_GB2312" w:eastAsia="仿宋_GB2312" w:hAnsi="仿宋" w:hint="eastAsia"/>
          <w:sz w:val="32"/>
          <w:szCs w:val="32"/>
        </w:rPr>
        <w:t>、</w:t>
      </w:r>
      <w:r>
        <w:rPr>
          <w:rFonts w:ascii="仿宋_GB2312" w:eastAsia="仿宋_GB2312" w:hAnsi="仿宋" w:hint="eastAsia"/>
          <w:sz w:val="32"/>
          <w:szCs w:val="32"/>
        </w:rPr>
        <w:t>现场照片（图片、影像资料）证据、检测报告、采样点位确认图</w:t>
      </w:r>
      <w:r>
        <w:rPr>
          <w:rFonts w:ascii="仿宋_GB2312" w:eastAsia="仿宋_GB2312" w:hAnsi="仿宋" w:hint="eastAsia"/>
          <w:sz w:val="32"/>
          <w:szCs w:val="32"/>
        </w:rPr>
        <w:t>两份等，城市管理部门出具的证明文件，你</w:t>
      </w:r>
      <w:r>
        <w:rPr>
          <w:rFonts w:ascii="仿宋_GB2312" w:eastAsia="仿宋_GB2312" w:hAnsi="仿宋" w:hint="eastAsia"/>
          <w:sz w:val="32"/>
          <w:szCs w:val="32"/>
        </w:rPr>
        <w:t>单位提供的水费明细六份、营业执照、被询问人身份证复印件两份，授权委托书两份、送达地址确认书等</w:t>
      </w:r>
      <w:r>
        <w:rPr>
          <w:rFonts w:ascii="仿宋_GB2312" w:eastAsia="仿宋_GB2312" w:hAnsi="仿宋" w:hint="eastAsia"/>
          <w:sz w:val="32"/>
          <w:szCs w:val="32"/>
        </w:rPr>
        <w:t>为证。</w:t>
      </w:r>
    </w:p>
    <w:p w:rsidR="00CE5DE7" w:rsidRDefault="00CE5DE7">
      <w:pPr>
        <w:spacing w:line="520" w:lineRule="exact"/>
        <w:ind w:firstLineChars="200" w:firstLine="640"/>
        <w:rPr>
          <w:rFonts w:ascii="仿宋_GB2312" w:eastAsia="仿宋_GB2312" w:hAnsi="仿宋"/>
          <w:sz w:val="32"/>
          <w:szCs w:val="32"/>
        </w:rPr>
      </w:pPr>
    </w:p>
    <w:p w:rsidR="00CE5DE7" w:rsidRDefault="00606083">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二、行政处罚的依据、种类及其履行方式和期限</w:t>
      </w:r>
      <w:r>
        <w:rPr>
          <w:rFonts w:ascii="黑体" w:eastAsia="黑体" w:hAnsi="黑体" w:hint="eastAsia"/>
          <w:b/>
          <w:sz w:val="32"/>
          <w:szCs w:val="32"/>
        </w:rPr>
        <w:t xml:space="preserve">  </w:t>
      </w:r>
    </w:p>
    <w:p w:rsidR="00CE5DE7" w:rsidRDefault="00606083">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你单位的上述行为，</w:t>
      </w:r>
      <w:r>
        <w:rPr>
          <w:rFonts w:ascii="仿宋_GB2312" w:eastAsia="仿宋_GB2312" w:hAnsi="仿宋" w:hint="eastAsia"/>
          <w:sz w:val="32"/>
          <w:szCs w:val="32"/>
        </w:rPr>
        <w:t>违反了《中华人民共和国水污染防治法》</w:t>
      </w:r>
      <w:r>
        <w:rPr>
          <w:rFonts w:ascii="仿宋_GB2312" w:eastAsia="仿宋_GB2312" w:hAnsi="仿宋" w:hint="eastAsia"/>
          <w:sz w:val="32"/>
          <w:szCs w:val="32"/>
        </w:rPr>
        <w:lastRenderedPageBreak/>
        <w:t>第十条的规定</w:t>
      </w:r>
      <w:r>
        <w:rPr>
          <w:rFonts w:ascii="仿宋_GB2312" w:eastAsia="仿宋_GB2312" w:hAnsi="仿宋" w:hint="eastAsia"/>
          <w:sz w:val="32"/>
          <w:szCs w:val="32"/>
        </w:rPr>
        <w:t>。</w:t>
      </w:r>
      <w:r>
        <w:rPr>
          <w:rFonts w:ascii="仿宋_GB2312" w:eastAsia="仿宋_GB2312" w:hAnsi="仿宋" w:hint="eastAsia"/>
          <w:sz w:val="32"/>
          <w:szCs w:val="32"/>
        </w:rPr>
        <w:t>我局于</w:t>
      </w:r>
      <w:r>
        <w:rPr>
          <w:rFonts w:ascii="仿宋_GB2312" w:eastAsia="仿宋_GB2312" w:hAnsi="仿宋" w:hint="eastAsia"/>
          <w:sz w:val="32"/>
          <w:szCs w:val="32"/>
        </w:rPr>
        <w:t>202</w:t>
      </w:r>
      <w:r>
        <w:rPr>
          <w:rFonts w:ascii="仿宋_GB2312" w:eastAsia="仿宋_GB2312" w:hAnsi="仿宋" w:hint="eastAsia"/>
          <w:sz w:val="32"/>
          <w:szCs w:val="32"/>
        </w:rPr>
        <w:t>3</w:t>
      </w:r>
      <w:r>
        <w:rPr>
          <w:rFonts w:ascii="仿宋_GB2312" w:eastAsia="仿宋_GB2312" w:hAnsi="仿宋" w:hint="eastAsia"/>
          <w:sz w:val="32"/>
          <w:szCs w:val="32"/>
        </w:rPr>
        <w:t>年</w:t>
      </w:r>
      <w:r>
        <w:rPr>
          <w:rFonts w:ascii="仿宋_GB2312" w:eastAsia="仿宋_GB2312" w:hAnsi="仿宋" w:hint="eastAsia"/>
          <w:sz w:val="32"/>
          <w:szCs w:val="32"/>
        </w:rPr>
        <w:t>7</w:t>
      </w:r>
      <w:r>
        <w:rPr>
          <w:rFonts w:ascii="仿宋_GB2312" w:eastAsia="仿宋_GB2312" w:hAnsi="仿宋" w:hint="eastAsia"/>
          <w:sz w:val="32"/>
          <w:szCs w:val="32"/>
        </w:rPr>
        <w:t>月</w:t>
      </w:r>
      <w:r>
        <w:rPr>
          <w:rFonts w:ascii="仿宋_GB2312" w:eastAsia="仿宋_GB2312" w:hAnsi="仿宋" w:hint="eastAsia"/>
          <w:sz w:val="32"/>
          <w:szCs w:val="32"/>
        </w:rPr>
        <w:t>12</w:t>
      </w:r>
      <w:r>
        <w:rPr>
          <w:rFonts w:ascii="仿宋_GB2312" w:eastAsia="仿宋_GB2312" w:hAnsi="仿宋" w:hint="eastAsia"/>
          <w:sz w:val="32"/>
          <w:szCs w:val="32"/>
        </w:rPr>
        <w:t>日向你</w:t>
      </w:r>
      <w:r>
        <w:rPr>
          <w:rFonts w:ascii="仿宋_GB2312" w:eastAsia="仿宋_GB2312" w:hAnsi="仿宋" w:hint="eastAsia"/>
          <w:sz w:val="32"/>
          <w:szCs w:val="32"/>
        </w:rPr>
        <w:t>单位</w:t>
      </w:r>
      <w:r>
        <w:rPr>
          <w:rFonts w:ascii="仿宋_GB2312" w:eastAsia="仿宋_GB2312" w:hAnsi="仿宋" w:hint="eastAsia"/>
          <w:sz w:val="32"/>
          <w:szCs w:val="32"/>
        </w:rPr>
        <w:t>送达了</w:t>
      </w:r>
      <w:r>
        <w:rPr>
          <w:rFonts w:ascii="仿宋_GB2312" w:eastAsia="仿宋_GB2312" w:hAnsi="仿宋" w:hint="eastAsia"/>
          <w:sz w:val="32"/>
          <w:szCs w:val="32"/>
        </w:rPr>
        <w:t>《行政处罚听证告知书》</w:t>
      </w:r>
      <w:r>
        <w:rPr>
          <w:rFonts w:ascii="仿宋_GB2312" w:eastAsia="仿宋_GB2312" w:hAnsi="仿宋" w:hint="eastAsia"/>
          <w:sz w:val="32"/>
          <w:szCs w:val="32"/>
        </w:rPr>
        <w:t>（江</w:t>
      </w:r>
      <w:proofErr w:type="gramStart"/>
      <w:r>
        <w:rPr>
          <w:rFonts w:ascii="仿宋_GB2312" w:eastAsia="仿宋_GB2312" w:hAnsi="仿宋" w:hint="eastAsia"/>
          <w:sz w:val="32"/>
          <w:szCs w:val="32"/>
        </w:rPr>
        <w:t>江环罚</w:t>
      </w:r>
      <w:r>
        <w:rPr>
          <w:rFonts w:ascii="仿宋_GB2312" w:eastAsia="仿宋_GB2312" w:hAnsi="仿宋" w:hint="eastAsia"/>
          <w:sz w:val="32"/>
          <w:szCs w:val="32"/>
        </w:rPr>
        <w:t>听</w:t>
      </w:r>
      <w:r>
        <w:rPr>
          <w:rFonts w:ascii="仿宋_GB2312" w:eastAsia="仿宋_GB2312" w:hAnsi="仿宋" w:hint="eastAsia"/>
          <w:sz w:val="32"/>
          <w:szCs w:val="32"/>
        </w:rPr>
        <w:t>告</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34</w:t>
      </w:r>
      <w:r>
        <w:rPr>
          <w:rFonts w:ascii="仿宋_GB2312" w:eastAsia="仿宋_GB2312" w:hAnsi="仿宋" w:hint="eastAsia"/>
          <w:sz w:val="32"/>
          <w:szCs w:val="32"/>
        </w:rPr>
        <w:t>号）</w:t>
      </w:r>
      <w:r>
        <w:rPr>
          <w:rFonts w:ascii="仿宋_GB2312" w:eastAsia="仿宋_GB2312" w:hAnsi="仿宋" w:hint="eastAsia"/>
          <w:sz w:val="32"/>
          <w:szCs w:val="32"/>
        </w:rPr>
        <w:t>和《江门市生态环境违法企业主动公开道歉承诺工作指引》</w:t>
      </w:r>
      <w:r>
        <w:rPr>
          <w:rFonts w:ascii="仿宋_GB2312" w:eastAsia="仿宋_GB2312" w:hAnsi="仿宋" w:hint="eastAsia"/>
          <w:sz w:val="32"/>
          <w:szCs w:val="32"/>
        </w:rPr>
        <w:t>，告知你</w:t>
      </w:r>
      <w:r>
        <w:rPr>
          <w:rFonts w:ascii="仿宋_GB2312" w:eastAsia="仿宋_GB2312" w:hAnsi="仿宋" w:hint="eastAsia"/>
          <w:sz w:val="32"/>
          <w:szCs w:val="32"/>
        </w:rPr>
        <w:t>单位</w:t>
      </w:r>
      <w:r>
        <w:rPr>
          <w:rFonts w:ascii="仿宋_GB2312" w:eastAsia="仿宋_GB2312" w:hAnsi="仿宋" w:hint="eastAsia"/>
          <w:sz w:val="32"/>
          <w:szCs w:val="32"/>
        </w:rPr>
        <w:t>违法事实、处罚依据和拟作出处罚人民币</w:t>
      </w:r>
      <w:r>
        <w:rPr>
          <w:rFonts w:ascii="仿宋_GB2312" w:eastAsia="仿宋_GB2312" w:hAnsi="仿宋" w:hint="eastAsia"/>
          <w:sz w:val="32"/>
          <w:szCs w:val="32"/>
        </w:rPr>
        <w:t>11.1</w:t>
      </w:r>
      <w:r>
        <w:rPr>
          <w:rFonts w:ascii="仿宋_GB2312" w:eastAsia="仿宋_GB2312" w:hAnsi="仿宋" w:hint="eastAsia"/>
          <w:sz w:val="32"/>
          <w:szCs w:val="32"/>
        </w:rPr>
        <w:t>万元，并告知你</w:t>
      </w:r>
      <w:r>
        <w:rPr>
          <w:rFonts w:ascii="仿宋_GB2312" w:eastAsia="仿宋_GB2312" w:hAnsi="仿宋" w:hint="eastAsia"/>
          <w:sz w:val="32"/>
          <w:szCs w:val="32"/>
        </w:rPr>
        <w:t>单位</w:t>
      </w:r>
      <w:r>
        <w:rPr>
          <w:rFonts w:ascii="仿宋_GB2312" w:eastAsia="仿宋_GB2312" w:hAnsi="仿宋" w:hint="eastAsia"/>
          <w:sz w:val="32"/>
          <w:szCs w:val="32"/>
        </w:rPr>
        <w:t>有权进行陈述</w:t>
      </w:r>
      <w:r>
        <w:rPr>
          <w:rFonts w:ascii="仿宋_GB2312" w:eastAsia="仿宋_GB2312" w:hAnsi="仿宋" w:hint="eastAsia"/>
          <w:sz w:val="32"/>
          <w:szCs w:val="32"/>
        </w:rPr>
        <w:t>、</w:t>
      </w:r>
      <w:r>
        <w:rPr>
          <w:rFonts w:ascii="仿宋_GB2312" w:eastAsia="仿宋_GB2312" w:hAnsi="仿宋" w:hint="eastAsia"/>
          <w:sz w:val="32"/>
          <w:szCs w:val="32"/>
        </w:rPr>
        <w:t>申辩</w:t>
      </w:r>
      <w:r>
        <w:rPr>
          <w:rFonts w:ascii="仿宋_GB2312" w:eastAsia="仿宋_GB2312" w:hAnsi="仿宋" w:hint="eastAsia"/>
          <w:sz w:val="32"/>
          <w:szCs w:val="32"/>
        </w:rPr>
        <w:t>和要求听证</w:t>
      </w:r>
      <w:r>
        <w:rPr>
          <w:rFonts w:ascii="仿宋_GB2312" w:eastAsia="仿宋_GB2312" w:hAnsi="仿宋" w:hint="eastAsia"/>
          <w:sz w:val="32"/>
          <w:szCs w:val="32"/>
        </w:rPr>
        <w:t>。你</w:t>
      </w:r>
      <w:r>
        <w:rPr>
          <w:rFonts w:ascii="仿宋_GB2312" w:eastAsia="仿宋_GB2312" w:hAnsi="仿宋" w:hint="eastAsia"/>
          <w:sz w:val="32"/>
          <w:szCs w:val="32"/>
        </w:rPr>
        <w:t>单位</w:t>
      </w:r>
      <w:r>
        <w:rPr>
          <w:rFonts w:ascii="仿宋_GB2312" w:eastAsia="仿宋_GB2312" w:hAnsi="仿宋" w:hint="eastAsia"/>
          <w:sz w:val="32"/>
          <w:szCs w:val="32"/>
        </w:rPr>
        <w:t>未在法定期限内</w:t>
      </w:r>
      <w:r>
        <w:rPr>
          <w:rFonts w:ascii="仿宋_GB2312" w:eastAsia="仿宋_GB2312" w:hAnsi="仿宋" w:hint="eastAsia"/>
          <w:sz w:val="32"/>
          <w:szCs w:val="32"/>
        </w:rPr>
        <w:t>向我局提交听证申请</w:t>
      </w:r>
      <w:r>
        <w:rPr>
          <w:rFonts w:ascii="仿宋_GB2312" w:eastAsia="仿宋_GB2312" w:hAnsi="仿宋" w:hint="eastAsia"/>
          <w:sz w:val="32"/>
          <w:szCs w:val="32"/>
        </w:rPr>
        <w:t>。</w:t>
      </w:r>
    </w:p>
    <w:p w:rsidR="00CE5DE7" w:rsidRDefault="00606083">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你单位于</w:t>
      </w:r>
      <w:r>
        <w:rPr>
          <w:rFonts w:ascii="仿宋_GB2312" w:eastAsia="仿宋_GB2312" w:hAnsi="仿宋" w:hint="eastAsia"/>
          <w:color w:val="000000"/>
          <w:sz w:val="32"/>
          <w:szCs w:val="32"/>
        </w:rPr>
        <w:t>2023</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7</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13</w:t>
      </w:r>
      <w:r>
        <w:rPr>
          <w:rFonts w:ascii="仿宋_GB2312" w:eastAsia="仿宋_GB2312" w:hAnsi="仿宋" w:hint="eastAsia"/>
          <w:color w:val="000000"/>
          <w:sz w:val="32"/>
          <w:szCs w:val="32"/>
        </w:rPr>
        <w:t>日向我局提交《生态环境行政违法当事人公开道歉承诺守法从轻处罚申请书》，并于</w:t>
      </w:r>
      <w:r>
        <w:rPr>
          <w:rFonts w:ascii="仿宋_GB2312" w:eastAsia="仿宋_GB2312" w:hAnsi="仿宋" w:hint="eastAsia"/>
          <w:color w:val="000000"/>
          <w:sz w:val="32"/>
          <w:szCs w:val="32"/>
        </w:rPr>
        <w:t>2023</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7</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18</w:t>
      </w:r>
      <w:r>
        <w:rPr>
          <w:rFonts w:ascii="仿宋_GB2312" w:eastAsia="仿宋_GB2312" w:hAnsi="仿宋" w:hint="eastAsia"/>
          <w:color w:val="000000"/>
          <w:sz w:val="32"/>
          <w:szCs w:val="32"/>
        </w:rPr>
        <w:t>日在江门日报上刊登公开道歉承诺书。我局在</w:t>
      </w:r>
      <w:r>
        <w:rPr>
          <w:rFonts w:ascii="仿宋_GB2312" w:eastAsia="仿宋_GB2312" w:hAnsi="仿宋" w:hint="eastAsia"/>
          <w:color w:val="000000"/>
          <w:sz w:val="32"/>
          <w:szCs w:val="32"/>
        </w:rPr>
        <w:t>2023</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7</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19</w:t>
      </w:r>
      <w:r>
        <w:rPr>
          <w:rFonts w:ascii="仿宋_GB2312" w:eastAsia="仿宋_GB2312" w:hAnsi="仿宋" w:hint="eastAsia"/>
          <w:color w:val="000000"/>
          <w:sz w:val="32"/>
          <w:szCs w:val="32"/>
        </w:rPr>
        <w:t>日</w:t>
      </w:r>
      <w:r>
        <w:rPr>
          <w:rFonts w:ascii="仿宋_GB2312" w:eastAsia="仿宋_GB2312" w:hAnsi="仿宋" w:hint="eastAsia"/>
          <w:color w:val="000000"/>
          <w:sz w:val="32"/>
          <w:szCs w:val="32"/>
        </w:rPr>
        <w:t>对你单位进行复查，发现你单位已拆除涉案除油清洗线，已无废水外排。你单位上述公开道歉承诺守法的行为符合《江门市实施</w:t>
      </w:r>
      <w:r>
        <w:rPr>
          <w:rFonts w:ascii="仿宋_GB2312" w:eastAsia="仿宋_GB2312" w:hAnsi="仿宋" w:hint="eastAsia"/>
          <w:color w:val="000000"/>
          <w:sz w:val="32"/>
          <w:szCs w:val="32"/>
        </w:rPr>
        <w:t>&lt;</w:t>
      </w:r>
      <w:r>
        <w:rPr>
          <w:rFonts w:ascii="仿宋_GB2312" w:eastAsia="仿宋_GB2312" w:hAnsi="仿宋" w:hint="eastAsia"/>
          <w:color w:val="000000"/>
          <w:sz w:val="32"/>
          <w:szCs w:val="32"/>
        </w:rPr>
        <w:t>广东省生态环境行政处罚自由裁量权规定</w:t>
      </w:r>
      <w:r>
        <w:rPr>
          <w:rFonts w:ascii="仿宋_GB2312" w:eastAsia="仿宋_GB2312" w:hAnsi="仿宋" w:hint="eastAsia"/>
          <w:color w:val="000000"/>
          <w:sz w:val="32"/>
          <w:szCs w:val="32"/>
        </w:rPr>
        <w:t>&gt;</w:t>
      </w:r>
      <w:r>
        <w:rPr>
          <w:rFonts w:ascii="仿宋_GB2312" w:eastAsia="仿宋_GB2312" w:hAnsi="仿宋" w:hint="eastAsia"/>
          <w:color w:val="000000"/>
          <w:sz w:val="32"/>
          <w:szCs w:val="32"/>
        </w:rPr>
        <w:t>细则》第十条、附件</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第三条第一款第二项、第二款的规定，可</w:t>
      </w:r>
      <w:proofErr w:type="gramStart"/>
      <w:r>
        <w:rPr>
          <w:rFonts w:ascii="仿宋_GB2312" w:eastAsia="仿宋_GB2312" w:hAnsi="仿宋" w:hint="eastAsia"/>
          <w:color w:val="000000"/>
          <w:sz w:val="32"/>
          <w:szCs w:val="32"/>
        </w:rPr>
        <w:t>拟处罚</w:t>
      </w:r>
      <w:proofErr w:type="gramEnd"/>
      <w:r>
        <w:rPr>
          <w:rFonts w:ascii="仿宋_GB2312" w:eastAsia="仿宋_GB2312" w:hAnsi="仿宋" w:hint="eastAsia"/>
          <w:color w:val="000000"/>
          <w:sz w:val="32"/>
          <w:szCs w:val="32"/>
        </w:rPr>
        <w:t>金额人民币</w:t>
      </w:r>
      <w:r>
        <w:rPr>
          <w:rFonts w:ascii="仿宋_GB2312" w:eastAsia="仿宋_GB2312" w:hAnsi="仿宋" w:hint="eastAsia"/>
          <w:color w:val="000000"/>
          <w:sz w:val="32"/>
          <w:szCs w:val="32"/>
        </w:rPr>
        <w:t>11.1</w:t>
      </w:r>
      <w:r>
        <w:rPr>
          <w:rFonts w:ascii="仿宋_GB2312" w:eastAsia="仿宋_GB2312" w:hAnsi="仿宋" w:hint="eastAsia"/>
          <w:color w:val="000000"/>
          <w:sz w:val="32"/>
          <w:szCs w:val="32"/>
        </w:rPr>
        <w:t>万元</w:t>
      </w:r>
      <w:r>
        <w:rPr>
          <w:rFonts w:ascii="仿宋_GB2312" w:eastAsia="仿宋_GB2312" w:hAnsi="仿宋" w:hint="eastAsia"/>
          <w:color w:val="000000"/>
          <w:sz w:val="32"/>
          <w:szCs w:val="32"/>
        </w:rPr>
        <w:t>的</w:t>
      </w:r>
      <w:r>
        <w:rPr>
          <w:rFonts w:ascii="仿宋_GB2312" w:eastAsia="仿宋_GB2312" w:hAnsi="仿宋" w:hint="eastAsia"/>
          <w:color w:val="000000"/>
          <w:sz w:val="32"/>
          <w:szCs w:val="32"/>
        </w:rPr>
        <w:t>50%</w:t>
      </w:r>
      <w:r>
        <w:rPr>
          <w:rFonts w:ascii="仿宋_GB2312" w:eastAsia="仿宋_GB2312" w:hAnsi="仿宋" w:hint="eastAsia"/>
          <w:color w:val="000000"/>
          <w:sz w:val="32"/>
          <w:szCs w:val="32"/>
        </w:rPr>
        <w:t>进行从轻处罚，降低后的罚款额低于法定最低罚款额的按法定最低罚款额处罚，为人民币</w:t>
      </w:r>
      <w:r>
        <w:rPr>
          <w:rFonts w:ascii="仿宋_GB2312" w:eastAsia="仿宋_GB2312" w:hAnsi="仿宋" w:hint="eastAsia"/>
          <w:color w:val="000000"/>
          <w:sz w:val="32"/>
          <w:szCs w:val="32"/>
        </w:rPr>
        <w:t>10</w:t>
      </w:r>
      <w:r>
        <w:rPr>
          <w:rFonts w:ascii="仿宋_GB2312" w:eastAsia="仿宋_GB2312" w:hAnsi="仿宋" w:hint="eastAsia"/>
          <w:color w:val="000000"/>
          <w:sz w:val="32"/>
          <w:szCs w:val="32"/>
        </w:rPr>
        <w:t>万元。</w:t>
      </w:r>
    </w:p>
    <w:p w:rsidR="00CE5DE7" w:rsidRDefault="00606083">
      <w:pPr>
        <w:spacing w:line="520" w:lineRule="exact"/>
        <w:ind w:firstLineChars="200" w:firstLine="640"/>
        <w:rPr>
          <w:rFonts w:ascii="仿宋_GB2312" w:eastAsia="仿宋_GB2312" w:hAnsi="仿宋"/>
          <w:b/>
          <w:bCs/>
          <w:color w:val="000000"/>
          <w:sz w:val="32"/>
          <w:szCs w:val="32"/>
        </w:rPr>
      </w:pPr>
      <w:r>
        <w:rPr>
          <w:rFonts w:ascii="仿宋_GB2312" w:eastAsia="仿宋_GB2312" w:hAnsi="仿宋" w:hint="eastAsia"/>
          <w:color w:val="000000"/>
          <w:sz w:val="32"/>
          <w:szCs w:val="32"/>
        </w:rPr>
        <w:t>根据</w:t>
      </w:r>
      <w:r>
        <w:rPr>
          <w:rFonts w:ascii="仿宋_GB2312" w:eastAsia="仿宋_GB2312" w:hAnsi="仿宋" w:hint="eastAsia"/>
          <w:color w:val="000000"/>
          <w:sz w:val="32"/>
          <w:szCs w:val="32"/>
        </w:rPr>
        <w:t>你单位</w:t>
      </w:r>
      <w:r>
        <w:rPr>
          <w:rFonts w:ascii="仿宋_GB2312" w:eastAsia="仿宋_GB2312" w:hAnsi="仿宋" w:hint="eastAsia"/>
          <w:color w:val="000000"/>
          <w:sz w:val="32"/>
          <w:szCs w:val="32"/>
        </w:rPr>
        <w:t>违法行为的事实、性质、情节、社会危害程度和相关证据，</w:t>
      </w:r>
      <w:r>
        <w:rPr>
          <w:rFonts w:ascii="仿宋_GB2312" w:eastAsia="仿宋_GB2312" w:hAnsi="仿宋" w:hint="eastAsia"/>
          <w:sz w:val="32"/>
          <w:szCs w:val="32"/>
        </w:rPr>
        <w:t>根据《中华人民共和国水污染防治法》第八十三条第二项，参照《广东省生态环境行政处罚自由裁量权规定》附件</w:t>
      </w:r>
      <w:r>
        <w:rPr>
          <w:rFonts w:ascii="仿宋_GB2312" w:eastAsia="仿宋_GB2312" w:hAnsi="仿宋" w:hint="eastAsia"/>
          <w:sz w:val="32"/>
          <w:szCs w:val="32"/>
        </w:rPr>
        <w:t>1</w:t>
      </w:r>
      <w:r>
        <w:rPr>
          <w:rFonts w:ascii="仿宋_GB2312" w:eastAsia="仿宋_GB2312" w:hAnsi="仿宋" w:hint="eastAsia"/>
          <w:sz w:val="32"/>
          <w:szCs w:val="32"/>
        </w:rPr>
        <w:t>§</w:t>
      </w:r>
      <w:r>
        <w:rPr>
          <w:rFonts w:ascii="仿宋_GB2312" w:eastAsia="仿宋_GB2312" w:hAnsi="仿宋" w:hint="eastAsia"/>
          <w:sz w:val="32"/>
          <w:szCs w:val="32"/>
        </w:rPr>
        <w:t>2.7.1</w:t>
      </w:r>
      <w:r>
        <w:rPr>
          <w:rFonts w:ascii="仿宋_GB2312" w:eastAsia="仿宋_GB2312" w:hAnsi="仿宋" w:hint="eastAsia"/>
          <w:sz w:val="32"/>
          <w:szCs w:val="32"/>
        </w:rPr>
        <w:t>以及《江门市实施</w:t>
      </w:r>
      <w:r>
        <w:rPr>
          <w:rFonts w:ascii="仿宋_GB2312" w:eastAsia="仿宋_GB2312" w:hAnsi="仿宋" w:hint="eastAsia"/>
          <w:sz w:val="32"/>
          <w:szCs w:val="32"/>
        </w:rPr>
        <w:t>&lt;</w:t>
      </w:r>
      <w:r>
        <w:rPr>
          <w:rFonts w:ascii="仿宋_GB2312" w:eastAsia="仿宋_GB2312" w:hAnsi="仿宋" w:hint="eastAsia"/>
          <w:sz w:val="32"/>
          <w:szCs w:val="32"/>
        </w:rPr>
        <w:t>广东省生态环境行政处罚自由裁量权规定</w:t>
      </w:r>
      <w:r>
        <w:rPr>
          <w:rFonts w:ascii="仿宋_GB2312" w:eastAsia="仿宋_GB2312" w:hAnsi="仿宋" w:hint="eastAsia"/>
          <w:sz w:val="32"/>
          <w:szCs w:val="32"/>
        </w:rPr>
        <w:t>&gt;</w:t>
      </w:r>
      <w:r>
        <w:rPr>
          <w:rFonts w:ascii="仿宋_GB2312" w:eastAsia="仿宋_GB2312" w:hAnsi="仿宋" w:hint="eastAsia"/>
          <w:sz w:val="32"/>
          <w:szCs w:val="32"/>
        </w:rPr>
        <w:t>细则》第五条、第七条第二项第</w:t>
      </w:r>
      <w:r>
        <w:rPr>
          <w:rFonts w:ascii="仿宋_GB2312" w:eastAsia="仿宋_GB2312" w:hAnsi="仿宋" w:hint="eastAsia"/>
          <w:sz w:val="32"/>
          <w:szCs w:val="32"/>
        </w:rPr>
        <w:t>4</w:t>
      </w:r>
      <w:r>
        <w:rPr>
          <w:rFonts w:ascii="仿宋_GB2312" w:eastAsia="仿宋_GB2312" w:hAnsi="仿宋" w:hint="eastAsia"/>
          <w:sz w:val="32"/>
          <w:szCs w:val="32"/>
        </w:rPr>
        <w:t>目</w:t>
      </w:r>
      <w:r>
        <w:rPr>
          <w:rFonts w:ascii="仿宋_GB2312" w:eastAsia="仿宋_GB2312" w:hAnsi="仿宋" w:hint="eastAsia"/>
          <w:sz w:val="32"/>
          <w:szCs w:val="32"/>
        </w:rPr>
        <w:t>、第十条、附件</w:t>
      </w:r>
      <w:r>
        <w:rPr>
          <w:rFonts w:ascii="仿宋_GB2312" w:eastAsia="仿宋_GB2312" w:hAnsi="仿宋" w:hint="eastAsia"/>
          <w:sz w:val="32"/>
          <w:szCs w:val="32"/>
        </w:rPr>
        <w:t>3</w:t>
      </w:r>
      <w:r>
        <w:rPr>
          <w:rFonts w:ascii="仿宋_GB2312" w:eastAsia="仿宋_GB2312" w:hAnsi="仿宋" w:hint="eastAsia"/>
          <w:sz w:val="32"/>
          <w:szCs w:val="32"/>
        </w:rPr>
        <w:t>第三条第一款第二项、第二款</w:t>
      </w:r>
      <w:r>
        <w:rPr>
          <w:rFonts w:ascii="仿宋_GB2312" w:eastAsia="仿宋_GB2312" w:hAnsi="仿宋" w:hint="eastAsia"/>
          <w:sz w:val="32"/>
          <w:szCs w:val="32"/>
        </w:rPr>
        <w:t>裁量标准的规定，</w:t>
      </w:r>
      <w:r>
        <w:rPr>
          <w:rFonts w:ascii="仿宋_GB2312" w:eastAsia="仿宋_GB2312" w:hAnsi="仿宋" w:hint="eastAsia"/>
          <w:b/>
          <w:bCs/>
          <w:sz w:val="32"/>
          <w:szCs w:val="32"/>
        </w:rPr>
        <w:t>我局</w:t>
      </w:r>
      <w:r>
        <w:rPr>
          <w:rFonts w:ascii="仿宋_GB2312" w:eastAsia="仿宋_GB2312" w:hAnsi="仿宋" w:hint="eastAsia"/>
          <w:b/>
          <w:bCs/>
          <w:sz w:val="32"/>
          <w:szCs w:val="32"/>
        </w:rPr>
        <w:t>决定</w:t>
      </w:r>
      <w:r>
        <w:rPr>
          <w:rFonts w:ascii="仿宋_GB2312" w:eastAsia="仿宋_GB2312" w:hAnsi="仿宋" w:hint="eastAsia"/>
          <w:b/>
          <w:bCs/>
          <w:sz w:val="32"/>
          <w:szCs w:val="32"/>
        </w:rPr>
        <w:t>对你</w:t>
      </w:r>
      <w:r>
        <w:rPr>
          <w:rFonts w:ascii="仿宋_GB2312" w:eastAsia="仿宋_GB2312" w:hAnsi="仿宋" w:hint="eastAsia"/>
          <w:b/>
          <w:bCs/>
          <w:sz w:val="32"/>
          <w:szCs w:val="32"/>
        </w:rPr>
        <w:t>单位</w:t>
      </w:r>
      <w:proofErr w:type="gramStart"/>
      <w:r>
        <w:rPr>
          <w:rFonts w:ascii="仿宋_GB2312" w:eastAsia="仿宋_GB2312" w:hAnsi="仿宋" w:hint="eastAsia"/>
          <w:b/>
          <w:bCs/>
          <w:sz w:val="32"/>
          <w:szCs w:val="32"/>
        </w:rPr>
        <w:t>作出</w:t>
      </w:r>
      <w:proofErr w:type="gramEnd"/>
      <w:r>
        <w:rPr>
          <w:rFonts w:ascii="仿宋_GB2312" w:eastAsia="仿宋_GB2312" w:hAnsi="仿宋" w:hint="eastAsia"/>
          <w:b/>
          <w:bCs/>
          <w:sz w:val="32"/>
          <w:szCs w:val="32"/>
        </w:rPr>
        <w:t>罚款人民币</w:t>
      </w:r>
      <w:r>
        <w:rPr>
          <w:rFonts w:ascii="仿宋_GB2312" w:eastAsia="仿宋_GB2312" w:hAnsi="仿宋" w:hint="eastAsia"/>
          <w:b/>
          <w:bCs/>
          <w:sz w:val="32"/>
          <w:szCs w:val="32"/>
        </w:rPr>
        <w:t>10</w:t>
      </w:r>
      <w:r>
        <w:rPr>
          <w:rFonts w:ascii="仿宋_GB2312" w:eastAsia="仿宋_GB2312" w:hAnsi="仿宋" w:hint="eastAsia"/>
          <w:b/>
          <w:bCs/>
          <w:color w:val="000000"/>
          <w:sz w:val="32"/>
          <w:szCs w:val="32"/>
        </w:rPr>
        <w:t>万元（大写：</w:t>
      </w:r>
      <w:r>
        <w:rPr>
          <w:rFonts w:ascii="仿宋_GB2312" w:eastAsia="仿宋_GB2312" w:hAnsi="仿宋" w:hint="eastAsia"/>
          <w:b/>
          <w:bCs/>
          <w:color w:val="000000"/>
          <w:sz w:val="32"/>
          <w:szCs w:val="32"/>
        </w:rPr>
        <w:t>壹拾万元</w:t>
      </w:r>
      <w:r>
        <w:rPr>
          <w:rFonts w:ascii="仿宋_GB2312" w:eastAsia="仿宋_GB2312" w:hAnsi="仿宋" w:hint="eastAsia"/>
          <w:b/>
          <w:bCs/>
          <w:color w:val="000000"/>
          <w:sz w:val="32"/>
          <w:szCs w:val="32"/>
        </w:rPr>
        <w:t>）</w:t>
      </w:r>
      <w:r>
        <w:rPr>
          <w:rFonts w:ascii="仿宋_GB2312" w:eastAsia="仿宋_GB2312" w:hAnsi="仿宋" w:hint="eastAsia"/>
          <w:b/>
          <w:bCs/>
          <w:sz w:val="32"/>
          <w:szCs w:val="32"/>
        </w:rPr>
        <w:t>整的行政处罚。</w:t>
      </w:r>
    </w:p>
    <w:p w:rsidR="00CE5DE7" w:rsidRDefault="00606083">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CE5DE7" w:rsidRDefault="00606083">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w:t>
      </w:r>
      <w:r>
        <w:rPr>
          <w:rFonts w:ascii="仿宋_GB2312" w:eastAsia="仿宋_GB2312" w:hAnsi="仿宋" w:hint="eastAsia"/>
          <w:color w:val="000000"/>
          <w:sz w:val="32"/>
          <w:szCs w:val="32"/>
        </w:rPr>
        <w:t>第三款</w:t>
      </w:r>
      <w:r>
        <w:rPr>
          <w:rFonts w:ascii="仿宋_GB2312" w:eastAsia="仿宋_GB2312" w:hAnsi="仿宋" w:hint="eastAsia"/>
          <w:color w:val="000000"/>
          <w:sz w:val="32"/>
          <w:szCs w:val="32"/>
        </w:rPr>
        <w:t>的规定，限于接到本处罚决定之日起</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日内到</w:t>
      </w:r>
      <w:r>
        <w:rPr>
          <w:rFonts w:ascii="仿宋_GB2312" w:eastAsia="仿宋_GB2312" w:hAnsi="仿宋" w:hint="eastAsia"/>
          <w:color w:val="000000"/>
          <w:sz w:val="32"/>
          <w:szCs w:val="32"/>
        </w:rPr>
        <w:t>江门市生态环境局江海分局</w:t>
      </w:r>
      <w:r>
        <w:rPr>
          <w:rFonts w:ascii="仿宋_GB2312" w:eastAsia="仿宋_GB2312" w:hAnsi="仿宋" w:hint="eastAsia"/>
          <w:color w:val="000000"/>
          <w:sz w:val="32"/>
          <w:szCs w:val="32"/>
        </w:rPr>
        <w:t>（地址：江门</w:t>
      </w:r>
      <w:r>
        <w:rPr>
          <w:rFonts w:ascii="仿宋_GB2312" w:eastAsia="仿宋_GB2312" w:hAnsi="仿宋" w:hint="eastAsia"/>
          <w:color w:val="000000"/>
          <w:sz w:val="32"/>
          <w:szCs w:val="32"/>
        </w:rPr>
        <w:t>市江海区富民路</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）开具《非税收入罚</w:t>
      </w:r>
      <w:r>
        <w:rPr>
          <w:rFonts w:ascii="仿宋_GB2312" w:eastAsia="仿宋_GB2312" w:hAnsi="仿宋" w:hint="eastAsia"/>
          <w:color w:val="000000"/>
          <w:sz w:val="32"/>
          <w:szCs w:val="32"/>
        </w:rPr>
        <w:lastRenderedPageBreak/>
        <w:t>没</w:t>
      </w:r>
      <w:r>
        <w:rPr>
          <w:rFonts w:ascii="仿宋_GB2312" w:eastAsia="仿宋_GB2312" w:hAnsi="仿宋" w:hint="eastAsia"/>
          <w:color w:val="000000"/>
          <w:sz w:val="32"/>
          <w:szCs w:val="32"/>
        </w:rPr>
        <w:t>通知</w:t>
      </w:r>
      <w:r>
        <w:rPr>
          <w:rFonts w:ascii="仿宋_GB2312" w:eastAsia="仿宋_GB2312" w:hAnsi="仿宋" w:hint="eastAsia"/>
          <w:color w:val="000000"/>
          <w:sz w:val="32"/>
          <w:szCs w:val="32"/>
        </w:rPr>
        <w:t>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逾期不缴纳罚款的，我局可按照《中华人民共和国行政处罚法》第七十二条</w:t>
      </w:r>
      <w:r>
        <w:rPr>
          <w:rFonts w:ascii="仿宋_GB2312" w:eastAsia="仿宋_GB2312" w:hAnsi="仿宋" w:hint="eastAsia"/>
          <w:b/>
          <w:color w:val="000000"/>
          <w:sz w:val="32"/>
          <w:szCs w:val="32"/>
        </w:rPr>
        <w:t>第一项</w:t>
      </w:r>
      <w:r>
        <w:rPr>
          <w:rFonts w:ascii="仿宋_GB2312" w:eastAsia="仿宋_GB2312" w:hAnsi="仿宋" w:hint="eastAsia"/>
          <w:b/>
          <w:color w:val="000000"/>
          <w:sz w:val="32"/>
          <w:szCs w:val="32"/>
        </w:rPr>
        <w:t>的规定，每日按罚款数额的百分之三加处罚款，加处罚款数额不超过行政处罚数额。</w:t>
      </w:r>
      <w:r>
        <w:rPr>
          <w:rFonts w:ascii="仿宋_GB2312" w:eastAsia="仿宋_GB2312" w:hAnsi="仿宋" w:hint="eastAsia"/>
          <w:color w:val="000000"/>
          <w:sz w:val="32"/>
          <w:szCs w:val="32"/>
        </w:rPr>
        <w:t>（咨询电话：</w:t>
      </w:r>
      <w:r>
        <w:rPr>
          <w:rFonts w:ascii="仿宋_GB2312" w:eastAsia="仿宋_GB2312" w:hAnsi="仿宋" w:hint="eastAsia"/>
          <w:color w:val="000000"/>
          <w:sz w:val="32"/>
          <w:szCs w:val="32"/>
        </w:rPr>
        <w:t>0750-386</w:t>
      </w:r>
      <w:r>
        <w:rPr>
          <w:rFonts w:ascii="仿宋_GB2312" w:eastAsia="仿宋_GB2312" w:hAnsi="仿宋" w:hint="eastAsia"/>
          <w:color w:val="000000"/>
          <w:sz w:val="32"/>
          <w:szCs w:val="32"/>
        </w:rPr>
        <w:t>1007</w:t>
      </w:r>
      <w:r>
        <w:rPr>
          <w:rFonts w:ascii="仿宋_GB2312" w:eastAsia="仿宋_GB2312" w:hAnsi="仿宋" w:hint="eastAsia"/>
          <w:color w:val="000000"/>
          <w:sz w:val="32"/>
          <w:szCs w:val="32"/>
        </w:rPr>
        <w:t>）。</w:t>
      </w:r>
    </w:p>
    <w:p w:rsidR="00CE5DE7" w:rsidRDefault="00606083">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t xml:space="preserve">    </w:t>
      </w:r>
      <w:r>
        <w:rPr>
          <w:rFonts w:ascii="黑体" w:eastAsia="黑体" w:hAnsi="黑体" w:hint="eastAsia"/>
          <w:b/>
          <w:sz w:val="32"/>
          <w:szCs w:val="32"/>
        </w:rPr>
        <w:t>四、申请复议或者提起诉讼的途径和期限</w:t>
      </w:r>
    </w:p>
    <w:p w:rsidR="00CE5DE7" w:rsidRDefault="00606083">
      <w:pPr>
        <w:tabs>
          <w:tab w:val="left" w:pos="8222"/>
        </w:tabs>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根据《中华人民共和国行政处罚法》第七条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《中华人民共和国行政复议法》第九条、第十二条第一项、</w:t>
      </w:r>
      <w:r>
        <w:rPr>
          <w:rFonts w:ascii="仿宋_GB2312" w:eastAsia="仿宋_GB2312" w:hAnsi="仿宋" w:hint="eastAsia"/>
          <w:color w:val="000000"/>
          <w:sz w:val="32"/>
          <w:szCs w:val="32"/>
        </w:rPr>
        <w:t>《广东省</w:t>
      </w:r>
      <w:r>
        <w:rPr>
          <w:rFonts w:ascii="仿宋_GB2312" w:eastAsia="仿宋_GB2312" w:hAnsi="仿宋" w:hint="eastAsia"/>
          <w:color w:val="000000"/>
          <w:sz w:val="32"/>
          <w:szCs w:val="32"/>
        </w:rPr>
        <w:t>人民政府关于县级以上人民政府统一行使行政复议职责有关事项的通告》（粤府函〔</w:t>
      </w:r>
      <w:r>
        <w:rPr>
          <w:rFonts w:ascii="仿宋_GB2312" w:eastAsia="仿宋_GB2312" w:hAnsi="仿宋" w:hint="eastAsia"/>
          <w:color w:val="000000"/>
          <w:sz w:val="32"/>
          <w:szCs w:val="32"/>
        </w:rPr>
        <w:t>2021</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99</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以及</w:t>
      </w:r>
      <w:r>
        <w:rPr>
          <w:rFonts w:ascii="仿宋_GB2312" w:eastAsia="仿宋_GB2312" w:hAnsi="仿宋" w:hint="eastAsia"/>
          <w:color w:val="000000"/>
          <w:sz w:val="32"/>
          <w:szCs w:val="32"/>
        </w:rPr>
        <w:t>《中华人民共和国行政诉讼法》第四十六条第一款的规定，如不服本处罚决定，你</w:t>
      </w:r>
      <w:r>
        <w:rPr>
          <w:rFonts w:ascii="仿宋_GB2312" w:eastAsia="仿宋_GB2312" w:hAnsi="仿宋" w:hint="eastAsia"/>
          <w:color w:val="000000"/>
          <w:sz w:val="32"/>
          <w:szCs w:val="32"/>
        </w:rPr>
        <w:t>单位</w:t>
      </w:r>
      <w:r>
        <w:rPr>
          <w:rFonts w:ascii="仿宋_GB2312" w:eastAsia="仿宋_GB2312" w:hAnsi="仿宋" w:hint="eastAsia"/>
          <w:color w:val="000000"/>
          <w:sz w:val="32"/>
          <w:szCs w:val="32"/>
        </w:rPr>
        <w:t>可在接到决定书之日起六十日内向江门市人民政府行政复议办公室申请复议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受理地址：江门市人民政府行政复议办公室，江门市蓬江区西园里中三号之一江门市人民政府西侧门</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，也可在接到本决定书六个月内直接向江门市江海区人民法院提起诉讼。逾期不申请行政复议，也不提起诉讼，又不履行本处罚决定的，我局将依法申请人民法院强制执行。</w:t>
      </w:r>
    </w:p>
    <w:p w:rsidR="00CE5DE7" w:rsidRDefault="00CE5DE7">
      <w:pPr>
        <w:spacing w:line="520" w:lineRule="exact"/>
        <w:jc w:val="left"/>
        <w:rPr>
          <w:rFonts w:ascii="仿宋_GB2312" w:eastAsia="仿宋_GB2312" w:hAnsi="仿宋"/>
          <w:color w:val="000000"/>
          <w:sz w:val="32"/>
          <w:szCs w:val="32"/>
        </w:rPr>
      </w:pPr>
    </w:p>
    <w:p w:rsidR="00CE5DE7" w:rsidRDefault="00CE5DE7">
      <w:pPr>
        <w:spacing w:line="520" w:lineRule="exact"/>
        <w:jc w:val="left"/>
        <w:rPr>
          <w:rFonts w:ascii="仿宋_GB2312" w:eastAsia="仿宋_GB2312" w:hAnsi="仿宋"/>
          <w:color w:val="000000"/>
          <w:sz w:val="32"/>
          <w:szCs w:val="32"/>
        </w:rPr>
      </w:pPr>
    </w:p>
    <w:p w:rsidR="00CE5DE7" w:rsidRDefault="00606083">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CE5DE7" w:rsidRDefault="00606083">
      <w:pPr>
        <w:tabs>
          <w:tab w:val="left" w:pos="567"/>
        </w:tabs>
        <w:spacing w:line="520" w:lineRule="exact"/>
        <w:jc w:val="left"/>
        <w:rPr>
          <w:rFonts w:ascii="仿宋_GB2312" w:eastAsia="仿宋_GB2312"/>
          <w:sz w:val="32"/>
          <w:szCs w:val="32"/>
        </w:rPr>
      </w:pPr>
      <w:r>
        <w:rPr>
          <w:rFonts w:ascii="仿宋_GB2312" w:eastAsia="仿宋_GB2312" w:hAnsi="仿宋" w:hint="eastAsia"/>
          <w:color w:val="000000"/>
          <w:sz w:val="32"/>
          <w:szCs w:val="32"/>
        </w:rPr>
        <w:t xml:space="preserve">                                   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7</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28</w:t>
      </w:r>
      <w:r>
        <w:rPr>
          <w:rFonts w:ascii="仿宋_GB2312" w:eastAsia="仿宋_GB2312" w:hAnsi="仿宋" w:hint="eastAsia"/>
          <w:color w:val="000000"/>
          <w:sz w:val="32"/>
          <w:szCs w:val="32"/>
        </w:rPr>
        <w:t>日</w:t>
      </w:r>
    </w:p>
    <w:sectPr w:rsidR="00CE5DE7">
      <w:footerReference w:type="default" r:id="rId8"/>
      <w:pgSz w:w="11906" w:h="16838"/>
      <w:pgMar w:top="1587" w:right="1474" w:bottom="1247"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083" w:rsidRDefault="00606083">
      <w:r>
        <w:separator/>
      </w:r>
    </w:p>
  </w:endnote>
  <w:endnote w:type="continuationSeparator" w:id="0">
    <w:p w:rsidR="00606083" w:rsidRDefault="00606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DE7" w:rsidRDefault="00606083">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E5DE7" w:rsidRDefault="00606083">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804D59" w:rsidRPr="00804D59">
                            <w:rPr>
                              <w:rFonts w:ascii="仿宋_GB2312" w:eastAsia="仿宋_GB2312" w:hAnsi="仿宋_GB2312" w:cs="仿宋_GB2312"/>
                              <w:noProof/>
                              <w:sz w:val="32"/>
                              <w:szCs w:val="32"/>
                              <w:lang w:val="zh-CN"/>
                            </w:rPr>
                            <w:t>-</w:t>
                          </w:r>
                          <w:r w:rsidR="00804D59">
                            <w:rPr>
                              <w:rFonts w:ascii="仿宋_GB2312" w:eastAsia="仿宋_GB2312" w:hAnsi="仿宋_GB2312" w:cs="仿宋_GB2312"/>
                              <w:noProof/>
                              <w:sz w:val="32"/>
                              <w:szCs w:val="32"/>
                            </w:rPr>
                            <w:t xml:space="preserve"> 3 -</w:t>
                          </w:r>
                          <w:r>
                            <w:rPr>
                              <w:rFonts w:ascii="仿宋_GB2312" w:eastAsia="仿宋_GB2312" w:hAnsi="仿宋_GB2312" w:cs="仿宋_GB2312"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CE5DE7" w:rsidRDefault="00606083">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804D59" w:rsidRPr="00804D59">
                      <w:rPr>
                        <w:rFonts w:ascii="仿宋_GB2312" w:eastAsia="仿宋_GB2312" w:hAnsi="仿宋_GB2312" w:cs="仿宋_GB2312"/>
                        <w:noProof/>
                        <w:sz w:val="32"/>
                        <w:szCs w:val="32"/>
                        <w:lang w:val="zh-CN"/>
                      </w:rPr>
                      <w:t>-</w:t>
                    </w:r>
                    <w:r w:rsidR="00804D59">
                      <w:rPr>
                        <w:rFonts w:ascii="仿宋_GB2312" w:eastAsia="仿宋_GB2312" w:hAnsi="仿宋_GB2312" w:cs="仿宋_GB2312"/>
                        <w:noProof/>
                        <w:sz w:val="32"/>
                        <w:szCs w:val="32"/>
                      </w:rPr>
                      <w:t xml:space="preserve"> 3 -</w:t>
                    </w:r>
                    <w:r>
                      <w:rPr>
                        <w:rFonts w:ascii="仿宋_GB2312" w:eastAsia="仿宋_GB2312" w:hAnsi="仿宋_GB2312" w:cs="仿宋_GB2312"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083" w:rsidRDefault="00606083">
      <w:r>
        <w:separator/>
      </w:r>
    </w:p>
  </w:footnote>
  <w:footnote w:type="continuationSeparator" w:id="0">
    <w:p w:rsidR="00606083" w:rsidRDefault="006060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06083"/>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04D59"/>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E5DE7"/>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833AA3"/>
    <w:rsid w:val="02AA45F1"/>
    <w:rsid w:val="02D326C9"/>
    <w:rsid w:val="03715BAF"/>
    <w:rsid w:val="03922815"/>
    <w:rsid w:val="040A4E45"/>
    <w:rsid w:val="04A973D8"/>
    <w:rsid w:val="05616B78"/>
    <w:rsid w:val="06CD5EE0"/>
    <w:rsid w:val="08392955"/>
    <w:rsid w:val="08B04283"/>
    <w:rsid w:val="09D92046"/>
    <w:rsid w:val="0BB35B7A"/>
    <w:rsid w:val="0D7774E5"/>
    <w:rsid w:val="0D811A27"/>
    <w:rsid w:val="0E287049"/>
    <w:rsid w:val="0E96654F"/>
    <w:rsid w:val="0EBB6EE7"/>
    <w:rsid w:val="0EBC578E"/>
    <w:rsid w:val="0FF13980"/>
    <w:rsid w:val="10D56BBA"/>
    <w:rsid w:val="111C5C2D"/>
    <w:rsid w:val="11B147AE"/>
    <w:rsid w:val="11C47BB0"/>
    <w:rsid w:val="12093B90"/>
    <w:rsid w:val="14661013"/>
    <w:rsid w:val="146B4047"/>
    <w:rsid w:val="15213FFD"/>
    <w:rsid w:val="155112B2"/>
    <w:rsid w:val="15C42C46"/>
    <w:rsid w:val="16437091"/>
    <w:rsid w:val="1658540F"/>
    <w:rsid w:val="17020ABF"/>
    <w:rsid w:val="186E3A00"/>
    <w:rsid w:val="18EF5A3F"/>
    <w:rsid w:val="190344DA"/>
    <w:rsid w:val="193A544E"/>
    <w:rsid w:val="194C74AE"/>
    <w:rsid w:val="196575D7"/>
    <w:rsid w:val="19BD6B3B"/>
    <w:rsid w:val="19D164AD"/>
    <w:rsid w:val="1B485C9B"/>
    <w:rsid w:val="1CCC4F47"/>
    <w:rsid w:val="1D794E63"/>
    <w:rsid w:val="1D9B546D"/>
    <w:rsid w:val="1E336ED8"/>
    <w:rsid w:val="1F0C202B"/>
    <w:rsid w:val="1F3A12F9"/>
    <w:rsid w:val="1FF163E5"/>
    <w:rsid w:val="20B63F6D"/>
    <w:rsid w:val="20E64F75"/>
    <w:rsid w:val="231F636F"/>
    <w:rsid w:val="23961225"/>
    <w:rsid w:val="23D85380"/>
    <w:rsid w:val="2593324A"/>
    <w:rsid w:val="27667709"/>
    <w:rsid w:val="27AB23B9"/>
    <w:rsid w:val="291A3E92"/>
    <w:rsid w:val="296F10A7"/>
    <w:rsid w:val="29CD0CE3"/>
    <w:rsid w:val="29D17720"/>
    <w:rsid w:val="2A0947BF"/>
    <w:rsid w:val="2D7B45CB"/>
    <w:rsid w:val="2D8B152F"/>
    <w:rsid w:val="2E405189"/>
    <w:rsid w:val="2EEB0796"/>
    <w:rsid w:val="30745A25"/>
    <w:rsid w:val="31AC6F2B"/>
    <w:rsid w:val="35F14678"/>
    <w:rsid w:val="363F2197"/>
    <w:rsid w:val="364D2448"/>
    <w:rsid w:val="36AC3612"/>
    <w:rsid w:val="36DA769B"/>
    <w:rsid w:val="37262A72"/>
    <w:rsid w:val="37E607C5"/>
    <w:rsid w:val="38033706"/>
    <w:rsid w:val="38AA369B"/>
    <w:rsid w:val="39F41558"/>
    <w:rsid w:val="3AF311D3"/>
    <w:rsid w:val="3B8A37F6"/>
    <w:rsid w:val="3C281633"/>
    <w:rsid w:val="3C2D2B9F"/>
    <w:rsid w:val="3C9E7DD5"/>
    <w:rsid w:val="3D2221BD"/>
    <w:rsid w:val="3E123949"/>
    <w:rsid w:val="415D593F"/>
    <w:rsid w:val="41642E7C"/>
    <w:rsid w:val="41790595"/>
    <w:rsid w:val="41932A81"/>
    <w:rsid w:val="41E94E20"/>
    <w:rsid w:val="42994B23"/>
    <w:rsid w:val="43ED184B"/>
    <w:rsid w:val="440B07AF"/>
    <w:rsid w:val="4496544D"/>
    <w:rsid w:val="45706D26"/>
    <w:rsid w:val="46122081"/>
    <w:rsid w:val="474A45BD"/>
    <w:rsid w:val="47753FE8"/>
    <w:rsid w:val="48396BCF"/>
    <w:rsid w:val="48D11AC4"/>
    <w:rsid w:val="48DC13FA"/>
    <w:rsid w:val="4A5A3968"/>
    <w:rsid w:val="4B8D5369"/>
    <w:rsid w:val="4C4C79B8"/>
    <w:rsid w:val="4C827694"/>
    <w:rsid w:val="4C9D21EE"/>
    <w:rsid w:val="4CD23EC9"/>
    <w:rsid w:val="4CD40081"/>
    <w:rsid w:val="4CF406C0"/>
    <w:rsid w:val="4D2A27EC"/>
    <w:rsid w:val="4DB57DDF"/>
    <w:rsid w:val="4E4463D1"/>
    <w:rsid w:val="4F122A03"/>
    <w:rsid w:val="4FFE6D78"/>
    <w:rsid w:val="50987A5C"/>
    <w:rsid w:val="50BE7D72"/>
    <w:rsid w:val="50E029F0"/>
    <w:rsid w:val="51080284"/>
    <w:rsid w:val="519A433C"/>
    <w:rsid w:val="529E2848"/>
    <w:rsid w:val="52B23A5C"/>
    <w:rsid w:val="53496880"/>
    <w:rsid w:val="538C1DC7"/>
    <w:rsid w:val="53AC3999"/>
    <w:rsid w:val="53F74866"/>
    <w:rsid w:val="544A14CF"/>
    <w:rsid w:val="54CE705F"/>
    <w:rsid w:val="575C6F8F"/>
    <w:rsid w:val="58C97806"/>
    <w:rsid w:val="5ACA7114"/>
    <w:rsid w:val="5B156354"/>
    <w:rsid w:val="5B4708C4"/>
    <w:rsid w:val="5CAC6E0C"/>
    <w:rsid w:val="5D0C6103"/>
    <w:rsid w:val="5D8F6D1E"/>
    <w:rsid w:val="5E001C89"/>
    <w:rsid w:val="5F3D5BD5"/>
    <w:rsid w:val="603D12EC"/>
    <w:rsid w:val="60C121A6"/>
    <w:rsid w:val="615E28EC"/>
    <w:rsid w:val="616945BC"/>
    <w:rsid w:val="625C2AAE"/>
    <w:rsid w:val="63B5695A"/>
    <w:rsid w:val="65530DC6"/>
    <w:rsid w:val="66354692"/>
    <w:rsid w:val="670E7BDC"/>
    <w:rsid w:val="671D4807"/>
    <w:rsid w:val="67CA70E2"/>
    <w:rsid w:val="6A0171F6"/>
    <w:rsid w:val="6A6A4F3E"/>
    <w:rsid w:val="6B6C452B"/>
    <w:rsid w:val="6B866AF7"/>
    <w:rsid w:val="6B8B1BAD"/>
    <w:rsid w:val="6C88775B"/>
    <w:rsid w:val="6E3F53B1"/>
    <w:rsid w:val="6FCB486D"/>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D732ED"/>
    <w:rsid w:val="77863E8D"/>
    <w:rsid w:val="778925D9"/>
    <w:rsid w:val="779506FC"/>
    <w:rsid w:val="795500AB"/>
    <w:rsid w:val="79BF1A6D"/>
    <w:rsid w:val="7AFA3BD3"/>
    <w:rsid w:val="7CD635D7"/>
    <w:rsid w:val="7E5E3C09"/>
    <w:rsid w:val="7E7E4DAD"/>
    <w:rsid w:val="7F3B6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269</Words>
  <Characters>1536</Characters>
  <Application>Microsoft Office Word</Application>
  <DocSecurity>0</DocSecurity>
  <Lines>12</Lines>
  <Paragraphs>3</Paragraphs>
  <ScaleCrop>false</ScaleCrop>
  <Company>其他</Company>
  <LinksUpToDate>false</LinksUpToDate>
  <CharactersWithSpaces>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cp:revision>
  <cp:lastPrinted>2023-07-06T11:00:00Z</cp:lastPrinted>
  <dcterms:created xsi:type="dcterms:W3CDTF">2022-06-16T09:50:00Z</dcterms:created>
  <dcterms:modified xsi:type="dcterms:W3CDTF">2025-12-02T07:08:00Z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FDCD593DE2634DCCA4C9C29DDD10CCCA</vt:lpwstr>
  </property>
</Properties>
</file>