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0F" w:rsidRDefault="00A25A0F">
      <w:pPr>
        <w:spacing w:line="520" w:lineRule="exact"/>
        <w:jc w:val="right"/>
        <w:rPr>
          <w:spacing w:val="120"/>
        </w:rPr>
      </w:pPr>
    </w:p>
    <w:p w:rsidR="00A25A0F" w:rsidRDefault="00A25A0F">
      <w:pPr>
        <w:spacing w:line="520" w:lineRule="exact"/>
        <w:jc w:val="right"/>
        <w:rPr>
          <w:spacing w:val="120"/>
        </w:rPr>
      </w:pPr>
    </w:p>
    <w:p w:rsidR="00A25A0F" w:rsidRDefault="000547C5">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25A0F" w:rsidRDefault="00A25A0F">
      <w:pPr>
        <w:spacing w:line="520" w:lineRule="exact"/>
        <w:jc w:val="center"/>
        <w:rPr>
          <w:rFonts w:ascii="仿宋_GB2312" w:eastAsia="仿宋_GB2312" w:hAnsi="仿宋"/>
          <w:color w:val="000000"/>
          <w:sz w:val="32"/>
          <w:szCs w:val="32"/>
        </w:rPr>
      </w:pPr>
      <w:bookmarkStart w:id="0" w:name="_GoBack"/>
      <w:bookmarkEnd w:id="0"/>
    </w:p>
    <w:p w:rsidR="00A25A0F" w:rsidRDefault="000547C5">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号</w:t>
      </w:r>
    </w:p>
    <w:p w:rsidR="00A25A0F" w:rsidRDefault="00A25A0F">
      <w:pPr>
        <w:adjustRightInd w:val="0"/>
        <w:snapToGrid w:val="0"/>
        <w:spacing w:line="520" w:lineRule="exact"/>
        <w:jc w:val="left"/>
        <w:rPr>
          <w:rFonts w:ascii="仿宋" w:eastAsia="仿宋" w:hAnsi="仿宋"/>
          <w:b/>
          <w:sz w:val="18"/>
          <w:szCs w:val="18"/>
        </w:rPr>
      </w:pPr>
    </w:p>
    <w:p w:rsidR="00A25A0F" w:rsidRDefault="000547C5">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当事人：江</w:t>
      </w:r>
      <w:proofErr w:type="gramStart"/>
      <w:r>
        <w:rPr>
          <w:rFonts w:ascii="仿宋_GB2312" w:eastAsia="仿宋_GB2312" w:hAnsi="仿宋" w:hint="eastAsia"/>
          <w:sz w:val="32"/>
          <w:szCs w:val="32"/>
        </w:rPr>
        <w:t>门市佳通利</w:t>
      </w:r>
      <w:proofErr w:type="gramEnd"/>
      <w:r>
        <w:rPr>
          <w:rFonts w:ascii="仿宋_GB2312" w:eastAsia="仿宋_GB2312" w:hAnsi="仿宋" w:hint="eastAsia"/>
          <w:sz w:val="32"/>
          <w:szCs w:val="32"/>
        </w:rPr>
        <w:t>硅胶制品有限公司</w:t>
      </w:r>
    </w:p>
    <w:p w:rsidR="00A25A0F" w:rsidRDefault="000547C5">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914407043379763751</w:t>
      </w:r>
    </w:p>
    <w:p w:rsidR="00A25A0F" w:rsidRDefault="000547C5">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法定代表人：章学武</w:t>
      </w:r>
    </w:p>
    <w:p w:rsidR="00A25A0F" w:rsidRDefault="000547C5">
      <w:pPr>
        <w:spacing w:line="520" w:lineRule="exact"/>
        <w:jc w:val="left"/>
        <w:rPr>
          <w:rFonts w:ascii="仿宋_GB2312" w:eastAsia="仿宋_GB2312" w:hAnsi="仿宋"/>
          <w:sz w:val="32"/>
          <w:szCs w:val="32"/>
        </w:rPr>
      </w:pPr>
      <w:r>
        <w:rPr>
          <w:rFonts w:ascii="仿宋_GB2312" w:eastAsia="仿宋_GB2312" w:hAnsi="仿宋" w:hint="eastAsia"/>
          <w:sz w:val="32"/>
          <w:szCs w:val="32"/>
        </w:rPr>
        <w:t>住所：江门市江海区礼乐</w:t>
      </w:r>
      <w:proofErr w:type="gramStart"/>
      <w:r>
        <w:rPr>
          <w:rFonts w:ascii="仿宋_GB2312" w:eastAsia="仿宋_GB2312" w:hAnsi="仿宋" w:hint="eastAsia"/>
          <w:sz w:val="32"/>
          <w:szCs w:val="32"/>
        </w:rPr>
        <w:t>新华奖围工业区</w:t>
      </w:r>
      <w:proofErr w:type="gramEnd"/>
      <w:r>
        <w:rPr>
          <w:rFonts w:ascii="仿宋_GB2312" w:eastAsia="仿宋_GB2312" w:hAnsi="仿宋" w:hint="eastAsia"/>
          <w:sz w:val="32"/>
          <w:szCs w:val="32"/>
        </w:rPr>
        <w:t>1</w:t>
      </w:r>
      <w:r>
        <w:rPr>
          <w:rFonts w:ascii="仿宋_GB2312" w:eastAsia="仿宋_GB2312" w:hAnsi="仿宋" w:hint="eastAsia"/>
          <w:sz w:val="32"/>
          <w:szCs w:val="32"/>
        </w:rPr>
        <w:t>号（自编</w:t>
      </w:r>
      <w:r>
        <w:rPr>
          <w:rFonts w:ascii="仿宋_GB2312" w:eastAsia="仿宋_GB2312" w:hAnsi="仿宋" w:hint="eastAsia"/>
          <w:sz w:val="32"/>
          <w:szCs w:val="32"/>
        </w:rPr>
        <w:t>03</w:t>
      </w:r>
      <w:r>
        <w:rPr>
          <w:rFonts w:ascii="仿宋_GB2312" w:eastAsia="仿宋_GB2312" w:hAnsi="仿宋" w:hint="eastAsia"/>
          <w:sz w:val="32"/>
          <w:szCs w:val="32"/>
        </w:rPr>
        <w:t>号）</w:t>
      </w:r>
    </w:p>
    <w:p w:rsidR="00A25A0F" w:rsidRDefault="000547C5" w:rsidP="00E8769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25A0F" w:rsidRDefault="000547C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的建设项目（主要生产设备有炼胶机</w:t>
      </w:r>
      <w:r>
        <w:rPr>
          <w:rFonts w:ascii="仿宋_GB2312" w:eastAsia="仿宋_GB2312" w:hAnsi="仿宋" w:hint="eastAsia"/>
          <w:sz w:val="32"/>
          <w:szCs w:val="32"/>
        </w:rPr>
        <w:t>1</w:t>
      </w:r>
      <w:r>
        <w:rPr>
          <w:rFonts w:ascii="仿宋_GB2312" w:eastAsia="仿宋_GB2312" w:hAnsi="仿宋" w:hint="eastAsia"/>
          <w:sz w:val="32"/>
          <w:szCs w:val="32"/>
        </w:rPr>
        <w:t>台、硫化机</w:t>
      </w:r>
      <w:r>
        <w:rPr>
          <w:rFonts w:ascii="仿宋_GB2312" w:eastAsia="仿宋_GB2312" w:hAnsi="仿宋" w:hint="eastAsia"/>
          <w:sz w:val="32"/>
          <w:szCs w:val="32"/>
        </w:rPr>
        <w:t>6</w:t>
      </w:r>
      <w:r>
        <w:rPr>
          <w:rFonts w:ascii="仿宋_GB2312" w:eastAsia="仿宋_GB2312" w:hAnsi="仿宋" w:hint="eastAsia"/>
          <w:sz w:val="32"/>
          <w:szCs w:val="32"/>
        </w:rPr>
        <w:t>台）属于《建设项目环境影响评价分类管理名录》（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年版）第二十六项“橡胶和塑料制品业”中“橡胶制品业”的“其他”类别，应当编制环境影响报告表。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存在建设项目需要配套建设的环境保护设施未经验收，建设项目即投入生产或者使用的</w:t>
      </w:r>
      <w:r>
        <w:rPr>
          <w:rFonts w:ascii="仿宋_GB2312" w:eastAsia="仿宋_GB2312" w:hAnsi="仿宋" w:hint="eastAsia"/>
          <w:sz w:val="32"/>
          <w:szCs w:val="32"/>
        </w:rPr>
        <w:t>违法</w:t>
      </w:r>
      <w:r>
        <w:rPr>
          <w:rFonts w:ascii="仿宋_GB2312" w:eastAsia="仿宋_GB2312" w:hAnsi="仿宋" w:hint="eastAsia"/>
          <w:sz w:val="32"/>
          <w:szCs w:val="32"/>
        </w:rPr>
        <w:t>行为。</w:t>
      </w:r>
    </w:p>
    <w:p w:rsidR="00A25A0F" w:rsidRDefault="000547C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CgAAAAAAh07iQAAAAAAAAAAAAAAAAAQAAAAAAAAA&#10;AAAQAAAAFgAAAGRycy9QSwECFAAUAAAACACHTuJAMjQGT/YBAADKAwAADgAAAAAAAAABACAAAAA7&#10;AQAAZHJzL2Uyb0RvYy54bWxQSwECFAAUAAAACACHTuJASHjaktYAAAAOAQAADwAAAAAAAAABACAA&#10;AAA4AAAAZHJzL2Rvd25yZXYueG1sUEsFBgAAAAAGAAYAWQEAAKM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等，你单位提供的租赁合同文本、固定污染源排污登记回执、营业执照、法定代表人身份证复印件</w:t>
      </w:r>
      <w:r>
        <w:rPr>
          <w:rFonts w:ascii="仿宋_GB2312" w:eastAsia="仿宋_GB2312" w:hAnsi="仿宋" w:hint="eastAsia"/>
          <w:sz w:val="32"/>
          <w:szCs w:val="32"/>
        </w:rPr>
        <w:t>，</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A25A0F" w:rsidRDefault="000547C5" w:rsidP="00E8769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w:t>
      </w:r>
      <w:r>
        <w:rPr>
          <w:rFonts w:ascii="黑体" w:eastAsia="黑体" w:hAnsi="黑体" w:hint="eastAsia"/>
          <w:b/>
          <w:sz w:val="32"/>
          <w:szCs w:val="32"/>
        </w:rPr>
        <w:t>据、种类及其履行方式和期限</w:t>
      </w:r>
      <w:r>
        <w:rPr>
          <w:rFonts w:ascii="黑体" w:eastAsia="黑体" w:hAnsi="黑体" w:hint="eastAsia"/>
          <w:b/>
          <w:sz w:val="32"/>
          <w:szCs w:val="32"/>
        </w:rPr>
        <w:t xml:space="preserve">  </w:t>
      </w:r>
    </w:p>
    <w:p w:rsidR="00A25A0F" w:rsidRDefault="000547C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lastRenderedPageBreak/>
        <w:t>21</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A25A0F" w:rsidRDefault="000547C5">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20%</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（积极配合调查取证、近二年同类违法行为情况的情节已经在权重裁量中体现，则不再重复计算该情节）｝的规定，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sz w:val="32"/>
          <w:szCs w:val="32"/>
        </w:rPr>
        <w:t>万元（大写：</w:t>
      </w:r>
      <w:r>
        <w:rPr>
          <w:rFonts w:ascii="仿宋_GB2312" w:eastAsia="仿宋_GB2312" w:hAnsi="仿宋" w:hint="eastAsia"/>
          <w:b/>
          <w:bCs/>
          <w:sz w:val="32"/>
          <w:szCs w:val="32"/>
        </w:rPr>
        <w:t>贰拾万元</w:t>
      </w:r>
      <w:r>
        <w:rPr>
          <w:rFonts w:ascii="仿宋_GB2312" w:eastAsia="仿宋_GB2312" w:hAnsi="仿宋" w:hint="eastAsia"/>
          <w:b/>
          <w:bCs/>
          <w:sz w:val="32"/>
          <w:szCs w:val="32"/>
        </w:rPr>
        <w:t>）整的行政处罚。</w:t>
      </w:r>
    </w:p>
    <w:p w:rsidR="00A25A0F" w:rsidRDefault="000547C5" w:rsidP="00E8769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25A0F" w:rsidRDefault="000547C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A25A0F" w:rsidRDefault="000547C5">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25A0F" w:rsidRDefault="000547C5">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w:t>
      </w:r>
      <w:r>
        <w:rPr>
          <w:rFonts w:ascii="仿宋_GB2312" w:eastAsia="仿宋_GB2312" w:hAnsi="仿宋" w:hint="eastAsia"/>
          <w:color w:val="000000"/>
          <w:sz w:val="32"/>
          <w:szCs w:val="32"/>
        </w:rPr>
        <w:lastRenderedPageBreak/>
        <w:t>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w:t>
      </w:r>
      <w:r>
        <w:rPr>
          <w:rFonts w:ascii="仿宋_GB2312" w:eastAsia="仿宋_GB2312" w:hAnsi="仿宋" w:hint="eastAsia"/>
          <w:color w:val="000000"/>
          <w:sz w:val="32"/>
          <w:szCs w:val="32"/>
        </w:rPr>
        <w:t>政复议，也不提起诉讼，又不履行本处罚决定的，我局将依法申请人民法院强制执行。</w:t>
      </w:r>
    </w:p>
    <w:p w:rsidR="00A25A0F" w:rsidRDefault="00A25A0F">
      <w:pPr>
        <w:spacing w:line="520" w:lineRule="exact"/>
        <w:jc w:val="left"/>
        <w:rPr>
          <w:rFonts w:ascii="仿宋_GB2312" w:eastAsia="仿宋_GB2312" w:hAnsi="仿宋"/>
          <w:color w:val="000000"/>
          <w:sz w:val="32"/>
          <w:szCs w:val="32"/>
        </w:rPr>
      </w:pPr>
    </w:p>
    <w:p w:rsidR="00A25A0F" w:rsidRDefault="00A25A0F">
      <w:pPr>
        <w:spacing w:line="520" w:lineRule="exact"/>
        <w:jc w:val="left"/>
        <w:rPr>
          <w:rFonts w:ascii="仿宋_GB2312" w:eastAsia="仿宋_GB2312" w:hAnsi="仿宋"/>
          <w:color w:val="000000"/>
          <w:sz w:val="32"/>
          <w:szCs w:val="32"/>
        </w:rPr>
      </w:pPr>
    </w:p>
    <w:p w:rsidR="00A25A0F" w:rsidRDefault="000547C5">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25A0F" w:rsidRDefault="000547C5">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A25A0F">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C5" w:rsidRDefault="000547C5">
      <w:r>
        <w:separator/>
      </w:r>
    </w:p>
  </w:endnote>
  <w:endnote w:type="continuationSeparator" w:id="0">
    <w:p w:rsidR="000547C5" w:rsidRDefault="0005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0F" w:rsidRDefault="000547C5">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5A0F" w:rsidRDefault="000547C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8769E" w:rsidRPr="00E8769E">
                            <w:rPr>
                              <w:rFonts w:ascii="仿宋_GB2312" w:eastAsia="仿宋_GB2312" w:hAnsi="仿宋_GB2312" w:cs="仿宋_GB2312"/>
                              <w:noProof/>
                              <w:sz w:val="32"/>
                              <w:szCs w:val="32"/>
                              <w:lang w:val="zh-CN"/>
                            </w:rPr>
                            <w:t>-</w:t>
                          </w:r>
                          <w:r w:rsidR="00E8769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25A0F" w:rsidRDefault="000547C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8769E" w:rsidRPr="00E8769E">
                      <w:rPr>
                        <w:rFonts w:ascii="仿宋_GB2312" w:eastAsia="仿宋_GB2312" w:hAnsi="仿宋_GB2312" w:cs="仿宋_GB2312"/>
                        <w:noProof/>
                        <w:sz w:val="32"/>
                        <w:szCs w:val="32"/>
                        <w:lang w:val="zh-CN"/>
                      </w:rPr>
                      <w:t>-</w:t>
                    </w:r>
                    <w:r w:rsidR="00E8769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C5" w:rsidRDefault="000547C5">
      <w:r>
        <w:separator/>
      </w:r>
    </w:p>
  </w:footnote>
  <w:footnote w:type="continuationSeparator" w:id="0">
    <w:p w:rsidR="000547C5" w:rsidRDefault="00054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547C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25A0F"/>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8769E"/>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E113A3"/>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1FFE2200"/>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1329</Characters>
  <Application>Microsoft Office Word</Application>
  <DocSecurity>0</DocSecurity>
  <Lines>11</Lines>
  <Paragraphs>3</Paragraphs>
  <ScaleCrop>false</ScaleCrop>
  <Company>其他</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2023-07-05T18:37:00Z</cp:lastPrinted>
  <dcterms:created xsi:type="dcterms:W3CDTF">2022-06-16T09:50:00Z</dcterms:created>
  <dcterms:modified xsi:type="dcterms:W3CDTF">2025-12-02T07:06:00Z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