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BE" w:rsidRDefault="00F617BE">
      <w:pPr>
        <w:spacing w:line="520" w:lineRule="exact"/>
        <w:jc w:val="right"/>
        <w:rPr>
          <w:spacing w:val="120"/>
        </w:rPr>
      </w:pPr>
    </w:p>
    <w:p w:rsidR="00F617BE" w:rsidRDefault="00F617BE">
      <w:pPr>
        <w:spacing w:line="520" w:lineRule="exact"/>
        <w:jc w:val="right"/>
        <w:rPr>
          <w:spacing w:val="120"/>
        </w:rPr>
      </w:pPr>
    </w:p>
    <w:p w:rsidR="00F617BE" w:rsidRDefault="00A11295">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F617BE" w:rsidRDefault="00F617BE">
      <w:pPr>
        <w:spacing w:line="520" w:lineRule="exact"/>
        <w:jc w:val="center"/>
        <w:rPr>
          <w:rFonts w:ascii="仿宋_GB2312" w:eastAsia="仿宋_GB2312" w:hAnsi="仿宋"/>
          <w:color w:val="000000"/>
          <w:sz w:val="32"/>
          <w:szCs w:val="32"/>
        </w:rPr>
      </w:pPr>
      <w:bookmarkStart w:id="0" w:name="_GoBack"/>
      <w:bookmarkEnd w:id="0"/>
    </w:p>
    <w:p w:rsidR="00F617BE" w:rsidRDefault="00A11295">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29</w:t>
      </w:r>
      <w:r>
        <w:rPr>
          <w:rFonts w:ascii="仿宋_GB2312" w:eastAsia="仿宋_GB2312" w:hAnsi="仿宋" w:hint="eastAsia"/>
          <w:color w:val="000000"/>
          <w:sz w:val="32"/>
          <w:szCs w:val="32"/>
        </w:rPr>
        <w:t>号</w:t>
      </w:r>
    </w:p>
    <w:p w:rsidR="00F617BE" w:rsidRDefault="00F617BE">
      <w:pPr>
        <w:adjustRightInd w:val="0"/>
        <w:snapToGrid w:val="0"/>
        <w:spacing w:line="520" w:lineRule="exact"/>
        <w:jc w:val="left"/>
        <w:rPr>
          <w:rFonts w:ascii="仿宋" w:eastAsia="仿宋" w:hAnsi="仿宋"/>
          <w:b/>
          <w:sz w:val="18"/>
          <w:szCs w:val="18"/>
        </w:rPr>
      </w:pPr>
    </w:p>
    <w:p w:rsidR="00F617BE" w:rsidRDefault="00A11295">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江海区礼乐亚兴橡胶制品场（经营者：龙伟）</w:t>
      </w:r>
    </w:p>
    <w:p w:rsidR="00F617BE" w:rsidRDefault="00A11295">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w:t>
      </w:r>
      <w:r>
        <w:rPr>
          <w:rFonts w:ascii="仿宋_GB2312" w:eastAsia="仿宋_GB2312" w:hAnsi="仿宋" w:hint="eastAsia"/>
          <w:sz w:val="32"/>
          <w:szCs w:val="32"/>
        </w:rPr>
        <w:t>92440704L36372917E</w:t>
      </w:r>
    </w:p>
    <w:p w:rsidR="00F617BE" w:rsidRDefault="00A11295">
      <w:pPr>
        <w:spacing w:line="520" w:lineRule="exact"/>
        <w:jc w:val="left"/>
        <w:rPr>
          <w:rFonts w:ascii="仿宋_GB2312" w:eastAsia="仿宋_GB2312" w:hAnsi="仿宋"/>
          <w:sz w:val="32"/>
          <w:szCs w:val="32"/>
        </w:rPr>
      </w:pPr>
      <w:r>
        <w:rPr>
          <w:rFonts w:ascii="仿宋_GB2312" w:eastAsia="仿宋_GB2312" w:hAnsi="仿宋" w:hint="eastAsia"/>
          <w:sz w:val="32"/>
          <w:szCs w:val="32"/>
        </w:rPr>
        <w:t>地址：江门市礼乐新华工业区</w:t>
      </w:r>
    </w:p>
    <w:p w:rsidR="00F617BE" w:rsidRDefault="00A11295" w:rsidP="00D94BF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F617BE" w:rsidRDefault="00A1129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21</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的建设项目</w:t>
      </w:r>
      <w:r>
        <w:rPr>
          <w:rFonts w:ascii="仿宋_GB2312" w:eastAsia="仿宋_GB2312" w:hAnsi="仿宋" w:hint="eastAsia"/>
          <w:sz w:val="32"/>
          <w:szCs w:val="32"/>
        </w:rPr>
        <w:t>[</w:t>
      </w:r>
      <w:r>
        <w:rPr>
          <w:rFonts w:ascii="仿宋_GB2312" w:eastAsia="仿宋_GB2312" w:hAnsi="仿宋" w:hint="eastAsia"/>
          <w:sz w:val="32"/>
          <w:szCs w:val="32"/>
        </w:rPr>
        <w:t>主要生产设备：</w:t>
      </w:r>
      <w:r>
        <w:rPr>
          <w:rFonts w:ascii="仿宋_GB2312" w:eastAsia="仿宋_GB2312" w:hAnsi="仿宋" w:hint="eastAsia"/>
          <w:sz w:val="32"/>
          <w:szCs w:val="32"/>
        </w:rPr>
        <w:t>4</w:t>
      </w:r>
      <w:r>
        <w:rPr>
          <w:rFonts w:ascii="仿宋_GB2312" w:eastAsia="仿宋_GB2312" w:hAnsi="仿宋" w:hint="eastAsia"/>
          <w:sz w:val="32"/>
          <w:szCs w:val="32"/>
        </w:rPr>
        <w:t>台硫化机（</w:t>
      </w:r>
      <w:r>
        <w:rPr>
          <w:rFonts w:ascii="仿宋_GB2312" w:eastAsia="仿宋_GB2312" w:hAnsi="仿宋" w:hint="eastAsia"/>
          <w:sz w:val="32"/>
          <w:szCs w:val="32"/>
        </w:rPr>
        <w:t>2</w:t>
      </w:r>
      <w:r>
        <w:rPr>
          <w:rFonts w:ascii="仿宋_GB2312" w:eastAsia="仿宋_GB2312" w:hAnsi="仿宋" w:hint="eastAsia"/>
          <w:sz w:val="32"/>
          <w:szCs w:val="32"/>
        </w:rPr>
        <w:t>台</w:t>
      </w:r>
      <w:proofErr w:type="gramStart"/>
      <w:r>
        <w:rPr>
          <w:rFonts w:ascii="仿宋_GB2312" w:eastAsia="仿宋_GB2312" w:hAnsi="仿宋" w:hint="eastAsia"/>
          <w:sz w:val="32"/>
          <w:szCs w:val="32"/>
        </w:rPr>
        <w:t>双工位硫</w:t>
      </w:r>
      <w:proofErr w:type="gramEnd"/>
      <w:r>
        <w:rPr>
          <w:rFonts w:ascii="仿宋_GB2312" w:eastAsia="仿宋_GB2312" w:hAnsi="仿宋" w:hint="eastAsia"/>
          <w:sz w:val="32"/>
          <w:szCs w:val="32"/>
        </w:rPr>
        <w:t>化机、</w:t>
      </w:r>
      <w:r>
        <w:rPr>
          <w:rFonts w:ascii="仿宋_GB2312" w:eastAsia="仿宋_GB2312" w:hAnsi="仿宋" w:hint="eastAsia"/>
          <w:sz w:val="32"/>
          <w:szCs w:val="32"/>
        </w:rPr>
        <w:t>2</w:t>
      </w:r>
      <w:r>
        <w:rPr>
          <w:rFonts w:ascii="仿宋_GB2312" w:eastAsia="仿宋_GB2312" w:hAnsi="仿宋" w:hint="eastAsia"/>
          <w:sz w:val="32"/>
          <w:szCs w:val="32"/>
        </w:rPr>
        <w:t>台</w:t>
      </w:r>
      <w:proofErr w:type="gramStart"/>
      <w:r>
        <w:rPr>
          <w:rFonts w:ascii="仿宋_GB2312" w:eastAsia="仿宋_GB2312" w:hAnsi="仿宋" w:hint="eastAsia"/>
          <w:sz w:val="32"/>
          <w:szCs w:val="32"/>
        </w:rPr>
        <w:t>单工位硫化</w:t>
      </w:r>
      <w:proofErr w:type="gramEnd"/>
      <w:r>
        <w:rPr>
          <w:rFonts w:ascii="仿宋_GB2312" w:eastAsia="仿宋_GB2312" w:hAnsi="仿宋" w:hint="eastAsia"/>
          <w:sz w:val="32"/>
          <w:szCs w:val="32"/>
        </w:rPr>
        <w:t>机）、</w:t>
      </w:r>
      <w:r>
        <w:rPr>
          <w:rFonts w:ascii="仿宋_GB2312" w:eastAsia="仿宋_GB2312" w:hAnsi="仿宋" w:hint="eastAsia"/>
          <w:sz w:val="32"/>
          <w:szCs w:val="32"/>
        </w:rPr>
        <w:t>1</w:t>
      </w:r>
      <w:r>
        <w:rPr>
          <w:rFonts w:ascii="仿宋_GB2312" w:eastAsia="仿宋_GB2312" w:hAnsi="仿宋" w:hint="eastAsia"/>
          <w:sz w:val="32"/>
          <w:szCs w:val="32"/>
        </w:rPr>
        <w:t>台炼胶机、</w:t>
      </w:r>
      <w:r>
        <w:rPr>
          <w:rFonts w:ascii="仿宋_GB2312" w:eastAsia="仿宋_GB2312" w:hAnsi="仿宋" w:hint="eastAsia"/>
          <w:sz w:val="32"/>
          <w:szCs w:val="32"/>
        </w:rPr>
        <w:t>2</w:t>
      </w:r>
      <w:r>
        <w:rPr>
          <w:rFonts w:ascii="仿宋_GB2312" w:eastAsia="仿宋_GB2312" w:hAnsi="仿宋" w:hint="eastAsia"/>
          <w:sz w:val="32"/>
          <w:szCs w:val="32"/>
        </w:rPr>
        <w:t>台</w:t>
      </w:r>
      <w:r>
        <w:rPr>
          <w:rFonts w:ascii="仿宋_GB2312" w:eastAsia="仿宋_GB2312" w:hAnsi="仿宋" w:hint="eastAsia"/>
          <w:sz w:val="32"/>
          <w:szCs w:val="32"/>
        </w:rPr>
        <w:t>CNC</w:t>
      </w:r>
      <w:r>
        <w:rPr>
          <w:rFonts w:ascii="仿宋_GB2312" w:eastAsia="仿宋_GB2312" w:hAnsi="仿宋" w:hint="eastAsia"/>
          <w:sz w:val="32"/>
          <w:szCs w:val="32"/>
        </w:rPr>
        <w:t>数控机床</w:t>
      </w:r>
      <w:r>
        <w:rPr>
          <w:rFonts w:ascii="仿宋_GB2312" w:eastAsia="仿宋_GB2312" w:hAnsi="仿宋" w:hint="eastAsia"/>
          <w:sz w:val="32"/>
          <w:szCs w:val="32"/>
        </w:rPr>
        <w:t>]</w:t>
      </w:r>
      <w:r>
        <w:rPr>
          <w:rFonts w:ascii="仿宋_GB2312" w:eastAsia="仿宋_GB2312" w:hAnsi="仿宋" w:hint="eastAsia"/>
          <w:sz w:val="32"/>
          <w:szCs w:val="32"/>
        </w:rPr>
        <w:t>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年版）第二十六项“橡胶和塑料制品业”中“橡胶制品业”的“其他”类别，应当编制环境影响报告表。</w:t>
      </w:r>
      <w:r>
        <w:rPr>
          <w:rFonts w:ascii="仿宋_GB2312" w:eastAsia="仿宋_GB2312" w:hAnsi="仿宋" w:hint="eastAsia"/>
          <w:sz w:val="32"/>
          <w:szCs w:val="32"/>
        </w:rPr>
        <w:t>你单位</w:t>
      </w:r>
      <w:r>
        <w:rPr>
          <w:rFonts w:ascii="仿宋_GB2312" w:eastAsia="仿宋_GB2312" w:hAnsi="仿宋" w:hint="eastAsia"/>
          <w:sz w:val="32"/>
          <w:szCs w:val="32"/>
        </w:rPr>
        <w:t>存在建设项目需要配套建设的环境保护设施未建成、未经验收，建设项目即投入生产或者使用的</w:t>
      </w:r>
      <w:r>
        <w:rPr>
          <w:rFonts w:ascii="仿宋_GB2312" w:eastAsia="仿宋_GB2312" w:hAnsi="仿宋" w:hint="eastAsia"/>
          <w:sz w:val="32"/>
          <w:szCs w:val="32"/>
        </w:rPr>
        <w:t>违法</w:t>
      </w:r>
      <w:r>
        <w:rPr>
          <w:rFonts w:ascii="仿宋_GB2312" w:eastAsia="仿宋_GB2312" w:hAnsi="仿宋" w:hint="eastAsia"/>
          <w:sz w:val="32"/>
          <w:szCs w:val="32"/>
        </w:rPr>
        <w:t>行为。</w:t>
      </w:r>
    </w:p>
    <w:p w:rsidR="00F617BE" w:rsidRDefault="00A1129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CgAAAAAAh07iQAAAAAAAAAAAAAAAAAQAAAAAAAAA&#10;AAAQAAAAFgAAAGRycy9QSwECFAAUAAAACACHTuJAMjQGT/YBAADKAwAADgAAAAAAAAABACAAAAA7&#10;AQAAZHJzL2Uyb0RvYy54bWxQSwECFAAUAAAACACHTuJASHjaktYAAAAOAQAADwAAAAAAAAABACAA&#10;AAA4AAAAZHJzL2Rvd25yZXYueG1sUEsFBgAAAAAGAAYAWQEAAKMFA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等，你单位提供的租赁合同、固定污染源排污登记回执、营业执照、被</w:t>
      </w:r>
      <w:r>
        <w:rPr>
          <w:rFonts w:ascii="仿宋_GB2312" w:eastAsia="仿宋_GB2312" w:hAnsi="仿宋" w:hint="eastAsia"/>
          <w:sz w:val="32"/>
          <w:szCs w:val="32"/>
        </w:rPr>
        <w:t>询问人及经营者身份证复印件</w:t>
      </w:r>
      <w:r>
        <w:rPr>
          <w:rFonts w:ascii="仿宋_GB2312" w:eastAsia="仿宋_GB2312" w:hAnsi="仿宋" w:hint="eastAsia"/>
          <w:sz w:val="32"/>
          <w:szCs w:val="32"/>
        </w:rPr>
        <w:t>，授权委托书、</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F617BE" w:rsidRDefault="00A11295" w:rsidP="00D94BF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F617BE" w:rsidRDefault="00A1129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违反了《建设项目环境保护管理条例》第十五条和第十九条第一款的规定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lastRenderedPageBreak/>
        <w:t>27</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26</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听证申请</w:t>
      </w:r>
      <w:r>
        <w:rPr>
          <w:rFonts w:ascii="仿宋_GB2312" w:eastAsia="仿宋_GB2312" w:hAnsi="仿宋" w:hint="eastAsia"/>
          <w:sz w:val="32"/>
          <w:szCs w:val="32"/>
        </w:rPr>
        <w:t>，未向我局提交陈述、申辩意见</w:t>
      </w:r>
      <w:r>
        <w:rPr>
          <w:rFonts w:ascii="仿宋_GB2312" w:eastAsia="仿宋_GB2312" w:hAnsi="仿宋" w:hint="eastAsia"/>
          <w:sz w:val="32"/>
          <w:szCs w:val="32"/>
        </w:rPr>
        <w:t>。</w:t>
      </w:r>
    </w:p>
    <w:p w:rsidR="00F617BE" w:rsidRDefault="00A11295">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和《江门市实施＜广东省生态环境行政处罚自由裁量权规定＞细则》第五条、第七条第二项裁量标准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26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26%</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环境保护设施未建成</w:t>
      </w:r>
      <w:r>
        <w:rPr>
          <w:rFonts w:ascii="仿宋_GB2312" w:eastAsia="仿宋_GB2312" w:hAnsi="仿宋" w:hint="eastAsia"/>
          <w:sz w:val="32"/>
          <w:szCs w:val="32"/>
        </w:rPr>
        <w:t>6%</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26</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26</w:t>
      </w:r>
      <w:r>
        <w:rPr>
          <w:rFonts w:ascii="仿宋_GB2312" w:eastAsia="仿宋_GB2312" w:hAnsi="仿宋" w:hint="eastAsia"/>
          <w:b/>
          <w:bCs/>
          <w:sz w:val="32"/>
          <w:szCs w:val="32"/>
        </w:rPr>
        <w:t>万元（大写：</w:t>
      </w:r>
      <w:r>
        <w:rPr>
          <w:rFonts w:ascii="仿宋_GB2312" w:eastAsia="仿宋_GB2312" w:hAnsi="仿宋" w:hint="eastAsia"/>
          <w:b/>
          <w:bCs/>
          <w:sz w:val="32"/>
          <w:szCs w:val="32"/>
        </w:rPr>
        <w:t>贰拾陆万元</w:t>
      </w:r>
      <w:r>
        <w:rPr>
          <w:rFonts w:ascii="仿宋_GB2312" w:eastAsia="仿宋_GB2312" w:hAnsi="仿宋" w:hint="eastAsia"/>
          <w:b/>
          <w:bCs/>
          <w:sz w:val="32"/>
          <w:szCs w:val="32"/>
        </w:rPr>
        <w:t>）整的行政处罚。</w:t>
      </w:r>
    </w:p>
    <w:p w:rsidR="00F617BE" w:rsidRDefault="00A11295" w:rsidP="00D94BFE">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F617BE" w:rsidRDefault="00A1129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F617BE" w:rsidRDefault="00A11295">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F617BE" w:rsidRDefault="00A11295">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w:t>
      </w:r>
      <w:r>
        <w:rPr>
          <w:rFonts w:ascii="仿宋_GB2312" w:eastAsia="仿宋_GB2312" w:hAnsi="仿宋" w:hint="eastAsia"/>
          <w:color w:val="000000"/>
          <w:sz w:val="32"/>
          <w:szCs w:val="32"/>
        </w:rPr>
        <w:lastRenderedPageBreak/>
        <w:t>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F617BE" w:rsidRDefault="00F617BE">
      <w:pPr>
        <w:spacing w:line="520" w:lineRule="exact"/>
        <w:jc w:val="left"/>
        <w:rPr>
          <w:rFonts w:ascii="仿宋_GB2312" w:eastAsia="仿宋_GB2312" w:hAnsi="仿宋"/>
          <w:color w:val="000000"/>
          <w:sz w:val="32"/>
          <w:szCs w:val="32"/>
        </w:rPr>
      </w:pPr>
    </w:p>
    <w:p w:rsidR="00F617BE" w:rsidRDefault="00F617BE">
      <w:pPr>
        <w:spacing w:line="520" w:lineRule="exact"/>
        <w:jc w:val="left"/>
        <w:rPr>
          <w:rFonts w:ascii="仿宋_GB2312" w:eastAsia="仿宋_GB2312" w:hAnsi="仿宋"/>
          <w:color w:val="000000"/>
          <w:sz w:val="32"/>
          <w:szCs w:val="32"/>
        </w:rPr>
      </w:pPr>
    </w:p>
    <w:p w:rsidR="00F617BE" w:rsidRDefault="00A11295">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F617BE" w:rsidRDefault="00A11295">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F617BE">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95" w:rsidRDefault="00A11295">
      <w:r>
        <w:separator/>
      </w:r>
    </w:p>
  </w:endnote>
  <w:endnote w:type="continuationSeparator" w:id="0">
    <w:p w:rsidR="00A11295" w:rsidRDefault="00A1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BE" w:rsidRDefault="00A11295">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17BE" w:rsidRDefault="00A1129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94BFE" w:rsidRPr="00D94BFE">
                            <w:rPr>
                              <w:rFonts w:ascii="仿宋_GB2312" w:eastAsia="仿宋_GB2312" w:hAnsi="仿宋_GB2312" w:cs="仿宋_GB2312"/>
                              <w:noProof/>
                              <w:sz w:val="32"/>
                              <w:szCs w:val="32"/>
                              <w:lang w:val="zh-CN"/>
                            </w:rPr>
                            <w:t>-</w:t>
                          </w:r>
                          <w:r w:rsidR="00D94BF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F617BE" w:rsidRDefault="00A1129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94BFE" w:rsidRPr="00D94BFE">
                      <w:rPr>
                        <w:rFonts w:ascii="仿宋_GB2312" w:eastAsia="仿宋_GB2312" w:hAnsi="仿宋_GB2312" w:cs="仿宋_GB2312"/>
                        <w:noProof/>
                        <w:sz w:val="32"/>
                        <w:szCs w:val="32"/>
                        <w:lang w:val="zh-CN"/>
                      </w:rPr>
                      <w:t>-</w:t>
                    </w:r>
                    <w:r w:rsidR="00D94BF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95" w:rsidRDefault="00A11295">
      <w:r>
        <w:separator/>
      </w:r>
    </w:p>
  </w:footnote>
  <w:footnote w:type="continuationSeparator" w:id="0">
    <w:p w:rsidR="00A11295" w:rsidRDefault="00A1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AEFEA112"/>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11295"/>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94BFE"/>
    <w:rsid w:val="00DD730C"/>
    <w:rsid w:val="00E15A4E"/>
    <w:rsid w:val="00E27312"/>
    <w:rsid w:val="00E82E36"/>
    <w:rsid w:val="00E967BE"/>
    <w:rsid w:val="00E97564"/>
    <w:rsid w:val="00EB7E18"/>
    <w:rsid w:val="00EC4711"/>
    <w:rsid w:val="00EF3F0D"/>
    <w:rsid w:val="00F33C0A"/>
    <w:rsid w:val="00F522E5"/>
    <w:rsid w:val="00F57DCD"/>
    <w:rsid w:val="00F617BE"/>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1654ED"/>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1381</Characters>
  <Application>Microsoft Office Word</Application>
  <DocSecurity>0</DocSecurity>
  <Lines>11</Lines>
  <Paragraphs>3</Paragraphs>
  <ScaleCrop>false</ScaleCrop>
  <Company>其他</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2023-07-06T10:57:00Z</cp:lastPrinted>
  <dcterms:created xsi:type="dcterms:W3CDTF">2022-06-16T09:50:00Z</dcterms:created>
  <dcterms:modified xsi:type="dcterms:W3CDTF">2025-12-02T07:07:00Z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