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3E98" w:rsidRDefault="005B3E98">
      <w:pPr>
        <w:spacing w:line="520" w:lineRule="exact"/>
        <w:jc w:val="right"/>
        <w:rPr>
          <w:spacing w:val="120"/>
        </w:rPr>
      </w:pPr>
    </w:p>
    <w:p w:rsidR="005B3E98" w:rsidRDefault="005B3E98">
      <w:pPr>
        <w:spacing w:line="520" w:lineRule="exact"/>
        <w:jc w:val="right"/>
        <w:rPr>
          <w:spacing w:val="120"/>
        </w:rPr>
      </w:pPr>
    </w:p>
    <w:p w:rsidR="005B3E98" w:rsidRDefault="005909D4">
      <w:pPr>
        <w:spacing w:line="520" w:lineRule="exact"/>
        <w:jc w:val="center"/>
        <w:rPr>
          <w:rFonts w:ascii="方正小标宋简体" w:eastAsia="方正小标宋简体" w:hAnsi="宋体"/>
          <w:b/>
          <w:sz w:val="44"/>
          <w:szCs w:val="44"/>
        </w:rPr>
      </w:pPr>
      <w:r>
        <w:rPr>
          <w:rFonts w:ascii="方正小标宋简体" w:eastAsia="方正小标宋简体" w:hAnsi="宋体" w:hint="eastAsia"/>
          <w:b/>
          <w:sz w:val="44"/>
          <w:szCs w:val="44"/>
        </w:rPr>
        <w:t>行政处罚决定书</w:t>
      </w:r>
    </w:p>
    <w:p w:rsidR="005B3E98" w:rsidRDefault="005B3E98">
      <w:pPr>
        <w:adjustRightInd w:val="0"/>
        <w:snapToGrid w:val="0"/>
        <w:spacing w:line="520" w:lineRule="exact"/>
        <w:jc w:val="center"/>
        <w:rPr>
          <w:rFonts w:ascii="仿宋" w:eastAsia="仿宋" w:hAnsi="仿宋"/>
          <w:b/>
          <w:sz w:val="18"/>
          <w:szCs w:val="18"/>
        </w:rPr>
      </w:pPr>
    </w:p>
    <w:p w:rsidR="005B3E98" w:rsidRDefault="005909D4">
      <w:pPr>
        <w:spacing w:line="520" w:lineRule="exact"/>
        <w:jc w:val="left"/>
        <w:rPr>
          <w:rFonts w:ascii="仿宋_GB2312" w:eastAsia="仿宋_GB2312" w:hAnsi="仿宋"/>
          <w:color w:val="000000"/>
          <w:sz w:val="32"/>
          <w:szCs w:val="32"/>
        </w:rPr>
      </w:pPr>
      <w:r>
        <w:rPr>
          <w:rFonts w:ascii="仿宋" w:eastAsia="仿宋" w:hAnsi="仿宋" w:hint="eastAsia"/>
          <w:sz w:val="32"/>
          <w:szCs w:val="32"/>
        </w:rPr>
        <w:t xml:space="preserve">                                  </w:t>
      </w:r>
      <w:r>
        <w:rPr>
          <w:rFonts w:ascii="仿宋_GB2312" w:eastAsia="仿宋_GB2312" w:hAnsi="仿宋" w:hint="eastAsia"/>
          <w:color w:val="000000"/>
          <w:sz w:val="32"/>
          <w:szCs w:val="32"/>
        </w:rPr>
        <w:t>江</w:t>
      </w:r>
      <w:proofErr w:type="gramStart"/>
      <w:r>
        <w:rPr>
          <w:rFonts w:ascii="仿宋_GB2312" w:eastAsia="仿宋_GB2312" w:hAnsi="仿宋" w:hint="eastAsia"/>
          <w:color w:val="000000"/>
          <w:sz w:val="32"/>
          <w:szCs w:val="32"/>
        </w:rPr>
        <w:t>江环罚</w:t>
      </w:r>
      <w:proofErr w:type="gramEnd"/>
      <w:r>
        <w:rPr>
          <w:rFonts w:ascii="仿宋_GB2312" w:eastAsia="仿宋_GB2312" w:hAnsi="仿宋" w:hint="eastAsia"/>
          <w:color w:val="000000"/>
          <w:sz w:val="32"/>
          <w:szCs w:val="32"/>
        </w:rPr>
        <w:t>〔</w:t>
      </w:r>
      <w:r>
        <w:rPr>
          <w:rFonts w:ascii="仿宋_GB2312" w:eastAsia="仿宋_GB2312" w:hAnsi="仿宋" w:hint="eastAsia"/>
          <w:color w:val="000000"/>
          <w:sz w:val="32"/>
          <w:szCs w:val="32"/>
        </w:rPr>
        <w:t>202</w:t>
      </w:r>
      <w:r>
        <w:rPr>
          <w:rFonts w:ascii="仿宋_GB2312" w:eastAsia="仿宋_GB2312" w:hAnsi="仿宋" w:hint="eastAsia"/>
          <w:color w:val="000000"/>
          <w:sz w:val="32"/>
          <w:szCs w:val="32"/>
        </w:rPr>
        <w:t>3</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8</w:t>
      </w:r>
      <w:r>
        <w:rPr>
          <w:rFonts w:ascii="仿宋_GB2312" w:eastAsia="仿宋_GB2312" w:hAnsi="仿宋" w:hint="eastAsia"/>
          <w:color w:val="000000"/>
          <w:sz w:val="32"/>
          <w:szCs w:val="32"/>
        </w:rPr>
        <w:t>号</w:t>
      </w:r>
    </w:p>
    <w:p w:rsidR="005B3E98" w:rsidRDefault="005B3E98">
      <w:pPr>
        <w:adjustRightInd w:val="0"/>
        <w:snapToGrid w:val="0"/>
        <w:spacing w:line="520" w:lineRule="exact"/>
        <w:jc w:val="left"/>
        <w:rPr>
          <w:rFonts w:ascii="仿宋" w:eastAsia="仿宋" w:hAnsi="仿宋"/>
          <w:b/>
          <w:sz w:val="18"/>
          <w:szCs w:val="18"/>
        </w:rPr>
      </w:pPr>
    </w:p>
    <w:p w:rsidR="005B3E98" w:rsidRDefault="005909D4">
      <w:pPr>
        <w:spacing w:line="520" w:lineRule="exact"/>
        <w:ind w:left="960" w:hangingChars="300" w:hanging="960"/>
        <w:rPr>
          <w:rFonts w:ascii="仿宋_GB2312" w:eastAsia="仿宋_GB2312" w:hAnsi="仿宋"/>
          <w:sz w:val="32"/>
          <w:szCs w:val="32"/>
        </w:rPr>
      </w:pPr>
      <w:r>
        <w:rPr>
          <w:rFonts w:ascii="仿宋_GB2312" w:eastAsia="仿宋_GB2312" w:hAnsi="仿宋" w:hint="eastAsia"/>
          <w:sz w:val="32"/>
          <w:szCs w:val="32"/>
        </w:rPr>
        <w:t>当事人：</w:t>
      </w:r>
      <w:r>
        <w:rPr>
          <w:rFonts w:ascii="仿宋_GB2312" w:eastAsia="仿宋_GB2312" w:hAnsi="仿宋" w:hint="eastAsia"/>
          <w:sz w:val="32"/>
          <w:szCs w:val="32"/>
        </w:rPr>
        <w:t>江门市江</w:t>
      </w:r>
      <w:proofErr w:type="gramStart"/>
      <w:r>
        <w:rPr>
          <w:rFonts w:ascii="仿宋_GB2312" w:eastAsia="仿宋_GB2312" w:hAnsi="仿宋" w:hint="eastAsia"/>
          <w:sz w:val="32"/>
          <w:szCs w:val="32"/>
        </w:rPr>
        <w:t>海区精创达</w:t>
      </w:r>
      <w:proofErr w:type="gramEnd"/>
      <w:r>
        <w:rPr>
          <w:rFonts w:ascii="仿宋_GB2312" w:eastAsia="仿宋_GB2312" w:hAnsi="仿宋" w:hint="eastAsia"/>
          <w:sz w:val="32"/>
          <w:szCs w:val="32"/>
        </w:rPr>
        <w:t>电子有限公司</w:t>
      </w:r>
    </w:p>
    <w:p w:rsidR="005B3E98" w:rsidRDefault="005909D4">
      <w:pPr>
        <w:spacing w:line="520" w:lineRule="exact"/>
        <w:ind w:left="960" w:hangingChars="300" w:hanging="960"/>
        <w:rPr>
          <w:rFonts w:ascii="仿宋_GB2312" w:eastAsia="仿宋_GB2312" w:hAnsi="仿宋"/>
          <w:sz w:val="32"/>
          <w:szCs w:val="32"/>
        </w:rPr>
      </w:pPr>
      <w:r>
        <w:rPr>
          <w:rFonts w:ascii="仿宋_GB2312" w:eastAsia="仿宋_GB2312" w:hAnsi="仿宋" w:hint="eastAsia"/>
          <w:sz w:val="32"/>
          <w:szCs w:val="32"/>
        </w:rPr>
        <w:t>统一社会信用代码：</w:t>
      </w:r>
      <w:r>
        <w:rPr>
          <w:rFonts w:ascii="仿宋_GB2312" w:eastAsia="仿宋_GB2312" w:hAnsi="仿宋" w:hint="eastAsia"/>
          <w:sz w:val="32"/>
          <w:szCs w:val="32"/>
        </w:rPr>
        <w:t>91440704562606856E</w:t>
      </w:r>
    </w:p>
    <w:p w:rsidR="005B3E98" w:rsidRDefault="005909D4">
      <w:pPr>
        <w:spacing w:line="520" w:lineRule="exact"/>
        <w:ind w:left="960" w:hangingChars="300" w:hanging="960"/>
        <w:rPr>
          <w:rFonts w:ascii="仿宋_GB2312" w:eastAsia="仿宋_GB2312" w:hAnsi="仿宋"/>
          <w:sz w:val="32"/>
          <w:szCs w:val="32"/>
        </w:rPr>
      </w:pPr>
      <w:r>
        <w:rPr>
          <w:rFonts w:ascii="仿宋_GB2312" w:eastAsia="仿宋_GB2312" w:hAnsi="仿宋" w:hint="eastAsia"/>
          <w:sz w:val="32"/>
          <w:szCs w:val="32"/>
        </w:rPr>
        <w:t>法定代表人：王建平</w:t>
      </w:r>
    </w:p>
    <w:p w:rsidR="005B3E98" w:rsidRDefault="005909D4">
      <w:pPr>
        <w:spacing w:line="520" w:lineRule="exact"/>
        <w:ind w:left="1600" w:hangingChars="500" w:hanging="1600"/>
        <w:rPr>
          <w:rFonts w:ascii="仿宋_GB2312" w:eastAsia="仿宋_GB2312" w:hAnsi="仿宋"/>
          <w:sz w:val="32"/>
          <w:szCs w:val="32"/>
        </w:rPr>
      </w:pPr>
      <w:r>
        <w:rPr>
          <w:rFonts w:ascii="仿宋_GB2312" w:eastAsia="仿宋_GB2312" w:hAnsi="仿宋" w:hint="eastAsia"/>
          <w:sz w:val="32"/>
          <w:szCs w:val="32"/>
        </w:rPr>
        <w:t>住所</w:t>
      </w:r>
      <w:r>
        <w:rPr>
          <w:rFonts w:ascii="仿宋_GB2312" w:eastAsia="仿宋_GB2312" w:hAnsi="仿宋" w:hint="eastAsia"/>
          <w:sz w:val="32"/>
          <w:szCs w:val="32"/>
        </w:rPr>
        <w:t>：江门市江海区</w:t>
      </w:r>
      <w:proofErr w:type="gramStart"/>
      <w:r>
        <w:rPr>
          <w:rFonts w:ascii="仿宋_GB2312" w:eastAsia="仿宋_GB2312" w:hAnsi="仿宋" w:hint="eastAsia"/>
          <w:sz w:val="32"/>
          <w:szCs w:val="32"/>
        </w:rPr>
        <w:t>云沁路</w:t>
      </w:r>
      <w:proofErr w:type="gramEnd"/>
      <w:r>
        <w:rPr>
          <w:rFonts w:ascii="仿宋_GB2312" w:eastAsia="仿宋_GB2312" w:hAnsi="仿宋" w:hint="eastAsia"/>
          <w:sz w:val="32"/>
          <w:szCs w:val="32"/>
        </w:rPr>
        <w:t>62</w:t>
      </w:r>
      <w:r>
        <w:rPr>
          <w:rFonts w:ascii="仿宋_GB2312" w:eastAsia="仿宋_GB2312" w:hAnsi="仿宋" w:hint="eastAsia"/>
          <w:sz w:val="32"/>
          <w:szCs w:val="32"/>
        </w:rPr>
        <w:t>号</w:t>
      </w:r>
      <w:r>
        <w:rPr>
          <w:rFonts w:ascii="仿宋_GB2312" w:eastAsia="仿宋_GB2312" w:hAnsi="仿宋" w:hint="eastAsia"/>
          <w:sz w:val="32"/>
          <w:szCs w:val="32"/>
        </w:rPr>
        <w:t xml:space="preserve">            </w:t>
      </w:r>
    </w:p>
    <w:p w:rsidR="005B3E98" w:rsidRDefault="005909D4">
      <w:pPr>
        <w:spacing w:line="520" w:lineRule="exact"/>
        <w:ind w:firstLineChars="200" w:firstLine="643"/>
        <w:jc w:val="left"/>
        <w:rPr>
          <w:rFonts w:ascii="黑体" w:eastAsia="黑体" w:hAnsi="黑体"/>
          <w:b/>
          <w:sz w:val="32"/>
          <w:szCs w:val="32"/>
        </w:rPr>
      </w:pPr>
      <w:r>
        <w:rPr>
          <w:rFonts w:ascii="黑体" w:eastAsia="黑体" w:hAnsi="黑体" w:hint="eastAsia"/>
          <w:b/>
          <w:sz w:val="32"/>
          <w:szCs w:val="32"/>
        </w:rPr>
        <w:t>一、调查情况及发现的环境违法事实、证据</w:t>
      </w:r>
    </w:p>
    <w:p w:rsidR="005B3E98" w:rsidRDefault="005909D4">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2022</w:t>
      </w:r>
      <w:r>
        <w:rPr>
          <w:rFonts w:ascii="仿宋_GB2312" w:eastAsia="仿宋_GB2312" w:hAnsi="仿宋" w:hint="eastAsia"/>
          <w:sz w:val="32"/>
          <w:szCs w:val="32"/>
        </w:rPr>
        <w:t>年</w:t>
      </w:r>
      <w:r>
        <w:rPr>
          <w:rFonts w:ascii="仿宋_GB2312" w:eastAsia="仿宋_GB2312" w:hAnsi="仿宋" w:hint="eastAsia"/>
          <w:sz w:val="32"/>
          <w:szCs w:val="32"/>
        </w:rPr>
        <w:t>12</w:t>
      </w:r>
      <w:r>
        <w:rPr>
          <w:rFonts w:ascii="仿宋_GB2312" w:eastAsia="仿宋_GB2312" w:hAnsi="仿宋" w:hint="eastAsia"/>
          <w:sz w:val="32"/>
          <w:szCs w:val="32"/>
        </w:rPr>
        <w:t>月</w:t>
      </w:r>
      <w:r>
        <w:rPr>
          <w:rFonts w:ascii="仿宋_GB2312" w:eastAsia="仿宋_GB2312" w:hAnsi="仿宋" w:hint="eastAsia"/>
          <w:sz w:val="32"/>
          <w:szCs w:val="32"/>
        </w:rPr>
        <w:t>7</w:t>
      </w:r>
      <w:r>
        <w:rPr>
          <w:rFonts w:ascii="仿宋_GB2312" w:eastAsia="仿宋_GB2312" w:hAnsi="仿宋" w:hint="eastAsia"/>
          <w:sz w:val="32"/>
          <w:szCs w:val="32"/>
        </w:rPr>
        <w:t>日，我局执法人员对你单位进行检查，并委托江</w:t>
      </w:r>
      <w:proofErr w:type="gramStart"/>
      <w:r>
        <w:rPr>
          <w:rFonts w:ascii="仿宋_GB2312" w:eastAsia="仿宋_GB2312" w:hAnsi="仿宋" w:hint="eastAsia"/>
          <w:sz w:val="32"/>
          <w:szCs w:val="32"/>
        </w:rPr>
        <w:t>门市利诚检测</w:t>
      </w:r>
      <w:proofErr w:type="gramEnd"/>
      <w:r>
        <w:rPr>
          <w:rFonts w:ascii="仿宋_GB2312" w:eastAsia="仿宋_GB2312" w:hAnsi="仿宋" w:hint="eastAsia"/>
          <w:sz w:val="32"/>
          <w:szCs w:val="32"/>
        </w:rPr>
        <w:t>技术有限公司对你单位的外排废水进行采样监测。根据江</w:t>
      </w:r>
      <w:proofErr w:type="gramStart"/>
      <w:r>
        <w:rPr>
          <w:rFonts w:ascii="仿宋_GB2312" w:eastAsia="仿宋_GB2312" w:hAnsi="仿宋" w:hint="eastAsia"/>
          <w:sz w:val="32"/>
          <w:szCs w:val="32"/>
        </w:rPr>
        <w:t>门市利诚检测</w:t>
      </w:r>
      <w:proofErr w:type="gramEnd"/>
      <w:r>
        <w:rPr>
          <w:rFonts w:ascii="仿宋_GB2312" w:eastAsia="仿宋_GB2312" w:hAnsi="仿宋" w:hint="eastAsia"/>
          <w:sz w:val="32"/>
          <w:szCs w:val="32"/>
        </w:rPr>
        <w:t>技术有限公司于</w:t>
      </w:r>
      <w:r>
        <w:rPr>
          <w:rFonts w:ascii="仿宋_GB2312" w:eastAsia="仿宋_GB2312" w:hAnsi="仿宋" w:hint="eastAsia"/>
          <w:sz w:val="32"/>
          <w:szCs w:val="32"/>
        </w:rPr>
        <w:t>2022</w:t>
      </w:r>
      <w:r>
        <w:rPr>
          <w:rFonts w:ascii="仿宋_GB2312" w:eastAsia="仿宋_GB2312" w:hAnsi="仿宋" w:hint="eastAsia"/>
          <w:sz w:val="32"/>
          <w:szCs w:val="32"/>
        </w:rPr>
        <w:t>年</w:t>
      </w:r>
      <w:r>
        <w:rPr>
          <w:rFonts w:ascii="仿宋_GB2312" w:eastAsia="仿宋_GB2312" w:hAnsi="仿宋" w:hint="eastAsia"/>
          <w:sz w:val="32"/>
          <w:szCs w:val="32"/>
        </w:rPr>
        <w:t>12</w:t>
      </w:r>
      <w:r>
        <w:rPr>
          <w:rFonts w:ascii="仿宋_GB2312" w:eastAsia="仿宋_GB2312" w:hAnsi="仿宋" w:hint="eastAsia"/>
          <w:sz w:val="32"/>
          <w:szCs w:val="32"/>
        </w:rPr>
        <w:t>月</w:t>
      </w:r>
      <w:r>
        <w:rPr>
          <w:rFonts w:ascii="仿宋_GB2312" w:eastAsia="仿宋_GB2312" w:hAnsi="仿宋" w:hint="eastAsia"/>
          <w:sz w:val="32"/>
          <w:szCs w:val="32"/>
        </w:rPr>
        <w:t>14</w:t>
      </w:r>
      <w:r>
        <w:rPr>
          <w:rFonts w:ascii="仿宋_GB2312" w:eastAsia="仿宋_GB2312" w:hAnsi="仿宋" w:hint="eastAsia"/>
          <w:sz w:val="32"/>
          <w:szCs w:val="32"/>
        </w:rPr>
        <w:t>日出具的《检测报告》（报告编号：</w:t>
      </w:r>
      <w:r>
        <w:rPr>
          <w:rFonts w:ascii="仿宋_GB2312" w:eastAsia="仿宋_GB2312" w:hAnsi="仿宋" w:hint="eastAsia"/>
          <w:sz w:val="32"/>
          <w:szCs w:val="32"/>
        </w:rPr>
        <w:t>JHJCW22120704</w:t>
      </w:r>
      <w:r>
        <w:rPr>
          <w:rFonts w:ascii="仿宋_GB2312" w:eastAsia="仿宋_GB2312" w:hAnsi="仿宋" w:hint="eastAsia"/>
          <w:sz w:val="32"/>
          <w:szCs w:val="32"/>
        </w:rPr>
        <w:t>），你单位外排水污染物中化学需氧量监测结果为</w:t>
      </w:r>
      <w:r>
        <w:rPr>
          <w:rFonts w:ascii="仿宋_GB2312" w:eastAsia="仿宋_GB2312" w:hAnsi="仿宋" w:hint="eastAsia"/>
          <w:sz w:val="32"/>
          <w:szCs w:val="32"/>
        </w:rPr>
        <w:t>235mg/L</w:t>
      </w:r>
      <w:r>
        <w:rPr>
          <w:rFonts w:ascii="仿宋_GB2312" w:eastAsia="仿宋_GB2312" w:hAnsi="仿宋" w:hint="eastAsia"/>
          <w:sz w:val="32"/>
          <w:szCs w:val="32"/>
        </w:rPr>
        <w:t>、铜（总铜）监测结果为</w:t>
      </w:r>
      <w:r>
        <w:rPr>
          <w:rFonts w:ascii="仿宋_GB2312" w:eastAsia="仿宋_GB2312" w:hAnsi="仿宋" w:hint="eastAsia"/>
          <w:sz w:val="32"/>
          <w:szCs w:val="32"/>
        </w:rPr>
        <w:t>0.88mg/L</w:t>
      </w:r>
      <w:r>
        <w:rPr>
          <w:rFonts w:ascii="仿宋_GB2312" w:eastAsia="仿宋_GB2312" w:hAnsi="仿宋" w:hint="eastAsia"/>
          <w:sz w:val="32"/>
          <w:szCs w:val="32"/>
        </w:rPr>
        <w:t>，已超过广东省《水污染物排放限值（</w:t>
      </w:r>
      <w:r>
        <w:rPr>
          <w:rFonts w:ascii="仿宋_GB2312" w:eastAsia="仿宋_GB2312" w:hAnsi="仿宋" w:hint="eastAsia"/>
          <w:sz w:val="32"/>
          <w:szCs w:val="32"/>
        </w:rPr>
        <w:t>DB44/26-2001</w:t>
      </w:r>
      <w:r>
        <w:rPr>
          <w:rFonts w:ascii="仿宋_GB2312" w:eastAsia="仿宋_GB2312" w:hAnsi="仿宋" w:hint="eastAsia"/>
          <w:sz w:val="32"/>
          <w:szCs w:val="32"/>
        </w:rPr>
        <w:t>）》第二时段一级标准中化学需氧量</w:t>
      </w:r>
      <w:r>
        <w:rPr>
          <w:rFonts w:ascii="仿宋_GB2312" w:eastAsia="仿宋_GB2312" w:hAnsi="仿宋" w:hint="eastAsia"/>
          <w:sz w:val="32"/>
          <w:szCs w:val="32"/>
        </w:rPr>
        <w:t>90mg/L</w:t>
      </w:r>
      <w:r>
        <w:rPr>
          <w:rFonts w:ascii="仿宋_GB2312" w:eastAsia="仿宋_GB2312" w:hAnsi="仿宋" w:hint="eastAsia"/>
          <w:sz w:val="32"/>
          <w:szCs w:val="32"/>
        </w:rPr>
        <w:t>、</w:t>
      </w:r>
      <w:proofErr w:type="gramStart"/>
      <w:r>
        <w:rPr>
          <w:rFonts w:ascii="仿宋_GB2312" w:eastAsia="仿宋_GB2312" w:hAnsi="仿宋" w:hint="eastAsia"/>
          <w:sz w:val="32"/>
          <w:szCs w:val="32"/>
        </w:rPr>
        <w:t>总铜</w:t>
      </w:r>
      <w:proofErr w:type="gramEnd"/>
      <w:r>
        <w:rPr>
          <w:rFonts w:ascii="仿宋_GB2312" w:eastAsia="仿宋_GB2312" w:hAnsi="仿宋" w:hint="eastAsia"/>
          <w:sz w:val="32"/>
          <w:szCs w:val="32"/>
        </w:rPr>
        <w:t>0.5mg/L</w:t>
      </w:r>
      <w:r>
        <w:rPr>
          <w:rFonts w:ascii="仿宋_GB2312" w:eastAsia="仿宋_GB2312" w:hAnsi="仿宋" w:hint="eastAsia"/>
          <w:sz w:val="32"/>
          <w:szCs w:val="32"/>
        </w:rPr>
        <w:t>的排放限值，超标倍数分别为</w:t>
      </w:r>
      <w:r>
        <w:rPr>
          <w:rFonts w:ascii="仿宋_GB2312" w:eastAsia="仿宋_GB2312" w:hAnsi="仿宋" w:hint="eastAsia"/>
          <w:sz w:val="32"/>
          <w:szCs w:val="32"/>
        </w:rPr>
        <w:t>1.61</w:t>
      </w:r>
      <w:r>
        <w:rPr>
          <w:rFonts w:ascii="仿宋_GB2312" w:eastAsia="仿宋_GB2312" w:hAnsi="仿宋" w:hint="eastAsia"/>
          <w:sz w:val="32"/>
          <w:szCs w:val="32"/>
        </w:rPr>
        <w:t>倍、</w:t>
      </w:r>
      <w:r>
        <w:rPr>
          <w:rFonts w:ascii="仿宋_GB2312" w:eastAsia="仿宋_GB2312" w:hAnsi="仿宋" w:hint="eastAsia"/>
          <w:sz w:val="32"/>
          <w:szCs w:val="32"/>
        </w:rPr>
        <w:t>0.76</w:t>
      </w:r>
      <w:r>
        <w:rPr>
          <w:rFonts w:ascii="仿宋_GB2312" w:eastAsia="仿宋_GB2312" w:hAnsi="仿宋" w:hint="eastAsia"/>
          <w:sz w:val="32"/>
          <w:szCs w:val="32"/>
        </w:rPr>
        <w:t>倍。</w:t>
      </w:r>
    </w:p>
    <w:p w:rsidR="005B3E98" w:rsidRDefault="005909D4">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上述事实有江门</w:t>
      </w:r>
      <w:r>
        <w:rPr>
          <w:rFonts w:ascii="仿宋_GB2312" w:eastAsia="仿宋_GB2312" w:hAnsi="仿宋" w:hint="eastAsia"/>
          <w:sz w:val="32"/>
          <w:szCs w:val="32"/>
        </w:rPr>
        <w:t>市生态环境局现场检查（勘察）笔录、调查询问笔录、现场照片（图片、影像资料）证据、检测报告等，你单位提供的水费单据证明、转让协议、环评批复、营业执照、被询问人身份证、法定代表人身份证复印件，授权委托书、送达地址确认书等为证。</w:t>
      </w:r>
    </w:p>
    <w:p w:rsidR="005B3E98" w:rsidRDefault="005909D4">
      <w:pPr>
        <w:spacing w:line="520" w:lineRule="exact"/>
        <w:ind w:firstLineChars="200" w:firstLine="643"/>
        <w:jc w:val="left"/>
        <w:rPr>
          <w:rFonts w:ascii="黑体" w:eastAsia="黑体" w:hAnsi="黑体"/>
          <w:b/>
          <w:sz w:val="32"/>
          <w:szCs w:val="32"/>
        </w:rPr>
      </w:pPr>
      <w:r>
        <w:rPr>
          <w:rFonts w:ascii="黑体" w:eastAsia="黑体" w:hAnsi="黑体" w:hint="eastAsia"/>
          <w:b/>
          <w:sz w:val="32"/>
          <w:szCs w:val="32"/>
        </w:rPr>
        <w:t>二、行政处罚的依据、种类及其履行方式和期限</w:t>
      </w:r>
      <w:r>
        <w:rPr>
          <w:rFonts w:ascii="黑体" w:eastAsia="黑体" w:hAnsi="黑体" w:hint="eastAsia"/>
          <w:b/>
          <w:sz w:val="32"/>
          <w:szCs w:val="32"/>
        </w:rPr>
        <w:t xml:space="preserve">  </w:t>
      </w:r>
    </w:p>
    <w:p w:rsidR="005B3E98" w:rsidRDefault="005909D4">
      <w:pPr>
        <w:spacing w:line="520" w:lineRule="exact"/>
        <w:ind w:firstLineChars="200" w:firstLine="640"/>
        <w:rPr>
          <w:rFonts w:ascii="仿宋_GB2312" w:eastAsia="仿宋_GB2312" w:hAnsi="仿宋"/>
          <w:color w:val="000000"/>
          <w:sz w:val="32"/>
          <w:szCs w:val="32"/>
        </w:rPr>
      </w:pPr>
      <w:r>
        <w:rPr>
          <w:rFonts w:ascii="仿宋_GB2312" w:eastAsia="仿宋_GB2312" w:hAnsi="仿宋" w:hint="eastAsia"/>
          <w:sz w:val="32"/>
          <w:szCs w:val="32"/>
        </w:rPr>
        <w:t>你单位的上述行为，</w:t>
      </w:r>
      <w:r>
        <w:rPr>
          <w:rFonts w:ascii="仿宋_GB2312" w:eastAsia="仿宋_GB2312" w:hAnsi="仿宋" w:hint="eastAsia"/>
          <w:sz w:val="32"/>
          <w:szCs w:val="32"/>
        </w:rPr>
        <w:t>违反了《中华人民共和国水污染防治法》</w:t>
      </w:r>
      <w:r>
        <w:rPr>
          <w:rFonts w:ascii="仿宋_GB2312" w:eastAsia="仿宋_GB2312" w:hAnsi="仿宋" w:hint="eastAsia"/>
          <w:sz w:val="32"/>
          <w:szCs w:val="32"/>
        </w:rPr>
        <w:lastRenderedPageBreak/>
        <w:t>第十条的规定</w:t>
      </w:r>
      <w:r>
        <w:rPr>
          <w:rFonts w:ascii="仿宋_GB2312" w:eastAsia="仿宋_GB2312" w:hAnsi="仿宋" w:hint="eastAsia"/>
          <w:color w:val="000000"/>
          <w:sz w:val="32"/>
          <w:szCs w:val="32"/>
        </w:rPr>
        <w:t>。</w:t>
      </w:r>
      <w:r>
        <w:rPr>
          <w:rFonts w:ascii="仿宋_GB2312" w:eastAsia="仿宋_GB2312" w:hAnsi="仿宋" w:hint="eastAsia"/>
          <w:sz w:val="32"/>
          <w:szCs w:val="32"/>
        </w:rPr>
        <w:t>我局于</w:t>
      </w:r>
      <w:r>
        <w:rPr>
          <w:rFonts w:ascii="仿宋_GB2312" w:eastAsia="仿宋_GB2312" w:hAnsi="仿宋" w:hint="eastAsia"/>
          <w:sz w:val="32"/>
          <w:szCs w:val="32"/>
        </w:rPr>
        <w:t>202</w:t>
      </w:r>
      <w:r>
        <w:rPr>
          <w:rFonts w:ascii="仿宋_GB2312" w:eastAsia="仿宋_GB2312" w:hAnsi="仿宋" w:hint="eastAsia"/>
          <w:sz w:val="32"/>
          <w:szCs w:val="32"/>
        </w:rPr>
        <w:t>3</w:t>
      </w:r>
      <w:r>
        <w:rPr>
          <w:rFonts w:ascii="仿宋_GB2312" w:eastAsia="仿宋_GB2312" w:hAnsi="仿宋" w:hint="eastAsia"/>
          <w:sz w:val="32"/>
          <w:szCs w:val="32"/>
        </w:rPr>
        <w:t>年</w:t>
      </w:r>
      <w:r>
        <w:rPr>
          <w:rFonts w:ascii="仿宋_GB2312" w:eastAsia="仿宋_GB2312" w:hAnsi="仿宋" w:hint="eastAsia"/>
          <w:sz w:val="32"/>
          <w:szCs w:val="32"/>
        </w:rPr>
        <w:t>1</w:t>
      </w:r>
      <w:r>
        <w:rPr>
          <w:rFonts w:ascii="仿宋_GB2312" w:eastAsia="仿宋_GB2312" w:hAnsi="仿宋" w:hint="eastAsia"/>
          <w:sz w:val="32"/>
          <w:szCs w:val="32"/>
        </w:rPr>
        <w:t>月</w:t>
      </w:r>
      <w:r>
        <w:rPr>
          <w:rFonts w:ascii="仿宋_GB2312" w:eastAsia="仿宋_GB2312" w:hAnsi="仿宋" w:hint="eastAsia"/>
          <w:sz w:val="32"/>
          <w:szCs w:val="32"/>
        </w:rPr>
        <w:t>12</w:t>
      </w:r>
      <w:r>
        <w:rPr>
          <w:rFonts w:ascii="仿宋_GB2312" w:eastAsia="仿宋_GB2312" w:hAnsi="仿宋" w:hint="eastAsia"/>
          <w:sz w:val="32"/>
          <w:szCs w:val="32"/>
        </w:rPr>
        <w:t>日向你</w:t>
      </w:r>
      <w:r>
        <w:rPr>
          <w:rFonts w:ascii="仿宋_GB2312" w:eastAsia="仿宋_GB2312" w:hAnsi="仿宋" w:hint="eastAsia"/>
          <w:sz w:val="32"/>
          <w:szCs w:val="32"/>
        </w:rPr>
        <w:t>单位</w:t>
      </w:r>
      <w:r>
        <w:rPr>
          <w:rFonts w:ascii="仿宋_GB2312" w:eastAsia="仿宋_GB2312" w:hAnsi="仿宋" w:hint="eastAsia"/>
          <w:sz w:val="32"/>
          <w:szCs w:val="32"/>
        </w:rPr>
        <w:t>送达了</w:t>
      </w:r>
      <w:r>
        <w:rPr>
          <w:rFonts w:ascii="仿宋_GB2312" w:eastAsia="仿宋_GB2312" w:hAnsi="仿宋" w:hint="eastAsia"/>
          <w:sz w:val="32"/>
          <w:szCs w:val="32"/>
        </w:rPr>
        <w:t>《行政处罚听证告知书》</w:t>
      </w:r>
      <w:r>
        <w:rPr>
          <w:rFonts w:ascii="仿宋_GB2312" w:eastAsia="仿宋_GB2312" w:hAnsi="仿宋" w:hint="eastAsia"/>
          <w:sz w:val="32"/>
          <w:szCs w:val="32"/>
        </w:rPr>
        <w:t>（江</w:t>
      </w:r>
      <w:proofErr w:type="gramStart"/>
      <w:r>
        <w:rPr>
          <w:rFonts w:ascii="仿宋_GB2312" w:eastAsia="仿宋_GB2312" w:hAnsi="仿宋" w:hint="eastAsia"/>
          <w:sz w:val="32"/>
          <w:szCs w:val="32"/>
        </w:rPr>
        <w:t>江环罚</w:t>
      </w:r>
      <w:r>
        <w:rPr>
          <w:rFonts w:ascii="仿宋_GB2312" w:eastAsia="仿宋_GB2312" w:hAnsi="仿宋" w:hint="eastAsia"/>
          <w:sz w:val="32"/>
          <w:szCs w:val="32"/>
        </w:rPr>
        <w:t>听</w:t>
      </w:r>
      <w:r>
        <w:rPr>
          <w:rFonts w:ascii="仿宋_GB2312" w:eastAsia="仿宋_GB2312" w:hAnsi="仿宋" w:hint="eastAsia"/>
          <w:sz w:val="32"/>
          <w:szCs w:val="32"/>
        </w:rPr>
        <w:t>告</w:t>
      </w:r>
      <w:proofErr w:type="gramEnd"/>
      <w:r>
        <w:rPr>
          <w:rFonts w:ascii="仿宋_GB2312" w:eastAsia="仿宋_GB2312" w:hAnsi="仿宋" w:hint="eastAsia"/>
          <w:color w:val="000000"/>
          <w:sz w:val="32"/>
          <w:szCs w:val="32"/>
        </w:rPr>
        <w:t>〔</w:t>
      </w:r>
      <w:r>
        <w:rPr>
          <w:rFonts w:ascii="仿宋_GB2312" w:eastAsia="仿宋_GB2312" w:hAnsi="仿宋" w:hint="eastAsia"/>
          <w:color w:val="000000"/>
          <w:sz w:val="32"/>
          <w:szCs w:val="32"/>
        </w:rPr>
        <w:t>202</w:t>
      </w:r>
      <w:r>
        <w:rPr>
          <w:rFonts w:ascii="仿宋_GB2312" w:eastAsia="仿宋_GB2312" w:hAnsi="仿宋" w:hint="eastAsia"/>
          <w:color w:val="000000"/>
          <w:sz w:val="32"/>
          <w:szCs w:val="32"/>
        </w:rPr>
        <w:t>3</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11</w:t>
      </w:r>
      <w:r>
        <w:rPr>
          <w:rFonts w:ascii="仿宋_GB2312" w:eastAsia="仿宋_GB2312" w:hAnsi="仿宋" w:hint="eastAsia"/>
          <w:sz w:val="32"/>
          <w:szCs w:val="32"/>
        </w:rPr>
        <w:t>号），告知你</w:t>
      </w:r>
      <w:r>
        <w:rPr>
          <w:rFonts w:ascii="仿宋_GB2312" w:eastAsia="仿宋_GB2312" w:hAnsi="仿宋" w:hint="eastAsia"/>
          <w:sz w:val="32"/>
          <w:szCs w:val="32"/>
        </w:rPr>
        <w:t>单位</w:t>
      </w:r>
      <w:r>
        <w:rPr>
          <w:rFonts w:ascii="仿宋_GB2312" w:eastAsia="仿宋_GB2312" w:hAnsi="仿宋" w:hint="eastAsia"/>
          <w:sz w:val="32"/>
          <w:szCs w:val="32"/>
        </w:rPr>
        <w:t>违法事实、处罚依据和拟作出的处罚决定，并告知你</w:t>
      </w:r>
      <w:r>
        <w:rPr>
          <w:rFonts w:ascii="仿宋_GB2312" w:eastAsia="仿宋_GB2312" w:hAnsi="仿宋" w:hint="eastAsia"/>
          <w:sz w:val="32"/>
          <w:szCs w:val="32"/>
        </w:rPr>
        <w:t>单位</w:t>
      </w:r>
      <w:r>
        <w:rPr>
          <w:rFonts w:ascii="仿宋_GB2312" w:eastAsia="仿宋_GB2312" w:hAnsi="仿宋" w:hint="eastAsia"/>
          <w:sz w:val="32"/>
          <w:szCs w:val="32"/>
        </w:rPr>
        <w:t>有权进行陈述</w:t>
      </w:r>
      <w:r>
        <w:rPr>
          <w:rFonts w:ascii="仿宋_GB2312" w:eastAsia="仿宋_GB2312" w:hAnsi="仿宋" w:hint="eastAsia"/>
          <w:sz w:val="32"/>
          <w:szCs w:val="32"/>
        </w:rPr>
        <w:t>、</w:t>
      </w:r>
      <w:r>
        <w:rPr>
          <w:rFonts w:ascii="仿宋_GB2312" w:eastAsia="仿宋_GB2312" w:hAnsi="仿宋" w:hint="eastAsia"/>
          <w:sz w:val="32"/>
          <w:szCs w:val="32"/>
        </w:rPr>
        <w:t>申辩</w:t>
      </w:r>
      <w:r>
        <w:rPr>
          <w:rFonts w:ascii="仿宋_GB2312" w:eastAsia="仿宋_GB2312" w:hAnsi="仿宋" w:hint="eastAsia"/>
          <w:sz w:val="32"/>
          <w:szCs w:val="32"/>
        </w:rPr>
        <w:t>和申请听证</w:t>
      </w:r>
      <w:r>
        <w:rPr>
          <w:rFonts w:ascii="仿宋_GB2312" w:eastAsia="仿宋_GB2312" w:hAnsi="仿宋" w:hint="eastAsia"/>
          <w:sz w:val="32"/>
          <w:szCs w:val="32"/>
        </w:rPr>
        <w:t>。</w:t>
      </w:r>
      <w:r>
        <w:rPr>
          <w:rFonts w:ascii="仿宋_GB2312" w:eastAsia="仿宋_GB2312" w:hAnsi="仿宋" w:hint="eastAsia"/>
          <w:color w:val="000000"/>
          <w:sz w:val="32"/>
          <w:szCs w:val="32"/>
        </w:rPr>
        <w:t>你单位未在法定期限内提出听证申请。</w:t>
      </w:r>
    </w:p>
    <w:p w:rsidR="005B3E98" w:rsidRDefault="005909D4">
      <w:pPr>
        <w:spacing w:line="52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你单位于</w:t>
      </w:r>
      <w:r>
        <w:rPr>
          <w:rFonts w:ascii="仿宋_GB2312" w:eastAsia="仿宋_GB2312" w:hAnsi="仿宋" w:hint="eastAsia"/>
          <w:color w:val="000000"/>
          <w:sz w:val="32"/>
          <w:szCs w:val="32"/>
        </w:rPr>
        <w:t>202</w:t>
      </w:r>
      <w:r>
        <w:rPr>
          <w:rFonts w:ascii="仿宋_GB2312" w:eastAsia="仿宋_GB2312" w:hAnsi="仿宋" w:hint="eastAsia"/>
          <w:color w:val="000000"/>
          <w:sz w:val="32"/>
          <w:szCs w:val="32"/>
        </w:rPr>
        <w:t>3</w:t>
      </w:r>
      <w:r>
        <w:rPr>
          <w:rFonts w:ascii="仿宋_GB2312" w:eastAsia="仿宋_GB2312" w:hAnsi="仿宋" w:hint="eastAsia"/>
          <w:color w:val="000000"/>
          <w:sz w:val="32"/>
          <w:szCs w:val="32"/>
        </w:rPr>
        <w:t>年</w:t>
      </w:r>
      <w:r>
        <w:rPr>
          <w:rFonts w:ascii="仿宋_GB2312" w:eastAsia="仿宋_GB2312" w:hAnsi="仿宋" w:hint="eastAsia"/>
          <w:color w:val="000000"/>
          <w:sz w:val="32"/>
          <w:szCs w:val="32"/>
        </w:rPr>
        <w:t>2</w:t>
      </w:r>
      <w:r>
        <w:rPr>
          <w:rFonts w:ascii="仿宋_GB2312" w:eastAsia="仿宋_GB2312" w:hAnsi="仿宋" w:hint="eastAsia"/>
          <w:color w:val="000000"/>
          <w:sz w:val="32"/>
          <w:szCs w:val="32"/>
        </w:rPr>
        <w:t>月</w:t>
      </w:r>
      <w:r>
        <w:rPr>
          <w:rFonts w:ascii="仿宋_GB2312" w:eastAsia="仿宋_GB2312" w:hAnsi="仿宋" w:hint="eastAsia"/>
          <w:color w:val="000000"/>
          <w:sz w:val="32"/>
          <w:szCs w:val="32"/>
        </w:rPr>
        <w:t>1</w:t>
      </w:r>
      <w:r>
        <w:rPr>
          <w:rFonts w:ascii="仿宋_GB2312" w:eastAsia="仿宋_GB2312" w:hAnsi="仿宋" w:hint="eastAsia"/>
          <w:color w:val="000000"/>
          <w:sz w:val="32"/>
          <w:szCs w:val="32"/>
        </w:rPr>
        <w:t>日向我局提出公开道歉承诺守法从轻处罚申请，并于</w:t>
      </w:r>
      <w:r>
        <w:rPr>
          <w:rFonts w:ascii="仿宋_GB2312" w:eastAsia="仿宋_GB2312" w:hAnsi="仿宋" w:hint="eastAsia"/>
          <w:color w:val="000000"/>
          <w:sz w:val="32"/>
          <w:szCs w:val="32"/>
        </w:rPr>
        <w:t>202</w:t>
      </w:r>
      <w:r>
        <w:rPr>
          <w:rFonts w:ascii="仿宋_GB2312" w:eastAsia="仿宋_GB2312" w:hAnsi="仿宋" w:hint="eastAsia"/>
          <w:color w:val="000000"/>
          <w:sz w:val="32"/>
          <w:szCs w:val="32"/>
        </w:rPr>
        <w:t>3</w:t>
      </w:r>
      <w:r>
        <w:rPr>
          <w:rFonts w:ascii="仿宋_GB2312" w:eastAsia="仿宋_GB2312" w:hAnsi="仿宋" w:hint="eastAsia"/>
          <w:color w:val="000000"/>
          <w:sz w:val="32"/>
          <w:szCs w:val="32"/>
        </w:rPr>
        <w:t>年</w:t>
      </w:r>
      <w:r>
        <w:rPr>
          <w:rFonts w:ascii="仿宋_GB2312" w:eastAsia="仿宋_GB2312" w:hAnsi="仿宋" w:hint="eastAsia"/>
          <w:color w:val="000000"/>
          <w:sz w:val="32"/>
          <w:szCs w:val="32"/>
        </w:rPr>
        <w:t>3</w:t>
      </w:r>
      <w:r>
        <w:rPr>
          <w:rFonts w:ascii="仿宋_GB2312" w:eastAsia="仿宋_GB2312" w:hAnsi="仿宋" w:hint="eastAsia"/>
          <w:color w:val="000000"/>
          <w:sz w:val="32"/>
          <w:szCs w:val="32"/>
        </w:rPr>
        <w:t>月</w:t>
      </w:r>
      <w:r>
        <w:rPr>
          <w:rFonts w:ascii="仿宋_GB2312" w:eastAsia="仿宋_GB2312" w:hAnsi="仿宋" w:hint="eastAsia"/>
          <w:color w:val="000000"/>
          <w:sz w:val="32"/>
          <w:szCs w:val="32"/>
        </w:rPr>
        <w:t>9</w:t>
      </w:r>
      <w:r>
        <w:rPr>
          <w:rFonts w:ascii="仿宋_GB2312" w:eastAsia="仿宋_GB2312" w:hAnsi="仿宋" w:hint="eastAsia"/>
          <w:color w:val="000000"/>
          <w:sz w:val="32"/>
          <w:szCs w:val="32"/>
        </w:rPr>
        <w:t>日在江门日报上刊登公开道歉承诺书。我局在</w:t>
      </w:r>
      <w:r>
        <w:rPr>
          <w:rFonts w:ascii="仿宋_GB2312" w:eastAsia="仿宋_GB2312" w:hAnsi="仿宋" w:hint="eastAsia"/>
          <w:color w:val="000000"/>
          <w:sz w:val="32"/>
          <w:szCs w:val="32"/>
        </w:rPr>
        <w:t>2023</w:t>
      </w:r>
      <w:r>
        <w:rPr>
          <w:rFonts w:ascii="仿宋_GB2312" w:eastAsia="仿宋_GB2312" w:hAnsi="仿宋" w:hint="eastAsia"/>
          <w:color w:val="000000"/>
          <w:sz w:val="32"/>
          <w:szCs w:val="32"/>
        </w:rPr>
        <w:t>年</w:t>
      </w:r>
      <w:r>
        <w:rPr>
          <w:rFonts w:ascii="仿宋_GB2312" w:eastAsia="仿宋_GB2312" w:hAnsi="仿宋" w:hint="eastAsia"/>
          <w:color w:val="000000"/>
          <w:sz w:val="32"/>
          <w:szCs w:val="32"/>
        </w:rPr>
        <w:t>2</w:t>
      </w:r>
      <w:r>
        <w:rPr>
          <w:rFonts w:ascii="仿宋_GB2312" w:eastAsia="仿宋_GB2312" w:hAnsi="仿宋" w:hint="eastAsia"/>
          <w:color w:val="000000"/>
          <w:sz w:val="32"/>
          <w:szCs w:val="32"/>
        </w:rPr>
        <w:t>月</w:t>
      </w:r>
      <w:r>
        <w:rPr>
          <w:rFonts w:ascii="仿宋_GB2312" w:eastAsia="仿宋_GB2312" w:hAnsi="仿宋" w:hint="eastAsia"/>
          <w:color w:val="000000"/>
          <w:sz w:val="32"/>
          <w:szCs w:val="32"/>
        </w:rPr>
        <w:t>23</w:t>
      </w:r>
      <w:r>
        <w:rPr>
          <w:rFonts w:ascii="仿宋_GB2312" w:eastAsia="仿宋_GB2312" w:hAnsi="仿宋" w:hint="eastAsia"/>
          <w:color w:val="000000"/>
          <w:sz w:val="32"/>
          <w:szCs w:val="32"/>
        </w:rPr>
        <w:t>日委托检测公司对你单位外排废水进行复测，复测结果显示你单位外排水污染物已经达标排放。综上，</w:t>
      </w:r>
      <w:r>
        <w:rPr>
          <w:rFonts w:ascii="仿宋_GB2312" w:eastAsia="仿宋_GB2312" w:hAnsi="仿宋" w:hint="eastAsia"/>
          <w:color w:val="000000"/>
          <w:sz w:val="32"/>
          <w:szCs w:val="32"/>
        </w:rPr>
        <w:t>你单位上述公开道歉承诺守法的行为符合《广东省生态环境行政处罚自由裁量权规定》第十四条“当事人在行政处罚决定</w:t>
      </w:r>
      <w:proofErr w:type="gramStart"/>
      <w:r>
        <w:rPr>
          <w:rFonts w:ascii="仿宋_GB2312" w:eastAsia="仿宋_GB2312" w:hAnsi="仿宋" w:hint="eastAsia"/>
          <w:color w:val="000000"/>
          <w:sz w:val="32"/>
          <w:szCs w:val="32"/>
        </w:rPr>
        <w:t>作出</w:t>
      </w:r>
      <w:proofErr w:type="gramEnd"/>
      <w:r>
        <w:rPr>
          <w:rFonts w:ascii="仿宋_GB2312" w:eastAsia="仿宋_GB2312" w:hAnsi="仿宋" w:hint="eastAsia"/>
          <w:color w:val="000000"/>
          <w:sz w:val="32"/>
          <w:szCs w:val="32"/>
        </w:rPr>
        <w:t>前改正生态环境违法行为，向生态环境主管部门提出公开道歉申请并在地市级以上主要媒体或网站上公开道歉、</w:t>
      </w:r>
      <w:proofErr w:type="gramStart"/>
      <w:r>
        <w:rPr>
          <w:rFonts w:ascii="仿宋_GB2312" w:eastAsia="仿宋_GB2312" w:hAnsi="仿宋" w:hint="eastAsia"/>
          <w:color w:val="000000"/>
          <w:sz w:val="32"/>
          <w:szCs w:val="32"/>
        </w:rPr>
        <w:t>作出</w:t>
      </w:r>
      <w:proofErr w:type="gramEnd"/>
      <w:r>
        <w:rPr>
          <w:rFonts w:ascii="仿宋_GB2312" w:eastAsia="仿宋_GB2312" w:hAnsi="仿宋" w:hint="eastAsia"/>
          <w:color w:val="000000"/>
          <w:sz w:val="32"/>
          <w:szCs w:val="32"/>
        </w:rPr>
        <w:t>生态环境守法承诺的，按罚款标准的</w:t>
      </w:r>
      <w:r>
        <w:rPr>
          <w:rFonts w:ascii="仿宋_GB2312" w:eastAsia="仿宋_GB2312" w:hAnsi="仿宋" w:hint="eastAsia"/>
          <w:color w:val="000000"/>
          <w:sz w:val="32"/>
          <w:szCs w:val="32"/>
        </w:rPr>
        <w:t>30%-50%</w:t>
      </w:r>
      <w:r>
        <w:rPr>
          <w:rFonts w:ascii="仿宋_GB2312" w:eastAsia="仿宋_GB2312" w:hAnsi="仿宋" w:hint="eastAsia"/>
          <w:color w:val="000000"/>
          <w:sz w:val="32"/>
          <w:szCs w:val="32"/>
        </w:rPr>
        <w:t>降低处罚；降低后的罚款额低于法定最低罚款额的，按法定最低罚款额处罚。”的规定。</w:t>
      </w:r>
    </w:p>
    <w:p w:rsidR="005B3E98" w:rsidRDefault="005909D4">
      <w:pPr>
        <w:spacing w:line="520" w:lineRule="exact"/>
        <w:ind w:firstLineChars="200" w:firstLine="640"/>
        <w:rPr>
          <w:rFonts w:ascii="仿宋_GB2312" w:eastAsia="仿宋_GB2312" w:hAnsi="仿宋"/>
          <w:b/>
          <w:color w:val="000000"/>
          <w:sz w:val="32"/>
          <w:szCs w:val="32"/>
        </w:rPr>
      </w:pPr>
      <w:r>
        <w:rPr>
          <w:rFonts w:ascii="仿宋_GB2312" w:eastAsia="仿宋_GB2312" w:hAnsi="仿宋" w:hint="eastAsia"/>
          <w:color w:val="000000"/>
          <w:sz w:val="32"/>
          <w:szCs w:val="32"/>
        </w:rPr>
        <w:t>根据你</w:t>
      </w:r>
      <w:r>
        <w:rPr>
          <w:rFonts w:ascii="仿宋_GB2312" w:eastAsia="仿宋_GB2312" w:hAnsi="仿宋" w:hint="eastAsia"/>
          <w:color w:val="000000"/>
          <w:sz w:val="32"/>
          <w:szCs w:val="32"/>
        </w:rPr>
        <w:t>单位</w:t>
      </w:r>
      <w:r>
        <w:rPr>
          <w:rFonts w:ascii="仿宋_GB2312" w:eastAsia="仿宋_GB2312" w:hAnsi="仿宋" w:hint="eastAsia"/>
          <w:color w:val="000000"/>
          <w:sz w:val="32"/>
          <w:szCs w:val="32"/>
        </w:rPr>
        <w:t>违法行为的事实、性质、情节、社会危害程度和相关证据，根据《中华人民共和国水污染防治法》第八十三条第二项，参照《广东省生态环境行政处罚自由裁量权规定》</w:t>
      </w:r>
      <w:r>
        <w:rPr>
          <w:rFonts w:ascii="仿宋_GB2312" w:eastAsia="仿宋_GB2312" w:hAnsi="仿宋" w:hint="eastAsia"/>
          <w:color w:val="000000"/>
          <w:sz w:val="32"/>
          <w:szCs w:val="32"/>
        </w:rPr>
        <w:t>第十四条、</w:t>
      </w:r>
      <w:r>
        <w:rPr>
          <w:rFonts w:ascii="仿宋_GB2312" w:eastAsia="仿宋_GB2312" w:hAnsi="仿宋" w:hint="eastAsia"/>
          <w:color w:val="000000"/>
          <w:sz w:val="32"/>
          <w:szCs w:val="32"/>
        </w:rPr>
        <w:t>附件</w:t>
      </w:r>
      <w:r>
        <w:rPr>
          <w:rFonts w:ascii="仿宋_GB2312" w:eastAsia="仿宋_GB2312" w:hAnsi="仿宋" w:hint="eastAsia"/>
          <w:color w:val="000000"/>
          <w:sz w:val="32"/>
          <w:szCs w:val="32"/>
        </w:rPr>
        <w:t>1</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2.7.</w:t>
      </w:r>
      <w:r>
        <w:rPr>
          <w:rFonts w:ascii="仿宋_GB2312" w:eastAsia="仿宋_GB2312" w:hAnsi="仿宋" w:hint="eastAsia"/>
          <w:color w:val="000000"/>
          <w:sz w:val="32"/>
          <w:szCs w:val="32"/>
        </w:rPr>
        <w:t>1</w:t>
      </w:r>
      <w:r>
        <w:rPr>
          <w:rFonts w:ascii="仿宋_GB2312" w:eastAsia="仿宋_GB2312" w:hAnsi="仿宋" w:hint="eastAsia"/>
          <w:color w:val="000000"/>
          <w:sz w:val="32"/>
          <w:szCs w:val="32"/>
        </w:rPr>
        <w:t>裁量标准的规定</w:t>
      </w:r>
      <w:r>
        <w:rPr>
          <w:rFonts w:ascii="仿宋_GB2312" w:eastAsia="仿宋_GB2312" w:hAnsi="仿宋" w:hint="eastAsia"/>
          <w:color w:val="000000"/>
          <w:sz w:val="32"/>
          <w:szCs w:val="32"/>
        </w:rPr>
        <w:t>，</w:t>
      </w:r>
      <w:r>
        <w:rPr>
          <w:rFonts w:ascii="仿宋_GB2312" w:eastAsia="仿宋_GB2312" w:hAnsi="仿宋" w:hint="eastAsia"/>
          <w:b/>
          <w:color w:val="000000"/>
          <w:sz w:val="32"/>
          <w:szCs w:val="32"/>
        </w:rPr>
        <w:t>我局决定</w:t>
      </w:r>
      <w:r>
        <w:rPr>
          <w:rFonts w:ascii="仿宋_GB2312" w:eastAsia="仿宋_GB2312" w:hAnsi="仿宋" w:hint="eastAsia"/>
          <w:b/>
          <w:color w:val="000000"/>
          <w:sz w:val="32"/>
          <w:szCs w:val="32"/>
        </w:rPr>
        <w:t>对你单位</w:t>
      </w:r>
      <w:proofErr w:type="gramStart"/>
      <w:r>
        <w:rPr>
          <w:rFonts w:ascii="仿宋_GB2312" w:eastAsia="仿宋_GB2312" w:hAnsi="仿宋" w:hint="eastAsia"/>
          <w:b/>
          <w:color w:val="000000"/>
          <w:sz w:val="32"/>
          <w:szCs w:val="32"/>
        </w:rPr>
        <w:t>作出</w:t>
      </w:r>
      <w:proofErr w:type="gramEnd"/>
      <w:r>
        <w:rPr>
          <w:rFonts w:ascii="仿宋_GB2312" w:eastAsia="仿宋_GB2312" w:hAnsi="仿宋" w:hint="eastAsia"/>
          <w:b/>
          <w:color w:val="000000"/>
          <w:sz w:val="32"/>
          <w:szCs w:val="32"/>
        </w:rPr>
        <w:t>罚款人民币</w:t>
      </w:r>
      <w:r>
        <w:rPr>
          <w:rFonts w:ascii="仿宋_GB2312" w:eastAsia="仿宋_GB2312" w:hAnsi="仿宋" w:hint="eastAsia"/>
          <w:b/>
          <w:color w:val="000000"/>
          <w:sz w:val="32"/>
          <w:szCs w:val="32"/>
        </w:rPr>
        <w:t>12</w:t>
      </w:r>
      <w:r>
        <w:rPr>
          <w:rFonts w:ascii="仿宋_GB2312" w:eastAsia="仿宋_GB2312" w:hAnsi="仿宋" w:hint="eastAsia"/>
          <w:b/>
          <w:color w:val="000000"/>
          <w:sz w:val="32"/>
          <w:szCs w:val="32"/>
        </w:rPr>
        <w:t>万元（大写：</w:t>
      </w:r>
      <w:r>
        <w:rPr>
          <w:rFonts w:ascii="仿宋_GB2312" w:eastAsia="仿宋_GB2312" w:hAnsi="仿宋" w:hint="eastAsia"/>
          <w:b/>
          <w:color w:val="000000"/>
          <w:sz w:val="32"/>
          <w:szCs w:val="32"/>
        </w:rPr>
        <w:t>壹拾贰万元</w:t>
      </w:r>
      <w:r>
        <w:rPr>
          <w:rFonts w:ascii="仿宋_GB2312" w:eastAsia="仿宋_GB2312" w:hAnsi="仿宋" w:hint="eastAsia"/>
          <w:b/>
          <w:color w:val="000000"/>
          <w:sz w:val="32"/>
          <w:szCs w:val="32"/>
        </w:rPr>
        <w:t>）整的行政处罚。</w:t>
      </w:r>
    </w:p>
    <w:p w:rsidR="005B3E98" w:rsidRDefault="005909D4">
      <w:pPr>
        <w:spacing w:line="520" w:lineRule="exact"/>
        <w:ind w:firstLineChars="196" w:firstLine="630"/>
        <w:jc w:val="left"/>
        <w:rPr>
          <w:rFonts w:ascii="黑体" w:eastAsia="黑体" w:hAnsi="黑体"/>
          <w:b/>
          <w:sz w:val="32"/>
          <w:szCs w:val="32"/>
        </w:rPr>
      </w:pPr>
      <w:r>
        <w:rPr>
          <w:rFonts w:ascii="黑体" w:eastAsia="黑体" w:hAnsi="黑体" w:hint="eastAsia"/>
          <w:b/>
          <w:sz w:val="32"/>
          <w:szCs w:val="32"/>
        </w:rPr>
        <w:t>三、行政处罚决定的履行方式及期限</w:t>
      </w:r>
    </w:p>
    <w:p w:rsidR="005B3E98" w:rsidRDefault="005909D4">
      <w:pPr>
        <w:spacing w:line="52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根据《中华人民共和国行政处罚法》第六十七条</w:t>
      </w:r>
      <w:r>
        <w:rPr>
          <w:rFonts w:ascii="仿宋_GB2312" w:eastAsia="仿宋_GB2312" w:hAnsi="仿宋" w:hint="eastAsia"/>
          <w:color w:val="000000"/>
          <w:sz w:val="32"/>
          <w:szCs w:val="32"/>
        </w:rPr>
        <w:t>第三款</w:t>
      </w:r>
      <w:r>
        <w:rPr>
          <w:rFonts w:ascii="仿宋_GB2312" w:eastAsia="仿宋_GB2312" w:hAnsi="仿宋" w:hint="eastAsia"/>
          <w:color w:val="000000"/>
          <w:sz w:val="32"/>
          <w:szCs w:val="32"/>
        </w:rPr>
        <w:t>的规定，限于接到本处罚决定之日起</w:t>
      </w:r>
      <w:r>
        <w:rPr>
          <w:rFonts w:ascii="仿宋_GB2312" w:eastAsia="仿宋_GB2312" w:hAnsi="仿宋" w:hint="eastAsia"/>
          <w:color w:val="000000"/>
          <w:sz w:val="32"/>
          <w:szCs w:val="32"/>
        </w:rPr>
        <w:t>15</w:t>
      </w:r>
      <w:r>
        <w:rPr>
          <w:rFonts w:ascii="仿宋_GB2312" w:eastAsia="仿宋_GB2312" w:hAnsi="仿宋" w:hint="eastAsia"/>
          <w:color w:val="000000"/>
          <w:sz w:val="32"/>
          <w:szCs w:val="32"/>
        </w:rPr>
        <w:t>日内到</w:t>
      </w:r>
      <w:r>
        <w:rPr>
          <w:rFonts w:ascii="仿宋_GB2312" w:eastAsia="仿宋_GB2312" w:hAnsi="仿宋" w:hint="eastAsia"/>
          <w:color w:val="000000"/>
          <w:sz w:val="32"/>
          <w:szCs w:val="32"/>
        </w:rPr>
        <w:t>江门市生态环境局江海分局</w:t>
      </w:r>
      <w:r>
        <w:rPr>
          <w:rFonts w:ascii="仿宋_GB2312" w:eastAsia="仿宋_GB2312" w:hAnsi="仿宋" w:hint="eastAsia"/>
          <w:color w:val="000000"/>
          <w:sz w:val="32"/>
          <w:szCs w:val="32"/>
        </w:rPr>
        <w:t>（地址：江门</w:t>
      </w:r>
      <w:r>
        <w:rPr>
          <w:rFonts w:ascii="仿宋_GB2312" w:eastAsia="仿宋_GB2312" w:hAnsi="仿宋" w:hint="eastAsia"/>
          <w:color w:val="000000"/>
          <w:sz w:val="32"/>
          <w:szCs w:val="32"/>
        </w:rPr>
        <w:t>市江海区富民路</w:t>
      </w:r>
      <w:r>
        <w:rPr>
          <w:rFonts w:ascii="仿宋_GB2312" w:eastAsia="仿宋_GB2312" w:hAnsi="仿宋" w:hint="eastAsia"/>
          <w:color w:val="000000"/>
          <w:sz w:val="32"/>
          <w:szCs w:val="32"/>
        </w:rPr>
        <w:t>15</w:t>
      </w:r>
      <w:r>
        <w:rPr>
          <w:rFonts w:ascii="仿宋_GB2312" w:eastAsia="仿宋_GB2312" w:hAnsi="仿宋" w:hint="eastAsia"/>
          <w:color w:val="000000"/>
          <w:sz w:val="32"/>
          <w:szCs w:val="32"/>
        </w:rPr>
        <w:t>号</w:t>
      </w:r>
      <w:r>
        <w:rPr>
          <w:rFonts w:ascii="仿宋_GB2312" w:eastAsia="仿宋_GB2312" w:hAnsi="仿宋" w:hint="eastAsia"/>
          <w:color w:val="000000"/>
          <w:sz w:val="32"/>
          <w:szCs w:val="32"/>
        </w:rPr>
        <w:t>）开具《非税收入罚没</w:t>
      </w:r>
      <w:r>
        <w:rPr>
          <w:rFonts w:ascii="仿宋_GB2312" w:eastAsia="仿宋_GB2312" w:hAnsi="仿宋" w:hint="eastAsia"/>
          <w:color w:val="000000"/>
          <w:sz w:val="32"/>
          <w:szCs w:val="32"/>
        </w:rPr>
        <w:t>通知</w:t>
      </w:r>
      <w:r>
        <w:rPr>
          <w:rFonts w:ascii="仿宋_GB2312" w:eastAsia="仿宋_GB2312" w:hAnsi="仿宋" w:hint="eastAsia"/>
          <w:color w:val="000000"/>
          <w:sz w:val="32"/>
          <w:szCs w:val="32"/>
        </w:rPr>
        <w:t>书》后，将罚款交到中国建设银行江门市分行指定账户。</w:t>
      </w:r>
      <w:r>
        <w:rPr>
          <w:rFonts w:ascii="仿宋_GB2312" w:eastAsia="仿宋_GB2312" w:hAnsi="仿宋" w:hint="eastAsia"/>
          <w:b/>
          <w:color w:val="000000"/>
          <w:sz w:val="32"/>
          <w:szCs w:val="32"/>
        </w:rPr>
        <w:t>逾期不缴纳罚款的，我局可按照《中华人民共和国行政处罚法》</w:t>
      </w:r>
      <w:r>
        <w:rPr>
          <w:rFonts w:ascii="仿宋_GB2312" w:eastAsia="仿宋_GB2312" w:hAnsi="仿宋" w:hint="eastAsia"/>
          <w:b/>
          <w:color w:val="000000"/>
          <w:sz w:val="32"/>
          <w:szCs w:val="32"/>
        </w:rPr>
        <w:lastRenderedPageBreak/>
        <w:t>第七十二条</w:t>
      </w:r>
      <w:r>
        <w:rPr>
          <w:rFonts w:ascii="仿宋_GB2312" w:eastAsia="仿宋_GB2312" w:hAnsi="仿宋" w:hint="eastAsia"/>
          <w:b/>
          <w:color w:val="000000"/>
          <w:sz w:val="32"/>
          <w:szCs w:val="32"/>
        </w:rPr>
        <w:t>第一项</w:t>
      </w:r>
      <w:r>
        <w:rPr>
          <w:rFonts w:ascii="仿宋_GB2312" w:eastAsia="仿宋_GB2312" w:hAnsi="仿宋" w:hint="eastAsia"/>
          <w:b/>
          <w:color w:val="000000"/>
          <w:sz w:val="32"/>
          <w:szCs w:val="32"/>
        </w:rPr>
        <w:t>的规定，每日按罚款数额的百分之三加处罚款，加处罚款数额不超过行政处罚数额。</w:t>
      </w:r>
      <w:r>
        <w:rPr>
          <w:rFonts w:ascii="仿宋_GB2312" w:eastAsia="仿宋_GB2312" w:hAnsi="仿宋" w:hint="eastAsia"/>
          <w:color w:val="000000"/>
          <w:sz w:val="32"/>
          <w:szCs w:val="32"/>
        </w:rPr>
        <w:t>（咨询电话：</w:t>
      </w:r>
      <w:r>
        <w:rPr>
          <w:rFonts w:ascii="仿宋_GB2312" w:eastAsia="仿宋_GB2312" w:hAnsi="仿宋" w:hint="eastAsia"/>
          <w:color w:val="000000"/>
          <w:sz w:val="32"/>
          <w:szCs w:val="32"/>
        </w:rPr>
        <w:t>0750-386</w:t>
      </w:r>
      <w:r>
        <w:rPr>
          <w:rFonts w:ascii="仿宋_GB2312" w:eastAsia="仿宋_GB2312" w:hAnsi="仿宋" w:hint="eastAsia"/>
          <w:color w:val="000000"/>
          <w:sz w:val="32"/>
          <w:szCs w:val="32"/>
        </w:rPr>
        <w:t>1007</w:t>
      </w:r>
      <w:r>
        <w:rPr>
          <w:rFonts w:ascii="仿宋_GB2312" w:eastAsia="仿宋_GB2312" w:hAnsi="仿宋" w:hint="eastAsia"/>
          <w:color w:val="000000"/>
          <w:sz w:val="32"/>
          <w:szCs w:val="32"/>
        </w:rPr>
        <w:t>）。</w:t>
      </w:r>
    </w:p>
    <w:p w:rsidR="005B3E98" w:rsidRDefault="005909D4">
      <w:pPr>
        <w:tabs>
          <w:tab w:val="left" w:pos="709"/>
          <w:tab w:val="left" w:pos="851"/>
        </w:tabs>
        <w:spacing w:line="520" w:lineRule="exact"/>
        <w:jc w:val="left"/>
        <w:rPr>
          <w:rFonts w:ascii="黑体" w:eastAsia="黑体" w:hAnsi="黑体"/>
          <w:b/>
          <w:sz w:val="32"/>
          <w:szCs w:val="32"/>
        </w:rPr>
      </w:pPr>
      <w:r>
        <w:rPr>
          <w:rFonts w:ascii="黑体" w:eastAsia="黑体" w:hAnsi="黑体" w:hint="eastAsia"/>
          <w:b/>
          <w:sz w:val="32"/>
          <w:szCs w:val="32"/>
        </w:rPr>
        <w:t xml:space="preserve">    </w:t>
      </w:r>
      <w:r>
        <w:rPr>
          <w:rFonts w:ascii="黑体" w:eastAsia="黑体" w:hAnsi="黑体" w:hint="eastAsia"/>
          <w:b/>
          <w:sz w:val="32"/>
          <w:szCs w:val="32"/>
        </w:rPr>
        <w:t>四、申请复议或者提起诉讼的途径和期限</w:t>
      </w:r>
    </w:p>
    <w:p w:rsidR="005B3E98" w:rsidRDefault="005909D4">
      <w:pPr>
        <w:tabs>
          <w:tab w:val="left" w:pos="8222"/>
        </w:tabs>
        <w:spacing w:line="52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根据《中华人民共和国行政处罚法》第七条</w:t>
      </w:r>
      <w:r>
        <w:rPr>
          <w:rFonts w:ascii="仿宋_GB2312" w:eastAsia="仿宋_GB2312" w:hAnsi="仿宋" w:hint="eastAsia"/>
          <w:color w:val="000000"/>
          <w:sz w:val="32"/>
          <w:szCs w:val="32"/>
        </w:rPr>
        <w:t>第一款</w:t>
      </w:r>
      <w:r>
        <w:rPr>
          <w:rFonts w:ascii="仿宋_GB2312" w:eastAsia="仿宋_GB2312" w:hAnsi="仿宋" w:hint="eastAsia"/>
          <w:color w:val="000000"/>
          <w:sz w:val="32"/>
          <w:szCs w:val="32"/>
        </w:rPr>
        <w:t>、《中华人民共和国行政复议法》第九条</w:t>
      </w:r>
      <w:r>
        <w:rPr>
          <w:rFonts w:ascii="仿宋_GB2312" w:eastAsia="仿宋_GB2312" w:hAnsi="仿宋" w:hint="eastAsia"/>
          <w:color w:val="000000"/>
          <w:sz w:val="32"/>
          <w:szCs w:val="32"/>
        </w:rPr>
        <w:t>第一款</w:t>
      </w:r>
      <w:r>
        <w:rPr>
          <w:rFonts w:ascii="仿宋_GB2312" w:eastAsia="仿宋_GB2312" w:hAnsi="仿宋" w:hint="eastAsia"/>
          <w:color w:val="000000"/>
          <w:sz w:val="32"/>
          <w:szCs w:val="32"/>
        </w:rPr>
        <w:t>和第十二条</w:t>
      </w:r>
      <w:r>
        <w:rPr>
          <w:rFonts w:ascii="仿宋_GB2312" w:eastAsia="仿宋_GB2312" w:hAnsi="仿宋" w:hint="eastAsia"/>
          <w:color w:val="000000"/>
          <w:sz w:val="32"/>
          <w:szCs w:val="32"/>
        </w:rPr>
        <w:t>第一款</w:t>
      </w:r>
      <w:r>
        <w:rPr>
          <w:rFonts w:ascii="仿宋_GB2312" w:eastAsia="仿宋_GB2312" w:hAnsi="仿宋" w:hint="eastAsia"/>
          <w:color w:val="000000"/>
          <w:sz w:val="32"/>
          <w:szCs w:val="32"/>
        </w:rPr>
        <w:t>以及《中华人民共和国行政诉讼法》第四十六条第一款的规定，如不服本处罚决定，你</w:t>
      </w:r>
      <w:r>
        <w:rPr>
          <w:rFonts w:ascii="仿宋_GB2312" w:eastAsia="仿宋_GB2312" w:hAnsi="仿宋" w:hint="eastAsia"/>
          <w:color w:val="000000"/>
          <w:sz w:val="32"/>
          <w:szCs w:val="32"/>
        </w:rPr>
        <w:t>单位</w:t>
      </w:r>
      <w:r>
        <w:rPr>
          <w:rFonts w:ascii="仿宋_GB2312" w:eastAsia="仿宋_GB2312" w:hAnsi="仿宋" w:hint="eastAsia"/>
          <w:color w:val="000000"/>
          <w:sz w:val="32"/>
          <w:szCs w:val="32"/>
        </w:rPr>
        <w:t>可在接到决定书之日起六十日内向江门市人民政府行政复议办公室申请复议</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受理地址：江门市人民政府行政复议办公室，江门市蓬江区西园里中三号之一江门市人民政府</w:t>
      </w:r>
      <w:proofErr w:type="gramStart"/>
      <w:r>
        <w:rPr>
          <w:rFonts w:ascii="仿宋_GB2312" w:eastAsia="仿宋_GB2312" w:hAnsi="仿宋" w:hint="eastAsia"/>
          <w:color w:val="000000"/>
          <w:sz w:val="32"/>
          <w:szCs w:val="32"/>
        </w:rPr>
        <w:t>西侧门</w:t>
      </w:r>
      <w:proofErr w:type="gramEnd"/>
      <w:r>
        <w:rPr>
          <w:rFonts w:ascii="仿宋_GB2312" w:eastAsia="仿宋_GB2312" w:hAnsi="仿宋" w:hint="eastAsia"/>
          <w:color w:val="000000"/>
          <w:sz w:val="32"/>
          <w:szCs w:val="32"/>
        </w:rPr>
        <w:t>)</w:t>
      </w:r>
      <w:r>
        <w:rPr>
          <w:rFonts w:ascii="仿宋_GB2312" w:eastAsia="仿宋_GB2312" w:hAnsi="仿宋" w:hint="eastAsia"/>
          <w:color w:val="000000"/>
          <w:sz w:val="32"/>
          <w:szCs w:val="32"/>
        </w:rPr>
        <w:t>，也可在接到本决定书六个月内直接向江门市江海区人民法院提起诉讼。逾期不申请行政复议，也不提起诉讼，又不履行本处罚决定的，我局将依法申请人民法院强制执行。</w:t>
      </w:r>
    </w:p>
    <w:p w:rsidR="005B3E98" w:rsidRDefault="005B3E98">
      <w:pPr>
        <w:spacing w:line="520" w:lineRule="exact"/>
        <w:jc w:val="left"/>
        <w:rPr>
          <w:rFonts w:ascii="仿宋_GB2312" w:eastAsia="仿宋_GB2312" w:hAnsi="仿宋" w:hint="eastAsia"/>
          <w:color w:val="000000"/>
          <w:sz w:val="32"/>
          <w:szCs w:val="32"/>
        </w:rPr>
      </w:pPr>
    </w:p>
    <w:p w:rsidR="00F868D1" w:rsidRDefault="00F868D1">
      <w:pPr>
        <w:spacing w:line="520" w:lineRule="exact"/>
        <w:jc w:val="left"/>
        <w:rPr>
          <w:rFonts w:ascii="仿宋_GB2312" w:eastAsia="仿宋_GB2312" w:hAnsi="仿宋"/>
          <w:color w:val="000000"/>
          <w:sz w:val="32"/>
          <w:szCs w:val="32"/>
        </w:rPr>
      </w:pPr>
      <w:bookmarkStart w:id="0" w:name="_GoBack"/>
      <w:bookmarkEnd w:id="0"/>
    </w:p>
    <w:p w:rsidR="005B3E98" w:rsidRDefault="005909D4">
      <w:pPr>
        <w:tabs>
          <w:tab w:val="left" w:pos="8222"/>
        </w:tabs>
        <w:adjustRightInd w:val="0"/>
        <w:snapToGrid w:val="0"/>
        <w:spacing w:line="520" w:lineRule="exact"/>
        <w:jc w:val="left"/>
        <w:rPr>
          <w:rFonts w:ascii="仿宋_GB2312" w:eastAsia="仿宋_GB2312" w:hAnsi="仿宋"/>
          <w:color w:val="000000"/>
          <w:sz w:val="32"/>
          <w:szCs w:val="32"/>
        </w:rPr>
      </w:pPr>
      <w:r>
        <w:rPr>
          <w:rFonts w:ascii="仿宋_GB2312" w:eastAsia="仿宋_GB2312" w:hAnsi="仿宋" w:hint="eastAsia"/>
          <w:b/>
          <w:sz w:val="30"/>
          <w:szCs w:val="30"/>
        </w:rPr>
        <w:t xml:space="preserve">                                     </w:t>
      </w:r>
      <w:r>
        <w:rPr>
          <w:rFonts w:ascii="仿宋_GB2312" w:eastAsia="仿宋_GB2312" w:hAnsi="仿宋" w:hint="eastAsia"/>
          <w:color w:val="000000"/>
          <w:sz w:val="32"/>
          <w:szCs w:val="32"/>
        </w:rPr>
        <w:t>江门市生态环境局</w:t>
      </w:r>
    </w:p>
    <w:p w:rsidR="005B3E98" w:rsidRDefault="005909D4">
      <w:pPr>
        <w:tabs>
          <w:tab w:val="left" w:pos="567"/>
        </w:tabs>
        <w:spacing w:line="520" w:lineRule="exact"/>
        <w:jc w:val="left"/>
        <w:rPr>
          <w:rFonts w:ascii="仿宋_GB2312" w:eastAsia="仿宋_GB2312"/>
          <w:sz w:val="32"/>
          <w:szCs w:val="32"/>
        </w:rPr>
      </w:pPr>
      <w:r>
        <w:rPr>
          <w:rFonts w:ascii="仿宋_GB2312" w:eastAsia="仿宋_GB2312" w:hAnsi="仿宋" w:hint="eastAsia"/>
          <w:color w:val="000000"/>
          <w:sz w:val="32"/>
          <w:szCs w:val="32"/>
        </w:rPr>
        <w:t xml:space="preserve">                                   202</w:t>
      </w:r>
      <w:r>
        <w:rPr>
          <w:rFonts w:ascii="仿宋_GB2312" w:eastAsia="仿宋_GB2312" w:hAnsi="仿宋" w:hint="eastAsia"/>
          <w:color w:val="000000"/>
          <w:sz w:val="32"/>
          <w:szCs w:val="32"/>
        </w:rPr>
        <w:t>3</w:t>
      </w:r>
      <w:r>
        <w:rPr>
          <w:rFonts w:ascii="仿宋_GB2312" w:eastAsia="仿宋_GB2312" w:hAnsi="仿宋" w:hint="eastAsia"/>
          <w:color w:val="000000"/>
          <w:sz w:val="32"/>
          <w:szCs w:val="32"/>
        </w:rPr>
        <w:t>年</w:t>
      </w:r>
      <w:r>
        <w:rPr>
          <w:rFonts w:ascii="仿宋_GB2312" w:eastAsia="仿宋_GB2312" w:hAnsi="仿宋" w:hint="eastAsia"/>
          <w:color w:val="000000"/>
          <w:sz w:val="32"/>
          <w:szCs w:val="32"/>
        </w:rPr>
        <w:t>3</w:t>
      </w:r>
      <w:r>
        <w:rPr>
          <w:rFonts w:ascii="仿宋_GB2312" w:eastAsia="仿宋_GB2312" w:hAnsi="仿宋" w:hint="eastAsia"/>
          <w:color w:val="000000"/>
          <w:sz w:val="32"/>
          <w:szCs w:val="32"/>
        </w:rPr>
        <w:t>月</w:t>
      </w:r>
      <w:r>
        <w:rPr>
          <w:rFonts w:ascii="仿宋_GB2312" w:eastAsia="仿宋_GB2312" w:hAnsi="仿宋" w:hint="eastAsia"/>
          <w:color w:val="000000"/>
          <w:sz w:val="32"/>
          <w:szCs w:val="32"/>
        </w:rPr>
        <w:t>13</w:t>
      </w:r>
      <w:r>
        <w:rPr>
          <w:rFonts w:ascii="仿宋_GB2312" w:eastAsia="仿宋_GB2312" w:hAnsi="仿宋" w:hint="eastAsia"/>
          <w:color w:val="000000"/>
          <w:sz w:val="32"/>
          <w:szCs w:val="32"/>
        </w:rPr>
        <w:t>日</w:t>
      </w:r>
    </w:p>
    <w:sectPr w:rsidR="005B3E98">
      <w:footerReference w:type="default" r:id="rId8"/>
      <w:pgSz w:w="11906" w:h="16838"/>
      <w:pgMar w:top="1418" w:right="1474" w:bottom="1134" w:left="158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09D4" w:rsidRDefault="005909D4">
      <w:r>
        <w:separator/>
      </w:r>
    </w:p>
  </w:endnote>
  <w:endnote w:type="continuationSeparator" w:id="0">
    <w:p w:rsidR="005909D4" w:rsidRDefault="00590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E98" w:rsidRDefault="005909D4">
    <w:pPr>
      <w:pStyle w:val="a4"/>
      <w:jc w:val="center"/>
    </w:pPr>
    <w:r>
      <w:fldChar w:fldCharType="begin"/>
    </w:r>
    <w:r>
      <w:instrText xml:space="preserve"> PAGE   \* MERGEFORMAT </w:instrText>
    </w:r>
    <w:r>
      <w:fldChar w:fldCharType="separate"/>
    </w:r>
    <w:r w:rsidR="00F868D1" w:rsidRPr="00F868D1">
      <w:rPr>
        <w:noProof/>
        <w:lang w:val="zh-CN"/>
      </w:rPr>
      <w:t>3</w:t>
    </w:r>
    <w:r>
      <w:fldChar w:fldCharType="end"/>
    </w:r>
  </w:p>
  <w:p w:rsidR="005B3E98" w:rsidRDefault="005B3E9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09D4" w:rsidRDefault="005909D4">
      <w:r>
        <w:separator/>
      </w:r>
    </w:p>
  </w:footnote>
  <w:footnote w:type="continuationSeparator" w:id="0">
    <w:p w:rsidR="005909D4" w:rsidRDefault="005909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5ZDA0ZDgwODMyYzA5YWE5Y2Q3N2FlYjQ2N2UyYzkifQ=="/>
  </w:docVars>
  <w:rsids>
    <w:rsidRoot w:val="3E123949"/>
    <w:rsid w:val="00040D35"/>
    <w:rsid w:val="0008108A"/>
    <w:rsid w:val="000B2738"/>
    <w:rsid w:val="001714E5"/>
    <w:rsid w:val="001A628F"/>
    <w:rsid w:val="001C23C3"/>
    <w:rsid w:val="001D6001"/>
    <w:rsid w:val="00200EBA"/>
    <w:rsid w:val="0020509C"/>
    <w:rsid w:val="00215B21"/>
    <w:rsid w:val="0026591A"/>
    <w:rsid w:val="002A0A4B"/>
    <w:rsid w:val="002A4B8A"/>
    <w:rsid w:val="002B61FE"/>
    <w:rsid w:val="00310DDE"/>
    <w:rsid w:val="00323629"/>
    <w:rsid w:val="00366482"/>
    <w:rsid w:val="00396446"/>
    <w:rsid w:val="003B2CFB"/>
    <w:rsid w:val="003F5B28"/>
    <w:rsid w:val="004339E7"/>
    <w:rsid w:val="004378B9"/>
    <w:rsid w:val="004604C0"/>
    <w:rsid w:val="00463D76"/>
    <w:rsid w:val="004748B2"/>
    <w:rsid w:val="00493DE0"/>
    <w:rsid w:val="004A22AA"/>
    <w:rsid w:val="004D1EDB"/>
    <w:rsid w:val="0050275D"/>
    <w:rsid w:val="005156A5"/>
    <w:rsid w:val="0053157A"/>
    <w:rsid w:val="00533822"/>
    <w:rsid w:val="00534DD3"/>
    <w:rsid w:val="00535C08"/>
    <w:rsid w:val="00557DD2"/>
    <w:rsid w:val="0056775C"/>
    <w:rsid w:val="005909D4"/>
    <w:rsid w:val="005B3E98"/>
    <w:rsid w:val="005B6D46"/>
    <w:rsid w:val="00636F0C"/>
    <w:rsid w:val="00671840"/>
    <w:rsid w:val="00683457"/>
    <w:rsid w:val="006D2E68"/>
    <w:rsid w:val="00704519"/>
    <w:rsid w:val="007924FC"/>
    <w:rsid w:val="00792837"/>
    <w:rsid w:val="007C0CE3"/>
    <w:rsid w:val="007D291B"/>
    <w:rsid w:val="007D44B8"/>
    <w:rsid w:val="007D5867"/>
    <w:rsid w:val="007E00BC"/>
    <w:rsid w:val="007F0190"/>
    <w:rsid w:val="0080371F"/>
    <w:rsid w:val="008143B8"/>
    <w:rsid w:val="00820332"/>
    <w:rsid w:val="00837C4C"/>
    <w:rsid w:val="00871E73"/>
    <w:rsid w:val="00887BBE"/>
    <w:rsid w:val="008A0987"/>
    <w:rsid w:val="008E25FC"/>
    <w:rsid w:val="008E568C"/>
    <w:rsid w:val="009038E7"/>
    <w:rsid w:val="00913E59"/>
    <w:rsid w:val="0093145B"/>
    <w:rsid w:val="0093386A"/>
    <w:rsid w:val="00995876"/>
    <w:rsid w:val="009B4C85"/>
    <w:rsid w:val="009F54DA"/>
    <w:rsid w:val="00A72CB9"/>
    <w:rsid w:val="00AA4B5D"/>
    <w:rsid w:val="00AB3F60"/>
    <w:rsid w:val="00BE41F6"/>
    <w:rsid w:val="00BE7618"/>
    <w:rsid w:val="00C04697"/>
    <w:rsid w:val="00C14EA2"/>
    <w:rsid w:val="00C246CE"/>
    <w:rsid w:val="00C95BD1"/>
    <w:rsid w:val="00CA2BB4"/>
    <w:rsid w:val="00CC717F"/>
    <w:rsid w:val="00CC772B"/>
    <w:rsid w:val="00CD2CC1"/>
    <w:rsid w:val="00CF07F3"/>
    <w:rsid w:val="00CF7D26"/>
    <w:rsid w:val="00D43F12"/>
    <w:rsid w:val="00D55A95"/>
    <w:rsid w:val="00D87C9C"/>
    <w:rsid w:val="00DD730C"/>
    <w:rsid w:val="00E15A4E"/>
    <w:rsid w:val="00E27312"/>
    <w:rsid w:val="00E82E36"/>
    <w:rsid w:val="00E967BE"/>
    <w:rsid w:val="00E97564"/>
    <w:rsid w:val="00EB7E18"/>
    <w:rsid w:val="00EC4711"/>
    <w:rsid w:val="00EF3F0D"/>
    <w:rsid w:val="00F33C0A"/>
    <w:rsid w:val="00F522E5"/>
    <w:rsid w:val="00F57DCD"/>
    <w:rsid w:val="00F868D1"/>
    <w:rsid w:val="00F97211"/>
    <w:rsid w:val="00FA3A86"/>
    <w:rsid w:val="00FB2012"/>
    <w:rsid w:val="00FC7E8B"/>
    <w:rsid w:val="00FF4A5F"/>
    <w:rsid w:val="018D678B"/>
    <w:rsid w:val="02833AA3"/>
    <w:rsid w:val="02AA45F1"/>
    <w:rsid w:val="02D326C9"/>
    <w:rsid w:val="03715BAF"/>
    <w:rsid w:val="040A4E45"/>
    <w:rsid w:val="05616B78"/>
    <w:rsid w:val="08B04283"/>
    <w:rsid w:val="09D92046"/>
    <w:rsid w:val="0D7774E5"/>
    <w:rsid w:val="0D811A27"/>
    <w:rsid w:val="0E1B1796"/>
    <w:rsid w:val="0EBB6EE7"/>
    <w:rsid w:val="0EBC578E"/>
    <w:rsid w:val="0FF13980"/>
    <w:rsid w:val="10D56BBA"/>
    <w:rsid w:val="111C5C2D"/>
    <w:rsid w:val="11C47BB0"/>
    <w:rsid w:val="14661013"/>
    <w:rsid w:val="146B4047"/>
    <w:rsid w:val="15213FFD"/>
    <w:rsid w:val="155112B2"/>
    <w:rsid w:val="186E3A00"/>
    <w:rsid w:val="190344DA"/>
    <w:rsid w:val="193A544E"/>
    <w:rsid w:val="194C74AE"/>
    <w:rsid w:val="196575D7"/>
    <w:rsid w:val="19BD6B3B"/>
    <w:rsid w:val="1B485C9B"/>
    <w:rsid w:val="1CCC4F47"/>
    <w:rsid w:val="1D794E63"/>
    <w:rsid w:val="1D9B546D"/>
    <w:rsid w:val="1F0C202B"/>
    <w:rsid w:val="20B63F6D"/>
    <w:rsid w:val="231F636F"/>
    <w:rsid w:val="23961225"/>
    <w:rsid w:val="2593324A"/>
    <w:rsid w:val="296F10A7"/>
    <w:rsid w:val="29CD0CE3"/>
    <w:rsid w:val="29D17720"/>
    <w:rsid w:val="2D7B45CB"/>
    <w:rsid w:val="2D8B152F"/>
    <w:rsid w:val="2E405189"/>
    <w:rsid w:val="2EEB0796"/>
    <w:rsid w:val="31AC6F2B"/>
    <w:rsid w:val="35F14678"/>
    <w:rsid w:val="363F2197"/>
    <w:rsid w:val="364D2448"/>
    <w:rsid w:val="36AC3612"/>
    <w:rsid w:val="36DA769B"/>
    <w:rsid w:val="37E607C5"/>
    <w:rsid w:val="39F41558"/>
    <w:rsid w:val="3AF311D3"/>
    <w:rsid w:val="3B8A37F6"/>
    <w:rsid w:val="3C281633"/>
    <w:rsid w:val="3C2D2B9F"/>
    <w:rsid w:val="3C9E7DD5"/>
    <w:rsid w:val="3D2221BD"/>
    <w:rsid w:val="3E123949"/>
    <w:rsid w:val="415D593F"/>
    <w:rsid w:val="41642E7C"/>
    <w:rsid w:val="41790595"/>
    <w:rsid w:val="41932A81"/>
    <w:rsid w:val="41E94E20"/>
    <w:rsid w:val="42994B23"/>
    <w:rsid w:val="43ED184B"/>
    <w:rsid w:val="45706D26"/>
    <w:rsid w:val="46122081"/>
    <w:rsid w:val="474A45BD"/>
    <w:rsid w:val="48D11AC4"/>
    <w:rsid w:val="48DC13FA"/>
    <w:rsid w:val="4B8D5369"/>
    <w:rsid w:val="4C4C79B8"/>
    <w:rsid w:val="4C827694"/>
    <w:rsid w:val="4C9D21EE"/>
    <w:rsid w:val="4CD40081"/>
    <w:rsid w:val="4CF406C0"/>
    <w:rsid w:val="4D2A27EC"/>
    <w:rsid w:val="4DB57DDF"/>
    <w:rsid w:val="4E4463D1"/>
    <w:rsid w:val="4F122A03"/>
    <w:rsid w:val="50987A5C"/>
    <w:rsid w:val="50BE7D72"/>
    <w:rsid w:val="50E029F0"/>
    <w:rsid w:val="529E2848"/>
    <w:rsid w:val="52B23A5C"/>
    <w:rsid w:val="538C1DC7"/>
    <w:rsid w:val="53AC3999"/>
    <w:rsid w:val="53F74866"/>
    <w:rsid w:val="544A14CF"/>
    <w:rsid w:val="54CE705F"/>
    <w:rsid w:val="5B156354"/>
    <w:rsid w:val="5D0C6103"/>
    <w:rsid w:val="5D8F6D1E"/>
    <w:rsid w:val="5E001C89"/>
    <w:rsid w:val="603D12EC"/>
    <w:rsid w:val="60C121A6"/>
    <w:rsid w:val="615E28EC"/>
    <w:rsid w:val="616945BC"/>
    <w:rsid w:val="625C2AAE"/>
    <w:rsid w:val="66354692"/>
    <w:rsid w:val="671D4807"/>
    <w:rsid w:val="67CA70E2"/>
    <w:rsid w:val="6A0171F6"/>
    <w:rsid w:val="6A6A4F3E"/>
    <w:rsid w:val="6B866AF7"/>
    <w:rsid w:val="6B8B1BAD"/>
    <w:rsid w:val="6C88775B"/>
    <w:rsid w:val="702E18B2"/>
    <w:rsid w:val="70AA2405"/>
    <w:rsid w:val="716167CC"/>
    <w:rsid w:val="72107463"/>
    <w:rsid w:val="72414600"/>
    <w:rsid w:val="72EC5FE9"/>
    <w:rsid w:val="73091B9C"/>
    <w:rsid w:val="732A0A8C"/>
    <w:rsid w:val="7345425E"/>
    <w:rsid w:val="73A816F0"/>
    <w:rsid w:val="74AD7904"/>
    <w:rsid w:val="74FC0DD2"/>
    <w:rsid w:val="779506FC"/>
    <w:rsid w:val="795500AB"/>
    <w:rsid w:val="79BF1A6D"/>
    <w:rsid w:val="7AFA3BD3"/>
    <w:rsid w:val="7CD635D7"/>
    <w:rsid w:val="7E5E3C09"/>
    <w:rsid w:val="7E7E4D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0">
    <w:name w:val="页脚 Char"/>
    <w:link w:val="a4"/>
    <w:uiPriority w:val="99"/>
    <w:qFormat/>
    <w:rPr>
      <w:sz w:val="18"/>
      <w:szCs w:val="18"/>
    </w:rPr>
  </w:style>
  <w:style w:type="character" w:customStyle="1" w:styleId="Char1">
    <w:name w:val="页眉 Char"/>
    <w:link w:val="a5"/>
    <w:uiPriority w:val="99"/>
    <w:semiHidden/>
    <w:qFormat/>
    <w:rPr>
      <w:sz w:val="18"/>
      <w:szCs w:val="18"/>
    </w:rPr>
  </w:style>
  <w:style w:type="character" w:customStyle="1" w:styleId="Char">
    <w:name w:val="批注框文本 Char"/>
    <w:basedOn w:val="a0"/>
    <w:link w:val="a3"/>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0">
    <w:name w:val="页脚 Char"/>
    <w:link w:val="a4"/>
    <w:uiPriority w:val="99"/>
    <w:qFormat/>
    <w:rPr>
      <w:sz w:val="18"/>
      <w:szCs w:val="18"/>
    </w:rPr>
  </w:style>
  <w:style w:type="character" w:customStyle="1" w:styleId="Char1">
    <w:name w:val="页眉 Char"/>
    <w:link w:val="a5"/>
    <w:uiPriority w:val="99"/>
    <w:semiHidden/>
    <w:qFormat/>
    <w:rPr>
      <w:sz w:val="18"/>
      <w:szCs w:val="18"/>
    </w:rPr>
  </w:style>
  <w:style w:type="character" w:customStyle="1" w:styleId="Char">
    <w:name w:val="批注框文本 Char"/>
    <w:basedOn w:val="a0"/>
    <w:link w:val="a3"/>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255</Words>
  <Characters>1456</Characters>
  <Application>Microsoft Office Word</Application>
  <DocSecurity>0</DocSecurity>
  <Lines>12</Lines>
  <Paragraphs>3</Paragraphs>
  <ScaleCrop>false</ScaleCrop>
  <Company>其他</Company>
  <LinksUpToDate>false</LinksUpToDate>
  <CharactersWithSpaces>1708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AutoBVT</cp:lastModifiedBy>
  <cp:revision>6</cp:revision>
  <cp:lastPrinted>2023-02-13T00:36:00Z</cp:lastPrinted>
  <dcterms:created xsi:type="dcterms:W3CDTF">2022-06-16T01:50:00Z</dcterms:created>
  <dcterms:modified xsi:type="dcterms:W3CDTF">2025-12-02T06:59:00Z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FDCD593DE2634DCCA4C9C29DDD10CCCA</vt:lpwstr>
  </property>
</Properties>
</file>