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A43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B7B3F5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488293">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4AA3B0D1">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3FDCB456">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9</w:t>
      </w:r>
      <w:r>
        <w:rPr>
          <w:rFonts w:hint="eastAsia" w:ascii="仿宋_GB2312" w:hAnsi="仿宋" w:eastAsia="仿宋_GB2312"/>
          <w:color w:val="000000"/>
          <w:sz w:val="32"/>
          <w:szCs w:val="32"/>
          <w:highlight w:val="none"/>
        </w:rPr>
        <w:t>号</w:t>
      </w:r>
    </w:p>
    <w:p w14:paraId="143A4D75">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1E43A848">
      <w:pPr>
        <w:keepNext w:val="0"/>
        <w:keepLines w:val="0"/>
        <w:pageBreakBefore w:val="0"/>
        <w:widowControl w:val="0"/>
        <w:kinsoku/>
        <w:wordWrap/>
        <w:overflowPunct/>
        <w:topLinePunct w:val="0"/>
        <w:autoSpaceDE/>
        <w:autoSpaceDN/>
        <w:bidi w:val="0"/>
        <w:spacing w:line="578" w:lineRule="exact"/>
        <w:ind w:left="0"/>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江门市捷顺工艺品有限公司</w:t>
      </w:r>
    </w:p>
    <w:p w14:paraId="6B086E3F">
      <w:pPr>
        <w:keepNext w:val="0"/>
        <w:keepLines w:val="0"/>
        <w:pageBreakBefore w:val="0"/>
        <w:widowControl w:val="0"/>
        <w:kinsoku/>
        <w:wordWrap/>
        <w:overflowPunct/>
        <w:topLinePunct w:val="0"/>
        <w:autoSpaceDE/>
        <w:autoSpaceDN/>
        <w:bidi w:val="0"/>
        <w:spacing w:line="578" w:lineRule="exact"/>
        <w:ind w:left="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尹珂</w:t>
      </w:r>
    </w:p>
    <w:p w14:paraId="381DD1F7">
      <w:pPr>
        <w:keepNext w:val="0"/>
        <w:keepLines w:val="0"/>
        <w:pageBreakBefore w:val="0"/>
        <w:widowControl w:val="0"/>
        <w:kinsoku/>
        <w:wordWrap/>
        <w:overflowPunct/>
        <w:topLinePunct w:val="0"/>
        <w:autoSpaceDE/>
        <w:autoSpaceDN/>
        <w:bidi w:val="0"/>
        <w:spacing w:line="578" w:lineRule="exact"/>
        <w:ind w:left="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91440704MA55LBXN3T</w:t>
      </w:r>
    </w:p>
    <w:p w14:paraId="02A51FFD">
      <w:pPr>
        <w:keepNext w:val="0"/>
        <w:keepLines w:val="0"/>
        <w:pageBreakBefore w:val="0"/>
        <w:widowControl w:val="0"/>
        <w:kinsoku/>
        <w:wordWrap/>
        <w:overflowPunct/>
        <w:topLinePunct w:val="0"/>
        <w:autoSpaceDE/>
        <w:autoSpaceDN/>
        <w:bidi w:val="0"/>
        <w:spacing w:line="578" w:lineRule="exact"/>
        <w:ind w:left="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江门市江海区高新区6号地前进工业园3号厂房第三层自</w:t>
      </w:r>
    </w:p>
    <w:p w14:paraId="276AA989">
      <w:pPr>
        <w:keepNext w:val="0"/>
        <w:keepLines w:val="0"/>
        <w:pageBreakBefore w:val="0"/>
        <w:widowControl w:val="0"/>
        <w:kinsoku/>
        <w:wordWrap/>
        <w:overflowPunct/>
        <w:topLinePunct w:val="0"/>
        <w:autoSpaceDE/>
        <w:autoSpaceDN/>
        <w:bidi w:val="0"/>
        <w:spacing w:line="578" w:lineRule="exact"/>
        <w:ind w:left="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bidi="ar-SA"/>
        </w:rPr>
        <w:t>编A2（信息申报制）</w:t>
      </w:r>
    </w:p>
    <w:p w14:paraId="1996CE05">
      <w:pPr>
        <w:keepNext w:val="0"/>
        <w:keepLines w:val="0"/>
        <w:pageBreakBefore w:val="0"/>
        <w:widowControl w:val="0"/>
        <w:kinsoku/>
        <w:wordWrap/>
        <w:overflowPunct/>
        <w:topLinePunct w:val="0"/>
        <w:autoSpaceDE/>
        <w:autoSpaceDN/>
        <w:bidi w:val="0"/>
        <w:spacing w:line="578"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BFBE157">
      <w:pPr>
        <w:keepNext w:val="0"/>
        <w:keepLines w:val="0"/>
        <w:pageBreakBefore w:val="0"/>
        <w:widowControl w:val="0"/>
        <w:kinsoku/>
        <w:wordWrap/>
        <w:overflowPunct/>
        <w:topLinePunct w:val="0"/>
        <w:autoSpaceDE/>
        <w:autoSpaceDN/>
        <w:bidi w:val="0"/>
        <w:spacing w:line="578" w:lineRule="exact"/>
        <w:ind w:left="0" w:leftChars="0" w:firstLine="246" w:firstLineChars="77"/>
        <w:textAlignment w:val="auto"/>
        <w:rPr>
          <w:rFonts w:hint="eastAsia" w:ascii="仿宋_GB2312" w:hAnsi="仿宋" w:eastAsia="仿宋_GB2312" w:cs="Times New Roman"/>
          <w:sz w:val="32"/>
          <w:szCs w:val="32"/>
          <w:highlight w:val="none"/>
        </w:rPr>
      </w:pPr>
      <w:bookmarkStart w:id="0" w:name="_GoBack"/>
      <w:bookmarkEnd w:id="0"/>
      <w:r>
        <w:rPr>
          <w:rFonts w:hint="eastAsia" w:ascii="仿宋_GB2312" w:hAnsi="仿宋" w:eastAsia="仿宋_GB2312" w:cs="Times New Roman"/>
          <w:sz w:val="32"/>
          <w:szCs w:val="32"/>
          <w:highlight w:val="none"/>
          <w:lang w:val="en-US" w:eastAsia="zh-CN"/>
        </w:rPr>
        <w:t>2024年12月12日，我局执法人员对你单位进行现场检查，并委托了广东产品质量监督检验研究院对你单位喷漆工序正在使用的已混合均匀的涂料进行采样检测。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w:t>
      </w:r>
      <w:r>
        <w:rPr>
          <w:rFonts w:hint="eastAsia" w:ascii="仿宋_GB2312" w:hAnsi="仿宋" w:eastAsia="仿宋_GB2312" w:cs="Times New Roman"/>
          <w:sz w:val="32"/>
          <w:szCs w:val="32"/>
          <w:highlight w:val="none"/>
          <w:lang w:val="en-US" w:eastAsia="zh-CN"/>
        </w:rPr>
        <w:t>3125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w:t>
      </w:r>
      <w:r>
        <w:rPr>
          <w:rFonts w:hint="eastAsia" w:ascii="仿宋_GB2312" w:hAnsi="仿宋" w:eastAsia="仿宋_GB2312" w:cs="Times New Roman"/>
          <w:sz w:val="32"/>
          <w:szCs w:val="32"/>
          <w:highlight w:val="none"/>
          <w:lang w:val="en-US" w:eastAsia="zh-CN"/>
        </w:rPr>
        <w:t>3125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884</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《建设项目环境影响报告表》中核定的VOCs含量不符</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超过《低挥发性有机化合物含量涂料产品技术要求》（GB/T38597-2020）表4 辐射固化涂料中VOC含量的要求中“金属基材与塑胶基材-喷涂限量值≤350g/L”的要求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记录生产原料、辅料的使用量、废弃量、去向以及挥发性有机物含量。综上，你单位存在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sz w:val="32"/>
          <w:szCs w:val="32"/>
          <w:highlight w:val="none"/>
        </w:rPr>
        <w:t>。</w:t>
      </w:r>
    </w:p>
    <w:p w14:paraId="4168421E">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上述事实有江门市生态环境局现场检查（勘察）笔录、调查询问笔录、现场照片（图片、影像资料）证据、《检测报告》（报告编号：SH240</w:t>
      </w:r>
      <w:r>
        <w:rPr>
          <w:rFonts w:hint="eastAsia" w:ascii="仿宋_GB2312" w:hAnsi="仿宋" w:eastAsia="仿宋_GB2312" w:cs="Times New Roman"/>
          <w:sz w:val="32"/>
          <w:szCs w:val="32"/>
          <w:highlight w:val="none"/>
          <w:lang w:val="en-US" w:eastAsia="zh-CN"/>
        </w:rPr>
        <w:t>3125</w:t>
      </w:r>
      <w:r>
        <w:rPr>
          <w:rFonts w:hint="eastAsia" w:ascii="仿宋_GB2312" w:hAnsi="仿宋" w:eastAsia="仿宋_GB2312" w:cs="Times New Roman"/>
          <w:sz w:val="32"/>
          <w:szCs w:val="32"/>
          <w:highlight w:val="none"/>
        </w:rPr>
        <w:t>）、《检测结果分析报告》[报告编号：广质涂（2024）-SH240</w:t>
      </w:r>
      <w:r>
        <w:rPr>
          <w:rFonts w:hint="eastAsia" w:ascii="仿宋_GB2312" w:hAnsi="仿宋" w:eastAsia="仿宋_GB2312" w:cs="Times New Roman"/>
          <w:sz w:val="32"/>
          <w:szCs w:val="32"/>
          <w:highlight w:val="none"/>
          <w:lang w:val="en-US" w:eastAsia="zh-CN"/>
        </w:rPr>
        <w:t>3125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、报告签收回执单</w:t>
      </w:r>
      <w:r>
        <w:rPr>
          <w:rFonts w:hint="eastAsia" w:ascii="仿宋_GB2312" w:hAnsi="仿宋" w:eastAsia="仿宋_GB2312" w:cs="Times New Roman"/>
          <w:sz w:val="32"/>
          <w:szCs w:val="32"/>
          <w:highlight w:val="none"/>
        </w:rPr>
        <w:t>及送达回执；你单位提供的营业执照、</w:t>
      </w:r>
      <w:r>
        <w:rPr>
          <w:rFonts w:hint="eastAsia" w:ascii="仿宋_GB2312" w:hAnsi="仿宋" w:eastAsia="仿宋_GB2312" w:cs="Times New Roman"/>
          <w:sz w:val="32"/>
          <w:szCs w:val="32"/>
          <w:highlight w:val="none"/>
          <w:lang w:eastAsia="zh-CN"/>
        </w:rPr>
        <w:t>法定代表人的</w:t>
      </w:r>
      <w:r>
        <w:rPr>
          <w:rFonts w:hint="eastAsia" w:ascii="仿宋_GB2312" w:hAnsi="仿宋" w:eastAsia="仿宋_GB2312" w:cs="Times New Roman"/>
          <w:sz w:val="32"/>
          <w:szCs w:val="32"/>
          <w:highlight w:val="none"/>
        </w:rPr>
        <w:t>身份证、《建设项目环境影响报告表》部分页、《</w:t>
      </w:r>
      <w:r>
        <w:rPr>
          <w:rFonts w:hint="eastAsia" w:ascii="仿宋_GB2312" w:hAnsi="仿宋" w:eastAsia="仿宋_GB2312" w:cs="Times New Roman"/>
          <w:sz w:val="32"/>
          <w:szCs w:val="32"/>
          <w:highlight w:val="none"/>
          <w:lang w:eastAsia="zh-CN"/>
        </w:rPr>
        <w:t>关于江门市捷顺工艺品有限公司年加工水壶配件</w:t>
      </w:r>
      <w:r>
        <w:rPr>
          <w:rFonts w:hint="eastAsia" w:ascii="仿宋_GB2312" w:hAnsi="仿宋" w:eastAsia="仿宋_GB2312" w:cs="Times New Roman"/>
          <w:sz w:val="32"/>
          <w:szCs w:val="32"/>
          <w:highlight w:val="none"/>
          <w:lang w:val="en-US" w:eastAsia="zh-CN"/>
        </w:rPr>
        <w:t>40万件新建项目环境影响报告表</w:t>
      </w:r>
      <w:r>
        <w:rPr>
          <w:rFonts w:hint="eastAsia" w:ascii="仿宋_GB2312" w:hAnsi="仿宋" w:eastAsia="仿宋_GB2312" w:cs="Times New Roman"/>
          <w:sz w:val="32"/>
          <w:szCs w:val="32"/>
          <w:highlight w:val="none"/>
          <w:lang w:eastAsia="zh-CN"/>
        </w:rPr>
        <w:t>的批复</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85</w:t>
      </w:r>
      <w:r>
        <w:rPr>
          <w:rFonts w:hint="eastAsia" w:ascii="仿宋_GB2312" w:hAnsi="仿宋" w:eastAsia="仿宋_GB2312" w:cs="Times New Roman"/>
          <w:sz w:val="32"/>
          <w:szCs w:val="32"/>
          <w:highlight w:val="none"/>
        </w:rPr>
        <w:t>号）的复印件，送达地址确认书等为证。</w:t>
      </w:r>
    </w:p>
    <w:p w14:paraId="695A3798">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2025年2月12日向你单位直接送达了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3EC89358">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3F498BBB">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）的行政处罚。</w:t>
      </w:r>
    </w:p>
    <w:p w14:paraId="228C63EF">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4EE90CF2">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6A17B306">
      <w:pPr>
        <w:keepNext w:val="0"/>
        <w:keepLines w:val="0"/>
        <w:pageBreakBefore w:val="0"/>
        <w:widowControl w:val="0"/>
        <w:tabs>
          <w:tab w:val="left" w:pos="709"/>
          <w:tab w:val="left" w:pos="851"/>
        </w:tabs>
        <w:kinsoku/>
        <w:wordWrap/>
        <w:overflowPunct/>
        <w:topLinePunct w:val="0"/>
        <w:autoSpaceDE/>
        <w:autoSpaceDN/>
        <w:bidi w:val="0"/>
        <w:spacing w:line="578"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1D3029D4">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5C179B6">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p>
    <w:p w14:paraId="580EDEE8">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p>
    <w:p w14:paraId="02C21C01">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287D78C">
      <w:pPr>
        <w:keepNext w:val="0"/>
        <w:keepLines w:val="0"/>
        <w:pageBreakBefore w:val="0"/>
        <w:widowControl w:val="0"/>
        <w:tabs>
          <w:tab w:val="left" w:pos="567"/>
        </w:tabs>
        <w:kinsoku/>
        <w:wordWrap/>
        <w:overflowPunct/>
        <w:topLinePunct w:val="0"/>
        <w:autoSpaceDE/>
        <w:autoSpaceDN/>
        <w:bidi w:val="0"/>
        <w:spacing w:line="578"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6CF0">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9D654">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A9D654">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0D4AED"/>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7E74B8"/>
    <w:rsid w:val="7D99FF67"/>
    <w:rsid w:val="7DF726FE"/>
    <w:rsid w:val="7E4E5D17"/>
    <w:rsid w:val="7E5E3C09"/>
    <w:rsid w:val="7E5F3B60"/>
    <w:rsid w:val="7E7E4DAD"/>
    <w:rsid w:val="7EFEF2B0"/>
    <w:rsid w:val="7F3B6541"/>
    <w:rsid w:val="7F7B6323"/>
    <w:rsid w:val="7FFB3E39"/>
    <w:rsid w:val="7FFF3DBE"/>
    <w:rsid w:val="BBBE626C"/>
    <w:rsid w:val="BE2F87E8"/>
    <w:rsid w:val="C47BB29F"/>
    <w:rsid w:val="D25B4AA5"/>
    <w:rsid w:val="D6F92161"/>
    <w:rsid w:val="D7F3A725"/>
    <w:rsid w:val="DBBF5DBA"/>
    <w:rsid w:val="E6E38E1D"/>
    <w:rsid w:val="E9FFE157"/>
    <w:rsid w:val="F177671E"/>
    <w:rsid w:val="F96E6A55"/>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1702</Words>
  <Characters>1850</Characters>
  <Lines>10</Lines>
  <Paragraphs>2</Paragraphs>
  <TotalTime>6</TotalTime>
  <ScaleCrop>false</ScaleCrop>
  <LinksUpToDate>false</LinksUpToDate>
  <CharactersWithSpaces>1962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2022-06-24T01:50:00Z</dcterms:created>
  <dc:creator>Administrator</dc:creator>
  <cp:lastModifiedBy>区凤婷2</cp:lastModifiedBy>
  <cp:lastPrinted>2025-01-24T01:06:00Z</cp:lastPrinted>
  <dcterms:modified xsi:type="dcterms:W3CDTF">2025-12-04T07:30:36Z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