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88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5A1863E">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24EC0BE">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3716E80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69D32C9F">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15</w:t>
      </w:r>
      <w:r>
        <w:rPr>
          <w:rFonts w:hint="eastAsia" w:ascii="仿宋_GB2312" w:hAnsi="仿宋" w:eastAsia="仿宋_GB2312"/>
          <w:color w:val="000000"/>
          <w:sz w:val="32"/>
          <w:szCs w:val="32"/>
          <w:highlight w:val="none"/>
        </w:rPr>
        <w:t>号</w:t>
      </w:r>
    </w:p>
    <w:p w14:paraId="7564108B">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68B8ABF2">
      <w:pPr>
        <w:keepNext w:val="0"/>
        <w:keepLines w:val="0"/>
        <w:pageBreakBefore w:val="0"/>
        <w:widowControl w:val="0"/>
        <w:kinsoku/>
        <w:wordWrap/>
        <w:overflowPunct/>
        <w:topLinePunct w:val="0"/>
        <w:autoSpaceDE/>
        <w:autoSpaceDN/>
        <w:bidi w:val="0"/>
        <w:spacing w:line="578" w:lineRule="exact"/>
        <w:ind w:left="0" w:righ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val="en-US" w:eastAsia="zh-CN"/>
        </w:rPr>
        <w:t>江门市美冠五金制品有限公司</w:t>
      </w:r>
    </w:p>
    <w:p w14:paraId="5C1EFF37">
      <w:pPr>
        <w:keepNext w:val="0"/>
        <w:keepLines w:val="0"/>
        <w:pageBreakBefore w:val="0"/>
        <w:widowControl w:val="0"/>
        <w:tabs>
          <w:tab w:val="left" w:pos="840"/>
        </w:tabs>
        <w:kinsoku/>
        <w:wordWrap/>
        <w:overflowPunct/>
        <w:topLinePunct w:val="0"/>
        <w:autoSpaceDE/>
        <w:autoSpaceDN/>
        <w:bidi w:val="0"/>
        <w:spacing w:line="578" w:lineRule="exact"/>
        <w:ind w:left="0" w:righ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法定代表人：左迅贵</w:t>
      </w:r>
    </w:p>
    <w:p w14:paraId="2268C9D6">
      <w:pPr>
        <w:keepNext w:val="0"/>
        <w:keepLines w:val="0"/>
        <w:pageBreakBefore w:val="0"/>
        <w:widowControl w:val="0"/>
        <w:kinsoku/>
        <w:wordWrap/>
        <w:overflowPunct/>
        <w:topLinePunct w:val="0"/>
        <w:autoSpaceDE/>
        <w:autoSpaceDN/>
        <w:bidi w:val="0"/>
        <w:spacing w:line="578" w:lineRule="exact"/>
        <w:ind w:left="0" w:righ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统一社会信用代码：91440704MA53DMK4XW</w:t>
      </w:r>
    </w:p>
    <w:p w14:paraId="5A75475C">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住所：江门市江海区高新西路33号地麻一工业区内1号厂房（一址多照）</w:t>
      </w:r>
    </w:p>
    <w:p w14:paraId="04AF1884">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2482B22">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20</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eastAsia="zh-CN"/>
        </w:rPr>
        <w:t>月</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eastAsia="zh-CN"/>
        </w:rPr>
        <w:t>日，我局执法人员对你单位进行现场检查，现场检查时你单位的固化炉正在燃用生物质成型燃料。该固化炉非生物质成型燃料专用锅炉，亦未配置高效除尘设施。</w:t>
      </w:r>
    </w:p>
    <w:p w14:paraId="26FD232E">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根据原</w:t>
      </w:r>
      <w:r>
        <w:rPr>
          <w:rFonts w:hint="eastAsia" w:ascii="仿宋_GB2312" w:hAnsi="仿宋" w:eastAsia="仿宋_GB2312" w:cs="Times New Roman"/>
          <w:sz w:val="32"/>
          <w:szCs w:val="32"/>
          <w:highlight w:val="none"/>
          <w:lang w:val="en-US" w:eastAsia="zh-CN"/>
        </w:rPr>
        <w:t>环境保护部《关于发布&lt;</w:t>
      </w:r>
      <w:r>
        <w:rPr>
          <w:rFonts w:hint="eastAsia" w:ascii="仿宋_GB2312" w:hAnsi="仿宋" w:eastAsia="仿宋_GB2312" w:cs="Times New Roman"/>
          <w:sz w:val="32"/>
          <w:szCs w:val="32"/>
          <w:highlight w:val="none"/>
          <w:lang w:eastAsia="zh-CN"/>
        </w:rPr>
        <w:t>高污染燃料目录</w:t>
      </w:r>
      <w:r>
        <w:rPr>
          <w:rFonts w:hint="eastAsia" w:ascii="仿宋_GB2312" w:hAnsi="仿宋" w:eastAsia="仿宋_GB2312" w:cs="Times New Roman"/>
          <w:sz w:val="32"/>
          <w:szCs w:val="32"/>
          <w:highlight w:val="none"/>
          <w:lang w:val="en-US" w:eastAsia="zh-CN"/>
        </w:rPr>
        <w:t>&gt;的通知》（国环规大气〔2017〕2号）的规定</w:t>
      </w:r>
      <w:r>
        <w:rPr>
          <w:rFonts w:hint="eastAsia" w:ascii="仿宋_GB2312" w:hAnsi="仿宋" w:eastAsia="仿宋_GB2312" w:cs="Times New Roman"/>
          <w:sz w:val="32"/>
          <w:szCs w:val="32"/>
          <w:highlight w:val="none"/>
          <w:lang w:eastAsia="zh-CN"/>
        </w:rPr>
        <w:t>，你单位固化炉所燃用的生物质成型燃料属于高污染燃料，同时根据《江门市人民政府关于扩大江门市区高污染燃料禁燃区的通告》（江府告〔</w:t>
      </w:r>
      <w:r>
        <w:rPr>
          <w:rFonts w:hint="eastAsia" w:ascii="仿宋_GB2312" w:hAnsi="仿宋" w:eastAsia="仿宋_GB2312" w:cs="Times New Roman"/>
          <w:sz w:val="32"/>
          <w:szCs w:val="32"/>
          <w:highlight w:val="none"/>
          <w:lang w:val="en-US" w:eastAsia="zh-CN"/>
        </w:rPr>
        <w:t>2017</w:t>
      </w:r>
      <w:r>
        <w:rPr>
          <w:rFonts w:hint="eastAsia" w:ascii="仿宋_GB2312" w:hAnsi="仿宋" w:eastAsia="仿宋_GB2312" w:cs="Times New Roman"/>
          <w:sz w:val="32"/>
          <w:szCs w:val="32"/>
          <w:highlight w:val="none"/>
          <w:lang w:eastAsia="zh-CN"/>
        </w:rPr>
        <w:t>〕3号），江海区划定为高污染燃料禁燃区。综上，你单位存在在</w:t>
      </w:r>
      <w:r>
        <w:rPr>
          <w:rFonts w:hint="eastAsia" w:ascii="仿宋_GB2312" w:hAnsi="仿宋" w:eastAsia="仿宋_GB2312" w:cs="Times New Roman"/>
          <w:sz w:val="32"/>
          <w:szCs w:val="32"/>
          <w:highlight w:val="none"/>
          <w:lang w:val="en-US" w:eastAsia="zh-CN"/>
        </w:rPr>
        <w:t>高污染燃料禁燃区内燃用高污染燃料</w:t>
      </w:r>
      <w:r>
        <w:rPr>
          <w:rFonts w:hint="eastAsia" w:ascii="仿宋_GB2312" w:hAnsi="仿宋" w:eastAsia="仿宋_GB2312" w:cs="Times New Roman"/>
          <w:sz w:val="32"/>
          <w:szCs w:val="32"/>
          <w:highlight w:val="none"/>
          <w:lang w:eastAsia="zh-CN"/>
        </w:rPr>
        <w:t>的违法行为。</w:t>
      </w:r>
      <w:bookmarkStart w:id="0" w:name="_GoBack"/>
      <w:bookmarkEnd w:id="0"/>
    </w:p>
    <w:p w14:paraId="2D010DFE">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另查，你单位已主动拆除及清运燃用高污染燃料的设施。</w:t>
      </w:r>
    </w:p>
    <w:p w14:paraId="2145BEB2">
      <w:pPr>
        <w:keepNext w:val="0"/>
        <w:keepLines w:val="0"/>
        <w:pageBreakBefore w:val="0"/>
        <w:widowControl w:val="0"/>
        <w:tabs>
          <w:tab w:val="left" w:pos="8610"/>
        </w:tabs>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、《高污染燃料目录》《江门市人民政府关于扩大江门市区高污染燃料禁燃区的通告》（江府告〔</w:t>
      </w:r>
      <w:r>
        <w:rPr>
          <w:rFonts w:hint="eastAsia" w:ascii="仿宋_GB2312" w:hAnsi="仿宋" w:eastAsia="仿宋_GB2312" w:cs="Times New Roman"/>
          <w:sz w:val="32"/>
          <w:szCs w:val="32"/>
          <w:highlight w:val="none"/>
          <w:lang w:val="en-US" w:eastAsia="zh-CN"/>
        </w:rPr>
        <w:t>2017</w:t>
      </w:r>
      <w:r>
        <w:rPr>
          <w:rFonts w:hint="eastAsia" w:ascii="仿宋_GB2312" w:hAnsi="仿宋" w:eastAsia="仿宋_GB2312" w:cs="Times New Roman"/>
          <w:sz w:val="32"/>
          <w:szCs w:val="32"/>
          <w:highlight w:val="none"/>
          <w:lang w:eastAsia="zh-CN"/>
        </w:rPr>
        <w:t>〕3号）；你单位提供的营业执照、被询问人身份证复印件，授权委托书、送达地址确认书等为证。</w:t>
      </w:r>
    </w:p>
    <w:p w14:paraId="62B33DD9">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第三十八条第二款“</w:t>
      </w:r>
      <w:r>
        <w:rPr>
          <w:rFonts w:ascii="仿宋" w:hAnsi="仿宋" w:eastAsia="仿宋" w:cs="仿宋"/>
          <w:i w:val="0"/>
          <w:iCs w:val="0"/>
          <w:caps w:val="0"/>
          <w:spacing w:val="0"/>
          <w:kern w:val="0"/>
          <w:sz w:val="31"/>
          <w:szCs w:val="31"/>
          <w:shd w:val="clear" w:color="auto" w:fill="FFFFFF"/>
          <w:lang w:val="en-US" w:eastAsia="zh-CN" w:bidi="ar"/>
        </w:rPr>
        <w:t>在</w:t>
      </w:r>
      <w:r>
        <w:rPr>
          <w:rFonts w:hint="default" w:ascii="仿宋" w:hAnsi="仿宋" w:eastAsia="仿宋" w:cs="仿宋"/>
          <w:i w:val="0"/>
          <w:iCs w:val="0"/>
          <w:caps w:val="0"/>
          <w:spacing w:val="0"/>
          <w:kern w:val="0"/>
          <w:sz w:val="31"/>
          <w:szCs w:val="31"/>
          <w:shd w:val="clear" w:color="auto" w:fill="FFFFFF"/>
          <w:lang w:val="en-US" w:eastAsia="zh-CN" w:bidi="ar"/>
        </w:rPr>
        <w:t>禁燃区内，禁止销售、燃用高污染燃料；禁止新建、扩建燃用高污染燃料的设施，已建成的，应当在城市人民政府规定的期限内改用天然气、页岩气、液化石油气、电或者其他清洁能源。</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2025年4月17日向你单位直接送达了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2.975万元，并告知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3206F073">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39BEB25">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一百零七</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第一款“</w:t>
      </w:r>
      <w:r>
        <w:rPr>
          <w:rFonts w:ascii="仿宋" w:hAnsi="仿宋" w:eastAsia="仿宋" w:cs="仿宋"/>
          <w:i w:val="0"/>
          <w:iCs w:val="0"/>
          <w:caps w:val="0"/>
          <w:color w:val="000000"/>
          <w:spacing w:val="0"/>
          <w:kern w:val="0"/>
          <w:sz w:val="31"/>
          <w:szCs w:val="31"/>
          <w:shd w:val="clear" w:color="auto" w:fill="FFFFFF"/>
          <w:lang w:val="en-US" w:eastAsia="zh-CN" w:bidi="ar"/>
        </w:rPr>
        <w:t>违</w:t>
      </w:r>
      <w:r>
        <w:rPr>
          <w:rFonts w:hint="default" w:ascii="仿宋" w:hAnsi="仿宋" w:eastAsia="仿宋" w:cs="仿宋"/>
          <w:i w:val="0"/>
          <w:iCs w:val="0"/>
          <w:caps w:val="0"/>
          <w:color w:val="000000"/>
          <w:spacing w:val="0"/>
          <w:kern w:val="0"/>
          <w:sz w:val="31"/>
          <w:szCs w:val="31"/>
          <w:shd w:val="clear" w:color="auto" w:fill="FFFFFF"/>
          <w:lang w:val="en-US" w:eastAsia="zh-CN" w:bidi="ar"/>
        </w:rPr>
        <w:t>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w:t>
      </w:r>
      <w:r>
        <w:rPr>
          <w:rFonts w:hint="eastAsia" w:ascii="仿宋" w:hAnsi="仿宋" w:eastAsia="仿宋" w:cs="仿宋"/>
          <w:i w:val="0"/>
          <w:iCs w:val="0"/>
          <w:caps w:val="0"/>
          <w:color w:val="000000"/>
          <w:spacing w:val="0"/>
          <w:kern w:val="0"/>
          <w:sz w:val="31"/>
          <w:szCs w:val="31"/>
          <w:shd w:val="clear" w:color="auto" w:fill="FFFFFF"/>
          <w:lang w:val="en-US" w:eastAsia="zh-CN" w:bidi="ar"/>
        </w:rPr>
        <w:t>的</w:t>
      </w:r>
      <w:r>
        <w:rPr>
          <w:rFonts w:hint="default" w:ascii="仿宋" w:hAnsi="仿宋" w:eastAsia="仿宋" w:cs="仿宋"/>
          <w:i w:val="0"/>
          <w:iCs w:val="0"/>
          <w:caps w:val="0"/>
          <w:color w:val="000000"/>
          <w:spacing w:val="0"/>
          <w:kern w:val="0"/>
          <w:sz w:val="31"/>
          <w:szCs w:val="31"/>
          <w:shd w:val="clear" w:color="auto" w:fill="FFFFFF"/>
          <w:lang w:val="en-US" w:eastAsia="zh-CN" w:bidi="ar"/>
        </w:rPr>
        <w:t>设施，组织拆除燃煤供热锅炉，并处二万元以上二十万元以下的罚款。</w:t>
      </w:r>
      <w:r>
        <w:rPr>
          <w:rFonts w:hint="eastAsia" w:ascii="仿宋_GB2312" w:hAnsi="仿宋" w:eastAsia="仿宋_GB2312" w:cs="Times New Roman"/>
          <w:sz w:val="32"/>
          <w:szCs w:val="32"/>
          <w:highlight w:val="none"/>
          <w:lang w:val="en-US" w:eastAsia="zh-CN"/>
        </w:rPr>
        <w:t>”规定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3.12</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2.975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贰万玖仟柒佰伍拾元</w:t>
      </w:r>
      <w:r>
        <w:rPr>
          <w:rFonts w:hint="eastAsia" w:ascii="仿宋_GB2312" w:hAnsi="仿宋" w:eastAsia="仿宋_GB2312" w:cs="Times New Roman"/>
          <w:b/>
          <w:bCs/>
          <w:sz w:val="32"/>
          <w:szCs w:val="32"/>
          <w:highlight w:val="none"/>
          <w:lang w:eastAsia="zh-CN"/>
        </w:rPr>
        <w:t>）的行政处罚。</w:t>
      </w:r>
    </w:p>
    <w:p w14:paraId="3356EE12">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305EB23D">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433CA32">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01F69AD9">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9281448">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5907255C">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737120F8">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2DED66E7">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8DD5">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3D1E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F3D1E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BFF87E2"/>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6E05D97"/>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FF40E1"/>
    <w:rsid w:val="795500AB"/>
    <w:rsid w:val="797FAB81"/>
    <w:rsid w:val="79BF1A6D"/>
    <w:rsid w:val="7AFA3BD3"/>
    <w:rsid w:val="7CD635D7"/>
    <w:rsid w:val="7CE7F212"/>
    <w:rsid w:val="7D7E74B8"/>
    <w:rsid w:val="7D99FF67"/>
    <w:rsid w:val="7DF726FE"/>
    <w:rsid w:val="7E4E5D17"/>
    <w:rsid w:val="7E5721CC"/>
    <w:rsid w:val="7E5E3C09"/>
    <w:rsid w:val="7E5F3B60"/>
    <w:rsid w:val="7E7E4DAD"/>
    <w:rsid w:val="7EFEF2B0"/>
    <w:rsid w:val="7F3B6541"/>
    <w:rsid w:val="7F7B6323"/>
    <w:rsid w:val="7FFB3E39"/>
    <w:rsid w:val="7FFF3DBE"/>
    <w:rsid w:val="9E5F9608"/>
    <w:rsid w:val="BBBE626C"/>
    <w:rsid w:val="BE2F87E8"/>
    <w:rsid w:val="C47BB29F"/>
    <w:rsid w:val="D25B4AA5"/>
    <w:rsid w:val="D6F92161"/>
    <w:rsid w:val="D7F3A725"/>
    <w:rsid w:val="DBBF5DBA"/>
    <w:rsid w:val="E6E38E1D"/>
    <w:rsid w:val="E9FFE157"/>
    <w:rsid w:val="EDFB5BB7"/>
    <w:rsid w:val="F177671E"/>
    <w:rsid w:val="F1A6DED5"/>
    <w:rsid w:val="F577E2DA"/>
    <w:rsid w:val="F59FA92B"/>
    <w:rsid w:val="F96E6A55"/>
    <w:rsid w:val="FB673EFC"/>
    <w:rsid w:val="FBEF35A3"/>
    <w:rsid w:val="FECFA313"/>
    <w:rsid w:val="FF7F14CB"/>
    <w:rsid w:val="FFF4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1631</Words>
  <Characters>1706</Characters>
  <Lines>10</Lines>
  <Paragraphs>2</Paragraphs>
  <TotalTime>1</TotalTime>
  <ScaleCrop>false</ScaleCrop>
  <LinksUpToDate>false</LinksUpToDate>
  <CharactersWithSpaces>1819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2022-06-28T01:50:00Z</dcterms:created>
  <dc:creator>Administrator</dc:creator>
  <cp:lastModifiedBy>区凤婷2</cp:lastModifiedBy>
  <cp:lastPrinted>2025-03-12T09:10:00Z</cp:lastPrinted>
  <dcterms:modified xsi:type="dcterms:W3CDTF">2025-12-04T07:33:01Z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