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BEA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EDEF1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0155B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BD714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1824EFA9">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42</w:t>
      </w:r>
      <w:r>
        <w:rPr>
          <w:rFonts w:hint="eastAsia" w:ascii="仿宋_GB2312" w:hAnsi="仿宋" w:eastAsia="仿宋_GB2312"/>
          <w:color w:val="000000"/>
          <w:sz w:val="32"/>
          <w:szCs w:val="32"/>
          <w:highlight w:val="none"/>
        </w:rPr>
        <w:t>号</w:t>
      </w:r>
    </w:p>
    <w:p w14:paraId="73973C7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2E410E89">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highlight w:val="none"/>
          <w:lang w:eastAsia="zh-CN"/>
        </w:rPr>
        <w:t>江门市清兰装卸服务有限公司</w:t>
      </w:r>
    </w:p>
    <w:p w14:paraId="52513071">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sz w:val="32"/>
          <w:szCs w:val="32"/>
          <w:highlight w:val="none"/>
          <w:lang w:val="en-US" w:eastAsia="zh-CN"/>
        </w:rPr>
        <w:t>陈健荣</w:t>
      </w:r>
    </w:p>
    <w:p w14:paraId="69278D12">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sz w:val="32"/>
          <w:szCs w:val="32"/>
          <w:highlight w:val="none"/>
          <w:lang w:val="en-US" w:eastAsia="zh-CN"/>
        </w:rPr>
        <w:t>914407047270608725</w:t>
      </w:r>
    </w:p>
    <w:p w14:paraId="514186D4">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住所：江门市外海镇清澜管理区马山</w:t>
      </w:r>
    </w:p>
    <w:p w14:paraId="42DB47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18EC4696">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2024年8月27日，我局执法人员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进行现场检查，</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主要从事砂石物料堆放装卸。</w:t>
      </w:r>
      <w:r>
        <w:rPr>
          <w:rFonts w:hint="eastAsia" w:ascii="仿宋_GB2312" w:hAnsi="仿宋" w:eastAsia="仿宋_GB2312" w:cs="Times New Roman"/>
          <w:sz w:val="32"/>
          <w:szCs w:val="32"/>
          <w:highlight w:val="none"/>
          <w:lang w:eastAsia="zh-CN"/>
        </w:rPr>
        <w:t>现场检查时</w:t>
      </w:r>
      <w:r>
        <w:rPr>
          <w:rFonts w:hint="eastAsia" w:ascii="仿宋_GB2312" w:hAnsi="仿宋" w:eastAsia="仿宋_GB2312" w:cs="Times New Roman"/>
          <w:sz w:val="32"/>
          <w:szCs w:val="32"/>
          <w:highlight w:val="none"/>
        </w:rPr>
        <w:t>发现</w:t>
      </w:r>
      <w:r>
        <w:rPr>
          <w:rFonts w:hint="eastAsia" w:ascii="仿宋_GB2312" w:hAnsi="仿宋" w:eastAsia="仿宋_GB2312" w:cs="Times New Roman"/>
          <w:sz w:val="32"/>
          <w:szCs w:val="32"/>
          <w:highlight w:val="none"/>
          <w:lang w:eastAsia="zh-CN"/>
        </w:rPr>
        <w:t>你单位现场堆放的</w:t>
      </w:r>
      <w:r>
        <w:rPr>
          <w:rFonts w:hint="eastAsia" w:ascii="仿宋_GB2312" w:hAnsi="仿宋" w:eastAsia="仿宋_GB2312" w:cs="Times New Roman"/>
          <w:sz w:val="32"/>
          <w:szCs w:val="32"/>
          <w:highlight w:val="none"/>
        </w:rPr>
        <w:t>物料存在未密闭、也未设置不低于堆放物高度的严密围挡、亦未采取有效覆盖措施防治扬尘污染的违法行为。</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rPr>
        <w:t>2024年8月27日</w:t>
      </w:r>
      <w:r>
        <w:rPr>
          <w:rFonts w:hint="eastAsia" w:ascii="仿宋_GB2312" w:hAnsi="仿宋" w:eastAsia="仿宋_GB2312" w:cs="Times New Roman"/>
          <w:sz w:val="32"/>
          <w:szCs w:val="32"/>
          <w:highlight w:val="none"/>
          <w:lang w:eastAsia="zh-CN"/>
        </w:rPr>
        <w:t>向你单位</w:t>
      </w:r>
      <w:r>
        <w:rPr>
          <w:rFonts w:hint="eastAsia" w:ascii="仿宋_GB2312" w:hAnsi="仿宋" w:eastAsia="仿宋_GB2312" w:cs="Times New Roman"/>
          <w:sz w:val="32"/>
          <w:szCs w:val="32"/>
          <w:highlight w:val="none"/>
        </w:rPr>
        <w:t>送达</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责令改正通知书</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（江江环改通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w:t>
      </w:r>
      <w:r>
        <w:rPr>
          <w:rFonts w:hint="eastAsia" w:ascii="仿宋_GB2312" w:hAnsi="仿宋" w:eastAsia="仿宋_GB2312" w:cs="Times New Roman"/>
          <w:sz w:val="32"/>
          <w:szCs w:val="32"/>
          <w:highlight w:val="none"/>
        </w:rPr>
        <w:t>80号），责令</w:t>
      </w:r>
      <w:r>
        <w:rPr>
          <w:rFonts w:hint="eastAsia" w:ascii="仿宋_GB2312" w:hAnsi="仿宋" w:eastAsia="仿宋_GB2312" w:cs="Times New Roman"/>
          <w:sz w:val="32"/>
          <w:szCs w:val="32"/>
          <w:highlight w:val="none"/>
          <w:lang w:eastAsia="zh-CN"/>
        </w:rPr>
        <w:t>你单位在收到通知书后</w:t>
      </w:r>
      <w:r>
        <w:rPr>
          <w:rFonts w:hint="eastAsia" w:ascii="仿宋_GB2312" w:hAnsi="仿宋" w:eastAsia="仿宋_GB2312" w:cs="Times New Roman"/>
          <w:sz w:val="32"/>
          <w:szCs w:val="32"/>
          <w:highlight w:val="none"/>
          <w:lang w:val="en-US" w:eastAsia="zh-CN"/>
        </w:rPr>
        <w:t>5个工作日内改正上述违法行为</w:t>
      </w:r>
      <w:r>
        <w:rPr>
          <w:rFonts w:hint="eastAsia" w:ascii="仿宋_GB2312" w:hAnsi="仿宋" w:eastAsia="仿宋_GB2312" w:cs="Times New Roman"/>
          <w:sz w:val="32"/>
          <w:szCs w:val="32"/>
          <w:highlight w:val="none"/>
        </w:rPr>
        <w:t>。2024年9月13日，我局执法人员</w:t>
      </w:r>
      <w:r>
        <w:rPr>
          <w:rFonts w:hint="eastAsia" w:ascii="仿宋_GB2312" w:hAnsi="仿宋" w:eastAsia="仿宋_GB2312" w:cs="Times New Roman"/>
          <w:sz w:val="32"/>
          <w:szCs w:val="32"/>
          <w:highlight w:val="none"/>
          <w:lang w:eastAsia="zh-CN"/>
        </w:rPr>
        <w:t>对你单位进行复查时，</w:t>
      </w:r>
      <w:r>
        <w:rPr>
          <w:rFonts w:hint="eastAsia" w:ascii="仿宋_GB2312" w:hAnsi="仿宋" w:eastAsia="仿宋_GB2312" w:cs="Times New Roman"/>
          <w:sz w:val="32"/>
          <w:szCs w:val="32"/>
          <w:highlight w:val="none"/>
          <w:lang w:val="en-US" w:eastAsia="zh-CN"/>
        </w:rPr>
        <w:t>发现你单位未按要求落实整改措施，依然存在</w:t>
      </w:r>
      <w:r>
        <w:rPr>
          <w:rFonts w:hint="eastAsia" w:ascii="仿宋_GB2312" w:hAnsi="仿宋" w:eastAsia="仿宋_GB2312" w:cs="Times New Roman"/>
          <w:sz w:val="32"/>
          <w:szCs w:val="32"/>
          <w:highlight w:val="none"/>
        </w:rPr>
        <w:t>未密闭、也未设置不低于堆放物高度的严密围挡、亦未采取有效覆盖措施防治扬尘污染的违法行为</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不符合《</w:t>
      </w:r>
      <w:r>
        <w:rPr>
          <w:rFonts w:hint="eastAsia" w:ascii="仿宋_GB2312" w:hAnsi="仿宋" w:eastAsia="仿宋_GB2312" w:cs="Times New Roman"/>
          <w:sz w:val="32"/>
          <w:szCs w:val="32"/>
          <w:highlight w:val="none"/>
        </w:rPr>
        <w:t>江门市生态环境依法不予行政处罚的轻微环境违法行为清单》序号14不予处罚的情节。</w:t>
      </w:r>
    </w:p>
    <w:p w14:paraId="1C1C356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rPr>
        <w:t>、现场照片（图片、影像资料）证据、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责令改正通知书</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及送达回执等</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你单位提供的营业执照、</w:t>
      </w:r>
      <w:r>
        <w:rPr>
          <w:rFonts w:hint="eastAsia" w:ascii="仿宋_GB2312" w:hAnsi="仿宋" w:eastAsia="仿宋_GB2312" w:cs="Times New Roman"/>
          <w:sz w:val="32"/>
          <w:szCs w:val="32"/>
          <w:highlight w:val="none"/>
          <w:lang w:eastAsia="zh-CN"/>
        </w:rPr>
        <w:t>单位文员</w:t>
      </w:r>
      <w:r>
        <w:rPr>
          <w:rFonts w:hint="eastAsia" w:ascii="仿宋_GB2312" w:hAnsi="仿宋" w:eastAsia="仿宋_GB2312" w:cs="Times New Roman"/>
          <w:sz w:val="32"/>
          <w:szCs w:val="32"/>
          <w:highlight w:val="none"/>
        </w:rPr>
        <w:t>身份证</w:t>
      </w:r>
      <w:r>
        <w:rPr>
          <w:rFonts w:hint="eastAsia" w:ascii="仿宋_GB2312" w:hAnsi="仿宋" w:eastAsia="仿宋_GB2312" w:cs="Times New Roman"/>
          <w:sz w:val="32"/>
          <w:szCs w:val="32"/>
          <w:highlight w:val="none"/>
          <w:lang w:eastAsia="zh-CN"/>
        </w:rPr>
        <w:t>、土地房屋及设备租赁合同（</w:t>
      </w:r>
      <w:r>
        <w:rPr>
          <w:rFonts w:hint="eastAsia" w:ascii="仿宋_GB2312" w:hAnsi="仿宋" w:eastAsia="仿宋_GB2312" w:cs="Times New Roman"/>
          <w:sz w:val="32"/>
          <w:szCs w:val="32"/>
          <w:highlight w:val="none"/>
          <w:lang w:val="en-US" w:eastAsia="zh-CN"/>
        </w:rPr>
        <w:t>2020版</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rPr>
        <w:t>复印件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授权委托书、送达地址确认书等为证。</w:t>
      </w:r>
    </w:p>
    <w:p w14:paraId="46E9A746">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59824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lang w:val="en-US" w:eastAsia="zh-CN"/>
        </w:rPr>
        <w:t>单位</w:t>
      </w:r>
      <w:r>
        <w:rPr>
          <w:rFonts w:hint="eastAsia" w:ascii="仿宋_GB2312" w:hAnsi="仿宋" w:eastAsia="仿宋_GB2312" w:cs="Times New Roman"/>
          <w:sz w:val="32"/>
          <w:szCs w:val="32"/>
          <w:highlight w:val="none"/>
          <w:lang w:eastAsia="zh-CN"/>
        </w:rPr>
        <w:t>的上述行为，</w:t>
      </w:r>
      <w:r>
        <w:rPr>
          <w:rFonts w:hint="eastAsia" w:ascii="仿宋_GB2312" w:hAnsi="仿宋" w:eastAsia="仿宋_GB2312" w:cs="Times New Roman"/>
          <w:sz w:val="32"/>
          <w:szCs w:val="32"/>
          <w:highlight w:val="none"/>
        </w:rPr>
        <w:t>违反了《中华人民共和国大气污染防治法》第七十二条第一款的规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2024年10月17日向你单位直接送达了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13</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2.7万元，并告知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7ADEB0B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w:t>
      </w:r>
      <w:r>
        <w:rPr>
          <w:rFonts w:hint="eastAsia" w:ascii="仿宋_GB2312" w:hAnsi="仿宋" w:eastAsia="仿宋_GB2312" w:cs="Times New Roman"/>
          <w:sz w:val="32"/>
          <w:szCs w:val="32"/>
          <w:highlight w:val="none"/>
          <w:lang w:val="en-US" w:eastAsia="zh-CN"/>
        </w:rPr>
        <w:t>单位</w:t>
      </w:r>
      <w:r>
        <w:rPr>
          <w:rFonts w:hint="eastAsia" w:ascii="仿宋_GB2312" w:hAnsi="仿宋" w:eastAsia="仿宋_GB2312" w:cs="Times New Roman"/>
          <w:sz w:val="32"/>
          <w:szCs w:val="32"/>
          <w:highlight w:val="none"/>
          <w:lang w:eastAsia="zh-CN"/>
        </w:rPr>
        <w:t>的事实、性质、情节、社会危害程度和相关证据，根据</w:t>
      </w:r>
      <w:r>
        <w:rPr>
          <w:rFonts w:hint="eastAsia" w:ascii="仿宋_GB2312" w:hAnsi="仿宋" w:eastAsia="仿宋_GB2312" w:cs="Times New Roman"/>
          <w:sz w:val="32"/>
          <w:szCs w:val="32"/>
          <w:highlight w:val="none"/>
        </w:rPr>
        <w:t>《中华人民共和国大气污染防治法》第一百一十七条第</w:t>
      </w:r>
      <w:r>
        <w:rPr>
          <w:rFonts w:hint="eastAsia" w:ascii="仿宋_GB2312" w:hAnsi="仿宋" w:eastAsia="仿宋_GB2312" w:cs="Times New Roman"/>
          <w:sz w:val="32"/>
          <w:szCs w:val="32"/>
          <w:highlight w:val="none"/>
          <w:lang w:eastAsia="zh-CN"/>
        </w:rPr>
        <w:t>一</w:t>
      </w:r>
      <w:r>
        <w:rPr>
          <w:rFonts w:hint="eastAsia" w:ascii="仿宋_GB2312" w:hAnsi="仿宋" w:eastAsia="仿宋_GB2312" w:cs="Times New Roman"/>
          <w:sz w:val="32"/>
          <w:szCs w:val="32"/>
          <w:highlight w:val="none"/>
        </w:rPr>
        <w:t>项</w:t>
      </w:r>
      <w:r>
        <w:rPr>
          <w:rFonts w:hint="eastAsia" w:ascii="仿宋_GB2312" w:hAnsi="仿宋" w:eastAsia="仿宋_GB2312" w:cs="Times New Roman"/>
          <w:sz w:val="32"/>
          <w:szCs w:val="32"/>
          <w:highlight w:val="none"/>
          <w:lang w:eastAsia="zh-CN"/>
        </w:rPr>
        <w:t>、第二项，依据《广东省生态环境行政处罚自由裁量权规定》附件1</w:t>
      </w:r>
      <w:r>
        <w:rPr>
          <w:rFonts w:hint="eastAsia" w:ascii="仿宋_GB2312" w:hAnsi="仿宋" w:eastAsia="仿宋_GB2312" w:cs="Times New Roman"/>
          <w:sz w:val="32"/>
          <w:szCs w:val="32"/>
          <w:highlight w:val="none"/>
        </w:rPr>
        <w:t>§3.2</w:t>
      </w:r>
      <w:r>
        <w:rPr>
          <w:rFonts w:hint="eastAsia" w:ascii="仿宋_GB2312" w:hAnsi="仿宋" w:eastAsia="仿宋_GB2312" w:cs="Times New Roman"/>
          <w:sz w:val="32"/>
          <w:szCs w:val="32"/>
          <w:highlight w:val="none"/>
          <w:lang w:eastAsia="zh-CN"/>
        </w:rPr>
        <w:t>4和</w:t>
      </w:r>
      <w:r>
        <w:rPr>
          <w:rFonts w:hint="eastAsia" w:ascii="仿宋_GB2312" w:hAnsi="仿宋" w:eastAsia="仿宋_GB2312" w:cs="Times New Roman"/>
          <w:sz w:val="32"/>
          <w:szCs w:val="32"/>
          <w:highlight w:val="none"/>
        </w:rPr>
        <w:t>§3.2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lang w:eastAsia="zh-CN"/>
        </w:rPr>
        <w:t>以及《江门市实施＜广东省生态环境行政处罚自由裁量权规定＞细则》第六条、第七条第二项第</w:t>
      </w:r>
      <w:r>
        <w:rPr>
          <w:rFonts w:hint="eastAsia" w:ascii="仿宋_GB2312" w:hAnsi="仿宋" w:eastAsia="仿宋_GB2312" w:cs="Times New Roman"/>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2.7万元=初步罚款区间的中位金额3万元（近二年同类违法行为情况为2次以下，处罚款1万元以上5万元以下）+初步罚款区间的高低限差额金额4万元×5%×调整系数总和（-1.5）[积极配合调查取证（-1.5），近二年同类违法行为情况的情节已经在权重裁量中已体现，则不再重复计算该情节]｝</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2.7</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贰万柒仟元</w:t>
      </w:r>
      <w:r>
        <w:rPr>
          <w:rFonts w:hint="eastAsia" w:ascii="仿宋_GB2312" w:hAnsi="仿宋" w:eastAsia="仿宋_GB2312" w:cs="Times New Roman"/>
          <w:b/>
          <w:bCs/>
          <w:sz w:val="32"/>
          <w:szCs w:val="32"/>
          <w:highlight w:val="none"/>
          <w:lang w:eastAsia="zh-CN"/>
        </w:rPr>
        <w:t>）整的行政处罚。</w:t>
      </w:r>
    </w:p>
    <w:p w14:paraId="32D6820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441791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DA065EF">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18716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81D982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ECCC55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BB29233">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E61EAA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31</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9A5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3B727B4"/>
    <w:rsid w:val="040A4E45"/>
    <w:rsid w:val="04A973D8"/>
    <w:rsid w:val="05616B78"/>
    <w:rsid w:val="06C322EC"/>
    <w:rsid w:val="06CD5EE0"/>
    <w:rsid w:val="08392955"/>
    <w:rsid w:val="08B04283"/>
    <w:rsid w:val="09D92046"/>
    <w:rsid w:val="09E22693"/>
    <w:rsid w:val="0A54249D"/>
    <w:rsid w:val="0AA90837"/>
    <w:rsid w:val="0AAB579B"/>
    <w:rsid w:val="0B055BA6"/>
    <w:rsid w:val="0BB35B7A"/>
    <w:rsid w:val="0C3074EE"/>
    <w:rsid w:val="0D7774E5"/>
    <w:rsid w:val="0D811A27"/>
    <w:rsid w:val="0DAC252E"/>
    <w:rsid w:val="0E287049"/>
    <w:rsid w:val="0E96654F"/>
    <w:rsid w:val="0EBB6EE7"/>
    <w:rsid w:val="0EBC578E"/>
    <w:rsid w:val="0FF13980"/>
    <w:rsid w:val="10D56BBA"/>
    <w:rsid w:val="111C5C2D"/>
    <w:rsid w:val="11B147AE"/>
    <w:rsid w:val="11C47BB0"/>
    <w:rsid w:val="12093B90"/>
    <w:rsid w:val="12862EBD"/>
    <w:rsid w:val="12DC7161"/>
    <w:rsid w:val="140976BB"/>
    <w:rsid w:val="14661013"/>
    <w:rsid w:val="146B4047"/>
    <w:rsid w:val="15213FFD"/>
    <w:rsid w:val="155112B2"/>
    <w:rsid w:val="15C42C46"/>
    <w:rsid w:val="16437091"/>
    <w:rsid w:val="1658540F"/>
    <w:rsid w:val="16C62ECB"/>
    <w:rsid w:val="17020ABF"/>
    <w:rsid w:val="174A65A1"/>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2D83821"/>
    <w:rsid w:val="231F636F"/>
    <w:rsid w:val="23600875"/>
    <w:rsid w:val="23961225"/>
    <w:rsid w:val="23B67A29"/>
    <w:rsid w:val="23D85380"/>
    <w:rsid w:val="2593324A"/>
    <w:rsid w:val="27667709"/>
    <w:rsid w:val="27AB23B9"/>
    <w:rsid w:val="28790144"/>
    <w:rsid w:val="291A3E92"/>
    <w:rsid w:val="296F10A7"/>
    <w:rsid w:val="29CD0CE3"/>
    <w:rsid w:val="29D17720"/>
    <w:rsid w:val="2A0947BF"/>
    <w:rsid w:val="2A20689E"/>
    <w:rsid w:val="2BF200C7"/>
    <w:rsid w:val="2D7B45CB"/>
    <w:rsid w:val="2D8B152F"/>
    <w:rsid w:val="2E405189"/>
    <w:rsid w:val="2EEB0796"/>
    <w:rsid w:val="30745A25"/>
    <w:rsid w:val="31AC6F2B"/>
    <w:rsid w:val="34B239BD"/>
    <w:rsid w:val="352235AF"/>
    <w:rsid w:val="35F14678"/>
    <w:rsid w:val="35FA5008"/>
    <w:rsid w:val="363F2197"/>
    <w:rsid w:val="364D2448"/>
    <w:rsid w:val="36AC3612"/>
    <w:rsid w:val="36DA769B"/>
    <w:rsid w:val="37262A72"/>
    <w:rsid w:val="375D05A0"/>
    <w:rsid w:val="378E4501"/>
    <w:rsid w:val="37B02950"/>
    <w:rsid w:val="37E607C5"/>
    <w:rsid w:val="38033706"/>
    <w:rsid w:val="38AA369B"/>
    <w:rsid w:val="393E6563"/>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1769C1"/>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5FC66CC8"/>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96B5434"/>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3</Pages>
  <Words>1529</Words>
  <Characters>1620</Characters>
  <Lines>10</Lines>
  <Paragraphs>2</Paragraphs>
  <TotalTime>29</TotalTime>
  <ScaleCrop>false</ScaleCrop>
  <LinksUpToDate>false</LinksUpToDate>
  <CharactersWithSpaces>1732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2025-12-05T03:53:32Z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