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6D692">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68F90887">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2BF84016">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62D50CBB">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p>
    <w:p w14:paraId="013C835D">
      <w:pPr>
        <w:keepNext w:val="0"/>
        <w:keepLines w:val="0"/>
        <w:pageBreakBefore w:val="0"/>
        <w:widowControl w:val="0"/>
        <w:kinsoku/>
        <w:wordWrap/>
        <w:overflowPunct/>
        <w:topLinePunct w:val="0"/>
        <w:autoSpaceDE/>
        <w:autoSpaceDN/>
        <w:bidi w:val="0"/>
        <w:spacing w:line="520"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18</w:t>
      </w:r>
      <w:r>
        <w:rPr>
          <w:rFonts w:hint="eastAsia" w:ascii="仿宋_GB2312" w:hAnsi="仿宋" w:eastAsia="仿宋_GB2312"/>
          <w:color w:val="000000"/>
          <w:sz w:val="32"/>
          <w:szCs w:val="32"/>
          <w:highlight w:val="none"/>
        </w:rPr>
        <w:t>号</w:t>
      </w:r>
    </w:p>
    <w:p w14:paraId="4C3C218F">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 w:hAnsi="仿宋" w:eastAsia="仿宋"/>
          <w:b/>
          <w:sz w:val="18"/>
          <w:szCs w:val="18"/>
          <w:highlight w:val="none"/>
        </w:rPr>
      </w:pPr>
    </w:p>
    <w:p w14:paraId="516B7D07">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cs="Times New Roman"/>
          <w:sz w:val="32"/>
          <w:szCs w:val="32"/>
          <w:highlight w:val="none"/>
          <w:lang w:eastAsia="zh-CN" w:bidi="ar-SA"/>
        </w:rPr>
        <w:t>江门市江海区粤恒塑胶制品厂</w:t>
      </w:r>
    </w:p>
    <w:p w14:paraId="6AEB892B">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rPr>
        <w:t>经营者：</w:t>
      </w:r>
      <w:r>
        <w:rPr>
          <w:rFonts w:hint="eastAsia" w:ascii="仿宋_GB2312" w:hAnsi="仿宋" w:eastAsia="仿宋_GB2312" w:cs="Times New Roman"/>
          <w:sz w:val="32"/>
          <w:szCs w:val="32"/>
          <w:highlight w:val="none"/>
          <w:lang w:val="en-US" w:eastAsia="zh-CN" w:bidi="ar-SA"/>
        </w:rPr>
        <w:t>曾慧周</w:t>
      </w:r>
    </w:p>
    <w:p w14:paraId="0BAE6503">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rPr>
        <w:t>注册号：</w:t>
      </w:r>
      <w:r>
        <w:rPr>
          <w:rFonts w:hint="eastAsia" w:ascii="仿宋_GB2312" w:hAnsi="仿宋" w:eastAsia="仿宋_GB2312" w:cs="Times New Roman"/>
          <w:sz w:val="32"/>
          <w:szCs w:val="32"/>
          <w:highlight w:val="none"/>
          <w:lang w:val="en-US" w:eastAsia="zh-CN" w:bidi="ar-SA"/>
        </w:rPr>
        <w:t>440704600213142</w:t>
      </w:r>
    </w:p>
    <w:p w14:paraId="75BEF1FA">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rPr>
        <w:t>地址：</w:t>
      </w:r>
      <w:r>
        <w:rPr>
          <w:rFonts w:hint="eastAsia" w:ascii="仿宋_GB2312" w:hAnsi="仿宋" w:eastAsia="仿宋_GB2312" w:cs="Times New Roman"/>
          <w:sz w:val="32"/>
          <w:szCs w:val="32"/>
          <w:highlight w:val="none"/>
          <w:lang w:eastAsia="zh-CN" w:bidi="ar-SA"/>
        </w:rPr>
        <w:t>江门市江海区滘北永安围西地段第</w:t>
      </w:r>
      <w:r>
        <w:rPr>
          <w:rFonts w:hint="eastAsia" w:ascii="仿宋_GB2312" w:hAnsi="仿宋" w:eastAsia="仿宋_GB2312" w:cs="Times New Roman"/>
          <w:sz w:val="32"/>
          <w:szCs w:val="32"/>
          <w:highlight w:val="none"/>
          <w:lang w:val="en-US" w:eastAsia="zh-CN" w:bidi="ar-SA"/>
        </w:rPr>
        <w:t>3卡（自编）</w:t>
      </w:r>
    </w:p>
    <w:p w14:paraId="7F80FFF7">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22D34DCA">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 w:eastAsia="仿宋_GB2312" w:cs="Times New Roman"/>
          <w:sz w:val="21"/>
          <w:szCs w:val="21"/>
          <w:highlight w:val="yellow"/>
          <w:lang w:val="en-US" w:eastAsia="zh-CN"/>
        </w:rPr>
      </w:pPr>
      <w:r>
        <w:rPr>
          <w:rFonts w:hint="eastAsia" w:ascii="仿宋_GB2312" w:hAnsi="仿宋" w:eastAsia="仿宋_GB2312" w:cs="Times New Roman"/>
          <w:sz w:val="32"/>
          <w:szCs w:val="32"/>
          <w:highlight w:val="none"/>
          <w:lang w:val="en-US" w:eastAsia="zh-CN"/>
        </w:rPr>
        <w:t>2024年3月21日，我局执法人员对你单位进行检查，你单位正在生产。经调查，你单位的建设项目（主要生产设备：注塑机9台、破碎机4台）属于《建设项目环境影响评价分类管理名录》（2021年版）第二十六项“橡胶和塑料制品业 29”中“53塑料制品业 292”的“其他（年用非溶剂型低VOCs含量涂料10吨以下的除外”类别，需编制环境影响评价报告表。</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rPr>
        <w:t>存在建设项目需要配套建设的环境保护设施</w:t>
      </w:r>
      <w:r>
        <w:rPr>
          <w:rFonts w:hint="eastAsia" w:ascii="仿宋_GB2312" w:hAnsi="仿宋" w:eastAsia="仿宋_GB2312" w:cs="Times New Roman"/>
          <w:sz w:val="32"/>
          <w:szCs w:val="32"/>
          <w:highlight w:val="none"/>
          <w:lang w:eastAsia="zh-CN"/>
        </w:rPr>
        <w:t>未建成、</w:t>
      </w:r>
      <w:r>
        <w:rPr>
          <w:rFonts w:hint="eastAsia" w:ascii="仿宋_GB2312" w:hAnsi="仿宋" w:eastAsia="仿宋_GB2312" w:cs="Times New Roman"/>
          <w:sz w:val="32"/>
          <w:szCs w:val="32"/>
          <w:highlight w:val="none"/>
        </w:rPr>
        <w:t>未经验收，建设项目即投入生产或者使用的违法行为。</w:t>
      </w:r>
    </w:p>
    <w:p w14:paraId="1A2A10F5">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rPr>
        <w:t>上述事实有江门市生态环境局现场检查（勘察）笔录、调查询问笔录</w:t>
      </w:r>
      <w:r>
        <w:rPr>
          <w:rFonts w:hint="eastAsia" w:ascii="仿宋_GB2312" w:hAnsi="仿宋" w:eastAsia="仿宋_GB2312" w:cs="Times New Roman"/>
          <w:sz w:val="32"/>
          <w:szCs w:val="32"/>
          <w:highlight w:val="none"/>
          <w:lang w:val="en-US" w:eastAsia="zh-CN"/>
        </w:rPr>
        <w:t>2份、</w:t>
      </w:r>
      <w:r>
        <w:rPr>
          <w:rFonts w:hint="eastAsia" w:ascii="仿宋_GB2312" w:hAnsi="仿宋" w:eastAsia="仿宋_GB2312" w:cs="Times New Roman"/>
          <w:sz w:val="32"/>
          <w:szCs w:val="32"/>
          <w:highlight w:val="none"/>
        </w:rPr>
        <w:t>现场照片（图片、影像资料）证据等</w:t>
      </w:r>
      <w:r>
        <w:rPr>
          <w:rFonts w:hint="eastAsia" w:ascii="仿宋_GB2312" w:hAnsi="仿宋" w:eastAsia="仿宋_GB2312" w:cs="Times New Roman"/>
          <w:sz w:val="32"/>
          <w:szCs w:val="32"/>
          <w:highlight w:val="none"/>
          <w:lang w:eastAsia="zh-CN"/>
        </w:rPr>
        <w:t>；你单位提供的营业执照、经营者身份证、厂房租赁合同</w:t>
      </w:r>
      <w:r>
        <w:rPr>
          <w:rFonts w:hint="eastAsia" w:ascii="仿宋_GB2312" w:hAnsi="仿宋" w:eastAsia="仿宋_GB2312" w:cs="Times New Roman"/>
          <w:sz w:val="32"/>
          <w:szCs w:val="32"/>
          <w:highlight w:val="none"/>
          <w:lang w:val="en-US" w:eastAsia="zh-CN"/>
        </w:rPr>
        <w:t>2份、厂房押金及2021年9月租金收据、</w:t>
      </w:r>
      <w:r>
        <w:rPr>
          <w:rFonts w:hint="eastAsia" w:ascii="仿宋_GB2312" w:hAnsi="仿宋" w:eastAsia="仿宋_GB2312" w:cs="Times New Roman"/>
          <w:sz w:val="32"/>
          <w:szCs w:val="32"/>
          <w:highlight w:val="none"/>
          <w:lang w:eastAsia="zh-CN" w:bidi="ar-SA"/>
        </w:rPr>
        <w:t>江门市恒冠塑料科技有限公司和江门市恒晖新材料科技有限公司的送货单、</w:t>
      </w:r>
      <w:r>
        <w:rPr>
          <w:rFonts w:hint="eastAsia" w:ascii="仿宋_GB2312" w:hAnsi="仿宋" w:eastAsia="仿宋_GB2312" w:cs="Times New Roman"/>
          <w:sz w:val="32"/>
          <w:szCs w:val="32"/>
          <w:highlight w:val="none"/>
          <w:lang w:val="en-US" w:eastAsia="zh-CN" w:bidi="ar-SA"/>
        </w:rPr>
        <w:t>2024年3月4日至2024年3月16日</w:t>
      </w:r>
      <w:r>
        <w:rPr>
          <w:rFonts w:hint="eastAsia" w:ascii="仿宋_GB2312" w:hAnsi="仿宋" w:eastAsia="仿宋_GB2312" w:cs="Times New Roman"/>
          <w:sz w:val="32"/>
          <w:szCs w:val="32"/>
          <w:highlight w:val="none"/>
          <w:lang w:eastAsia="zh-CN" w:bidi="ar-SA"/>
        </w:rPr>
        <w:t>江门市粤恒塑胶制品厂送货单、原康怡工业园出具的</w:t>
      </w:r>
      <w:r>
        <w:rPr>
          <w:rFonts w:hint="eastAsia" w:ascii="仿宋_GB2312" w:hAnsi="仿宋" w:eastAsia="仿宋_GB2312" w:cs="Times New Roman"/>
          <w:sz w:val="32"/>
          <w:szCs w:val="32"/>
          <w:highlight w:val="none"/>
          <w:lang w:val="en-US" w:eastAsia="zh-CN" w:bidi="ar-SA"/>
        </w:rPr>
        <w:t>2023年9月-2024年3月房租和2023年8月-2024年2月的水单费收款通知单</w:t>
      </w:r>
      <w:r>
        <w:rPr>
          <w:rFonts w:hint="eastAsia" w:ascii="仿宋_GB2312" w:hAnsi="仿宋" w:eastAsia="仿宋_GB2312" w:cs="Times New Roman"/>
          <w:sz w:val="32"/>
          <w:szCs w:val="32"/>
          <w:highlight w:val="none"/>
          <w:lang w:val="en-US" w:eastAsia="zh-CN"/>
        </w:rPr>
        <w:t>的复印件，送达地址确认书等；房东杨国俊提供的身份证复印件、曾慧周2023年3月至2024年3月的电费及租金明细</w:t>
      </w:r>
      <w:r>
        <w:rPr>
          <w:rFonts w:hint="eastAsia" w:ascii="仿宋_GB2312" w:hAnsi="仿宋" w:eastAsia="仿宋_GB2312" w:cs="Times New Roman"/>
          <w:sz w:val="32"/>
          <w:szCs w:val="32"/>
          <w:highlight w:val="none"/>
          <w:lang w:eastAsia="zh-CN"/>
        </w:rPr>
        <w:t>等</w:t>
      </w:r>
      <w:r>
        <w:rPr>
          <w:rFonts w:hint="eastAsia" w:ascii="仿宋_GB2312" w:hAnsi="仿宋" w:eastAsia="仿宋_GB2312" w:cs="Times New Roman"/>
          <w:sz w:val="32"/>
          <w:szCs w:val="32"/>
          <w:highlight w:val="none"/>
        </w:rPr>
        <w:t>为证</w:t>
      </w:r>
      <w:r>
        <w:rPr>
          <w:rFonts w:hint="eastAsia" w:ascii="仿宋_GB2312" w:hAnsi="仿宋" w:eastAsia="仿宋_GB2312" w:cs="Times New Roman"/>
          <w:sz w:val="32"/>
          <w:szCs w:val="32"/>
          <w:highlight w:val="none"/>
          <w:lang w:eastAsia="zh-CN"/>
        </w:rPr>
        <w:t>。</w:t>
      </w:r>
    </w:p>
    <w:p w14:paraId="6827E920">
      <w:pPr>
        <w:keepNext w:val="0"/>
        <w:keepLines w:val="0"/>
        <w:pageBreakBefore w:val="0"/>
        <w:widowControl w:val="0"/>
        <w:kinsoku/>
        <w:wordWrap/>
        <w:overflowPunct/>
        <w:topLinePunct w:val="0"/>
        <w:autoSpaceDE/>
        <w:autoSpaceDN/>
        <w:bidi w:val="0"/>
        <w:spacing w:line="52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47E7F6A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highlight w:val="none"/>
        </w:rPr>
        <w:t>违</w:t>
      </w:r>
      <w:r>
        <w:rPr>
          <w:rFonts w:hint="eastAsia" w:ascii="仿宋_GB2312" w:hAnsi="仿宋" w:eastAsia="仿宋_GB2312" w:cs="Times New Roman"/>
          <w:sz w:val="32"/>
          <w:szCs w:val="32"/>
          <w:highlight w:val="none"/>
          <w:lang w:eastAsia="zh-CN"/>
        </w:rPr>
        <w:t>反了</w:t>
      </w:r>
      <w:r>
        <w:rPr>
          <w:rFonts w:hint="eastAsia" w:ascii="仿宋_GB2312" w:hAnsi="仿宋" w:eastAsia="仿宋_GB2312" w:cs="Times New Roman"/>
          <w:sz w:val="32"/>
          <w:szCs w:val="32"/>
          <w:highlight w:val="none"/>
          <w:lang w:val="en-US" w:eastAsia="zh-CN"/>
        </w:rPr>
        <w:t>《建设项目环境保护管理条例》第十五条和第十九条第一款</w:t>
      </w:r>
      <w:r>
        <w:rPr>
          <w:rFonts w:hint="eastAsia" w:ascii="仿宋_GB2312" w:hAnsi="仿宋" w:eastAsia="仿宋_GB2312" w:cs="Times New Roman"/>
          <w:sz w:val="32"/>
          <w:szCs w:val="32"/>
          <w:highlight w:val="none"/>
          <w:lang w:eastAsia="zh-CN"/>
        </w:rPr>
        <w:t>的规定。我局于</w:t>
      </w:r>
      <w:r>
        <w:rPr>
          <w:rFonts w:hint="eastAsia" w:ascii="仿宋_GB2312" w:hAnsi="仿宋" w:eastAsia="仿宋_GB2312" w:cs="Times New Roman"/>
          <w:sz w:val="32"/>
          <w:szCs w:val="32"/>
          <w:highlight w:val="none"/>
          <w:lang w:val="en-US" w:eastAsia="zh-CN"/>
        </w:rPr>
        <w:t>2024年4月25日向你单位邮寄送达了</w:t>
      </w:r>
      <w:r>
        <w:rPr>
          <w:rFonts w:hint="eastAsia" w:ascii="仿宋_GB2312" w:hAnsi="仿宋" w:eastAsia="仿宋_GB2312"/>
          <w:sz w:val="32"/>
          <w:szCs w:val="32"/>
          <w:highlight w:val="none"/>
          <w:lang w:eastAsia="zh-CN"/>
        </w:rPr>
        <w:t>《行政处罚听证告知书》</w:t>
      </w:r>
      <w:r>
        <w:rPr>
          <w:rFonts w:hint="eastAsia" w:ascii="仿宋_GB2312" w:hAnsi="仿宋" w:eastAsia="仿宋_GB2312"/>
          <w:sz w:val="32"/>
          <w:szCs w:val="32"/>
          <w:highlight w:val="none"/>
        </w:rPr>
        <w:t>（江江环罚</w:t>
      </w:r>
      <w:r>
        <w:rPr>
          <w:rFonts w:hint="eastAsia" w:ascii="仿宋_GB2312" w:hAnsi="仿宋" w:eastAsia="仿宋_GB2312"/>
          <w:sz w:val="32"/>
          <w:szCs w:val="32"/>
          <w:highlight w:val="none"/>
          <w:lang w:eastAsia="zh-CN"/>
        </w:rPr>
        <w:t>听</w:t>
      </w:r>
      <w:r>
        <w:rPr>
          <w:rFonts w:hint="eastAsia" w:ascii="仿宋_GB2312" w:hAnsi="仿宋" w:eastAsia="仿宋_GB2312"/>
          <w:sz w:val="32"/>
          <w:szCs w:val="32"/>
          <w:highlight w:val="none"/>
        </w:rPr>
        <w:t>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8</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和附件</w:t>
      </w:r>
      <w:r>
        <w:rPr>
          <w:rFonts w:hint="eastAsia" w:ascii="仿宋_GB2312" w:hAnsi="仿宋" w:eastAsia="仿宋_GB2312"/>
          <w:sz w:val="32"/>
          <w:szCs w:val="32"/>
          <w:highlight w:val="none"/>
          <w:lang w:val="en-US" w:eastAsia="zh-CN"/>
        </w:rPr>
        <w:t>3-1《生态环境违法主动公开道歉承诺申请指引》</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37万元，并告知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和要求听证。你单位未在法定期限内向我局提交陈述、申辩意见和申请听证。</w:t>
      </w:r>
    </w:p>
    <w:p w14:paraId="2559FD4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综合你单位违法行为的事实、性质、情节、社会危害程度和相关证据，根据《建设项目环境保护管理条例》第二十三条第一款，依据《广东省生态环境行政处罚自由裁量权规定》附件1§1.8 和《江门市实施＜广东省生态环境行政处罚自由裁量权规定＞细则》第五条、第七条第二项裁量标准｛罚款金额</w:t>
      </w:r>
      <w:r>
        <w:rPr>
          <w:rFonts w:hint="eastAsia" w:ascii="仿宋_GB2312" w:hAnsi="仿宋" w:eastAsia="仿宋_GB2312" w:cs="Times New Roman"/>
          <w:sz w:val="32"/>
          <w:szCs w:val="32"/>
          <w:highlight w:val="none"/>
          <w:lang w:val="en-US" w:eastAsia="zh-CN"/>
        </w:rPr>
        <w:t>37</w:t>
      </w:r>
      <w:r>
        <w:rPr>
          <w:rFonts w:hint="eastAsia" w:ascii="仿宋_GB2312" w:hAnsi="仿宋" w:eastAsia="仿宋_GB2312" w:cs="Times New Roman"/>
          <w:sz w:val="32"/>
          <w:szCs w:val="32"/>
          <w:highlight w:val="none"/>
          <w:lang w:eastAsia="zh-CN"/>
        </w:rPr>
        <w:t>万元=初步罚款金额</w:t>
      </w:r>
      <w:r>
        <w:rPr>
          <w:rFonts w:hint="eastAsia" w:ascii="仿宋_GB2312" w:hAnsi="仿宋" w:eastAsia="仿宋_GB2312" w:cs="Times New Roman"/>
          <w:sz w:val="32"/>
          <w:szCs w:val="32"/>
          <w:highlight w:val="none"/>
          <w:lang w:val="en-US" w:eastAsia="zh-CN"/>
        </w:rPr>
        <w:t>37</w:t>
      </w:r>
      <w:r>
        <w:rPr>
          <w:rFonts w:hint="eastAsia" w:ascii="仿宋_GB2312" w:hAnsi="仿宋" w:eastAsia="仿宋_GB2312" w:cs="Times New Roman"/>
          <w:sz w:val="32"/>
          <w:szCs w:val="32"/>
          <w:highlight w:val="none"/>
          <w:lang w:eastAsia="zh-CN"/>
        </w:rPr>
        <w:t>万元[（裁量起点对单位限期内改正20%</w:t>
      </w:r>
      <w:r>
        <w:rPr>
          <w:rFonts w:hint="eastAsia" w:ascii="仿宋_GB2312" w:hAnsi="仿宋" w:eastAsia="仿宋_GB2312" w:cs="Times New Roman"/>
          <w:sz w:val="32"/>
          <w:szCs w:val="32"/>
          <w:highlight w:val="none"/>
          <w:lang w:val="en-US" w:eastAsia="zh-CN"/>
        </w:rPr>
        <w:t>+环境保护设施未建成6%+违法行为持续时间12个月以上11%</w:t>
      </w:r>
      <w:r>
        <w:rPr>
          <w:rFonts w:hint="eastAsia" w:ascii="仿宋_GB2312" w:hAnsi="仿宋" w:eastAsia="仿宋_GB2312" w:cs="Times New Roman"/>
          <w:sz w:val="32"/>
          <w:szCs w:val="32"/>
          <w:highlight w:val="none"/>
          <w:lang w:eastAsia="zh-CN"/>
        </w:rPr>
        <w:t>）×100万元]+初步罚款金额</w:t>
      </w:r>
      <w:r>
        <w:rPr>
          <w:rFonts w:hint="eastAsia" w:ascii="仿宋_GB2312" w:hAnsi="仿宋" w:eastAsia="仿宋_GB2312" w:cs="Times New Roman"/>
          <w:sz w:val="32"/>
          <w:szCs w:val="32"/>
          <w:highlight w:val="none"/>
          <w:lang w:val="en-US" w:eastAsia="zh-CN"/>
        </w:rPr>
        <w:t>37</w:t>
      </w:r>
      <w:r>
        <w:rPr>
          <w:rFonts w:hint="eastAsia" w:ascii="仿宋_GB2312" w:hAnsi="仿宋" w:eastAsia="仿宋_GB2312" w:cs="Times New Roman"/>
          <w:sz w:val="32"/>
          <w:szCs w:val="32"/>
          <w:highlight w:val="none"/>
          <w:lang w:eastAsia="zh-CN"/>
        </w:rPr>
        <w:t>万元×5%×调整系数总和0[积极配合调查取证、近二年同类违法行为情况的情节已经在权重裁量中体现，则不再重复计算该情节]｝的规定，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37</w:t>
      </w:r>
      <w:r>
        <w:rPr>
          <w:rFonts w:hint="eastAsia" w:ascii="仿宋_GB2312" w:hAnsi="仿宋" w:eastAsia="仿宋_GB2312" w:cs="Times New Roman"/>
          <w:b/>
          <w:bCs/>
          <w:sz w:val="32"/>
          <w:szCs w:val="32"/>
          <w:highlight w:val="none"/>
          <w:lang w:eastAsia="zh-CN"/>
        </w:rPr>
        <w:t>万元（大写：</w:t>
      </w:r>
      <w:r>
        <w:rPr>
          <w:rFonts w:hint="eastAsia" w:ascii="仿宋_GB2312" w:hAnsi="仿宋" w:eastAsia="仿宋_GB2312"/>
          <w:b/>
          <w:bCs/>
          <w:color w:val="000000"/>
          <w:sz w:val="32"/>
          <w:szCs w:val="32"/>
          <w:highlight w:val="none"/>
          <w:lang w:eastAsia="zh-CN"/>
        </w:rPr>
        <w:t>叁拾柒</w:t>
      </w:r>
      <w:r>
        <w:rPr>
          <w:rFonts w:hint="eastAsia" w:ascii="仿宋_GB2312" w:hAnsi="仿宋" w:eastAsia="仿宋_GB2312" w:cs="Times New Roman"/>
          <w:b/>
          <w:bCs/>
          <w:sz w:val="32"/>
          <w:szCs w:val="32"/>
          <w:highlight w:val="none"/>
          <w:lang w:eastAsia="zh-CN"/>
        </w:rPr>
        <w:t>万元）整的行政处罚。</w:t>
      </w:r>
    </w:p>
    <w:p w14:paraId="1A368E8F">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34DDBEA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1007</w:t>
      </w:r>
      <w:r>
        <w:rPr>
          <w:rFonts w:hint="eastAsia" w:ascii="仿宋_GB2312" w:hAnsi="仿宋" w:eastAsia="仿宋_GB2312"/>
          <w:color w:val="000000"/>
          <w:sz w:val="32"/>
          <w:szCs w:val="32"/>
          <w:highlight w:val="none"/>
        </w:rPr>
        <w:t>）</w:t>
      </w:r>
    </w:p>
    <w:p w14:paraId="4D77D0DC">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1C18B3F7">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09B14465">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60B9B126">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bookmarkStart w:id="0" w:name="_GoBack"/>
      <w:bookmarkEnd w:id="0"/>
    </w:p>
    <w:p w14:paraId="25BDEB4E">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63266AC8">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8</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E3DFC">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C5696">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BBC5696">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5F640C"/>
    <w:rsid w:val="22533907"/>
    <w:rsid w:val="231F636F"/>
    <w:rsid w:val="23961225"/>
    <w:rsid w:val="23B67A29"/>
    <w:rsid w:val="23D85380"/>
    <w:rsid w:val="2593324A"/>
    <w:rsid w:val="27667709"/>
    <w:rsid w:val="27AB23B9"/>
    <w:rsid w:val="291A3E92"/>
    <w:rsid w:val="296F10A7"/>
    <w:rsid w:val="29CD0CE3"/>
    <w:rsid w:val="29D17720"/>
    <w:rsid w:val="2A0947BF"/>
    <w:rsid w:val="2A20689E"/>
    <w:rsid w:val="2D7B45CB"/>
    <w:rsid w:val="2D8B152F"/>
    <w:rsid w:val="2E405189"/>
    <w:rsid w:val="2EEB0796"/>
    <w:rsid w:val="30745A25"/>
    <w:rsid w:val="31AC6F2B"/>
    <w:rsid w:val="35F14678"/>
    <w:rsid w:val="35FA5008"/>
    <w:rsid w:val="363F2197"/>
    <w:rsid w:val="364D2448"/>
    <w:rsid w:val="36AC3612"/>
    <w:rsid w:val="36DA769B"/>
    <w:rsid w:val="37262A72"/>
    <w:rsid w:val="375D05A0"/>
    <w:rsid w:val="378E4501"/>
    <w:rsid w:val="37E607C5"/>
    <w:rsid w:val="38033706"/>
    <w:rsid w:val="38AA369B"/>
    <w:rsid w:val="39F41558"/>
    <w:rsid w:val="3AF311D3"/>
    <w:rsid w:val="3B8A37F6"/>
    <w:rsid w:val="3C281633"/>
    <w:rsid w:val="3C2D2B9F"/>
    <w:rsid w:val="3C376DF3"/>
    <w:rsid w:val="3C9E7DD5"/>
    <w:rsid w:val="3D2221BD"/>
    <w:rsid w:val="3D5F7975"/>
    <w:rsid w:val="3E123949"/>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75C6F8F"/>
    <w:rsid w:val="58C97806"/>
    <w:rsid w:val="5AB6185D"/>
    <w:rsid w:val="5ACA7114"/>
    <w:rsid w:val="5B156354"/>
    <w:rsid w:val="5B4708C4"/>
    <w:rsid w:val="5CAC6E0C"/>
    <w:rsid w:val="5D0C6103"/>
    <w:rsid w:val="5D8F6D1E"/>
    <w:rsid w:val="5E001C89"/>
    <w:rsid w:val="5F3D5BD5"/>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A0171F6"/>
    <w:rsid w:val="6A6A4F3E"/>
    <w:rsid w:val="6B6C452B"/>
    <w:rsid w:val="6B866AF7"/>
    <w:rsid w:val="6B8B1BAD"/>
    <w:rsid w:val="6C88775B"/>
    <w:rsid w:val="6E2B57CF"/>
    <w:rsid w:val="6E3F53B1"/>
    <w:rsid w:val="6FCB486D"/>
    <w:rsid w:val="70121814"/>
    <w:rsid w:val="702E18B2"/>
    <w:rsid w:val="70AA2405"/>
    <w:rsid w:val="71521EB1"/>
    <w:rsid w:val="716167CC"/>
    <w:rsid w:val="72107463"/>
    <w:rsid w:val="72414600"/>
    <w:rsid w:val="72C60CC6"/>
    <w:rsid w:val="72EC5FE9"/>
    <w:rsid w:val="72F46C0F"/>
    <w:rsid w:val="73091B9C"/>
    <w:rsid w:val="732A0A8C"/>
    <w:rsid w:val="7345425E"/>
    <w:rsid w:val="738663A1"/>
    <w:rsid w:val="73A816F0"/>
    <w:rsid w:val="741F4562"/>
    <w:rsid w:val="74AD7904"/>
    <w:rsid w:val="74FC0DD2"/>
    <w:rsid w:val="75D732ED"/>
    <w:rsid w:val="77863E8D"/>
    <w:rsid w:val="778925D9"/>
    <w:rsid w:val="779506FC"/>
    <w:rsid w:val="795500AB"/>
    <w:rsid w:val="79BF1A6D"/>
    <w:rsid w:val="7AFA3BD3"/>
    <w:rsid w:val="7CD635D7"/>
    <w:rsid w:val="7D99FF67"/>
    <w:rsid w:val="7DF726FE"/>
    <w:rsid w:val="7E4E5D17"/>
    <w:rsid w:val="7E5E3C09"/>
    <w:rsid w:val="7E7E4DAD"/>
    <w:rsid w:val="7F3B6541"/>
    <w:rsid w:val="C47BB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autoRedefine/>
    <w:qFormat/>
    <w:uiPriority w:val="99"/>
    <w:rPr>
      <w:sz w:val="18"/>
      <w:szCs w:val="18"/>
    </w:rPr>
  </w:style>
  <w:style w:type="character" w:customStyle="1" w:styleId="9">
    <w:name w:val="页眉 Char"/>
    <w:link w:val="4"/>
    <w:autoRedefine/>
    <w:semiHidden/>
    <w:qFormat/>
    <w:uiPriority w:val="99"/>
    <w:rPr>
      <w:sz w:val="18"/>
      <w:szCs w:val="18"/>
    </w:rPr>
  </w:style>
  <w:style w:type="character" w:customStyle="1" w:styleId="10">
    <w:name w:val="批注框文本 Char"/>
    <w:basedOn w:val="7"/>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3</Pages>
  <Words>1576</Words>
  <Characters>1688</Characters>
  <Lines>10</Lines>
  <Paragraphs>2</Paragraphs>
  <TotalTime>2</TotalTime>
  <ScaleCrop>false</ScaleCrop>
  <LinksUpToDate>false</LinksUpToDate>
  <CharactersWithSpaces>1803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2022-06-17T17:50:00Z</dcterms:created>
  <dc:creator>Administrator</dc:creator>
  <cp:lastModifiedBy>区凤婷2</cp:lastModifiedBy>
  <cp:lastPrinted>2024-01-18T07:39:00Z</cp:lastPrinted>
  <dcterms:modified xsi:type="dcterms:W3CDTF">2025-12-05T03:39:22Z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