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12A" w:rsidRDefault="00B9312A">
      <w:pPr>
        <w:spacing w:line="520" w:lineRule="exact"/>
        <w:jc w:val="right"/>
        <w:rPr>
          <w:spacing w:val="120"/>
        </w:rPr>
      </w:pPr>
    </w:p>
    <w:p w:rsidR="00B9312A" w:rsidRDefault="00B9312A">
      <w:pPr>
        <w:spacing w:line="520" w:lineRule="exact"/>
        <w:jc w:val="right"/>
        <w:rPr>
          <w:spacing w:val="120"/>
        </w:rPr>
      </w:pPr>
    </w:p>
    <w:p w:rsidR="00B9312A" w:rsidRDefault="008767BA">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B9312A" w:rsidRDefault="00B9312A">
      <w:pPr>
        <w:adjustRightInd w:val="0"/>
        <w:snapToGrid w:val="0"/>
        <w:spacing w:line="520" w:lineRule="exact"/>
        <w:jc w:val="center"/>
        <w:rPr>
          <w:rFonts w:ascii="仿宋" w:eastAsia="仿宋" w:hAnsi="仿宋"/>
          <w:b/>
          <w:sz w:val="18"/>
          <w:szCs w:val="18"/>
        </w:rPr>
      </w:pPr>
    </w:p>
    <w:p w:rsidR="00B9312A" w:rsidRDefault="008767BA">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〔2022〕20号</w:t>
      </w:r>
    </w:p>
    <w:p w:rsidR="00B9312A" w:rsidRDefault="00B9312A">
      <w:pPr>
        <w:adjustRightInd w:val="0"/>
        <w:snapToGrid w:val="0"/>
        <w:spacing w:line="520" w:lineRule="exact"/>
        <w:jc w:val="left"/>
        <w:rPr>
          <w:rFonts w:ascii="仿宋" w:eastAsia="仿宋" w:hAnsi="仿宋"/>
          <w:b/>
          <w:sz w:val="18"/>
          <w:szCs w:val="18"/>
        </w:rPr>
      </w:pPr>
    </w:p>
    <w:p w:rsidR="00B9312A" w:rsidRDefault="008767BA">
      <w:pPr>
        <w:spacing w:line="520" w:lineRule="exact"/>
        <w:rPr>
          <w:rFonts w:ascii="仿宋_GB2312" w:eastAsia="仿宋_GB2312" w:hAnsi="仿宋"/>
          <w:sz w:val="32"/>
          <w:szCs w:val="32"/>
        </w:rPr>
      </w:pPr>
      <w:r>
        <w:rPr>
          <w:rFonts w:ascii="仿宋_GB2312" w:eastAsia="仿宋_GB2312" w:hAnsi="仿宋" w:hint="eastAsia"/>
          <w:sz w:val="32"/>
          <w:szCs w:val="32"/>
        </w:rPr>
        <w:t>当事人：梁</w:t>
      </w:r>
      <w:r w:rsidR="00B46F57">
        <w:rPr>
          <w:rFonts w:ascii="仿宋_GB2312" w:eastAsia="仿宋_GB2312" w:hAnsi="仿宋" w:hint="eastAsia"/>
          <w:sz w:val="32"/>
          <w:szCs w:val="32"/>
        </w:rPr>
        <w:t>*</w:t>
      </w:r>
      <w:proofErr w:type="gramStart"/>
      <w:r>
        <w:rPr>
          <w:rFonts w:ascii="仿宋_GB2312" w:eastAsia="仿宋_GB2312" w:hAnsi="仿宋" w:hint="eastAsia"/>
          <w:sz w:val="32"/>
          <w:szCs w:val="32"/>
        </w:rPr>
        <w:t>祥</w:t>
      </w:r>
      <w:proofErr w:type="gramEnd"/>
      <w:r>
        <w:rPr>
          <w:rFonts w:ascii="仿宋_GB2312" w:eastAsia="仿宋_GB2312" w:hAnsi="仿宋" w:hint="eastAsia"/>
          <w:sz w:val="32"/>
          <w:szCs w:val="32"/>
        </w:rPr>
        <w:t>（为江门市</w:t>
      </w:r>
      <w:proofErr w:type="gramStart"/>
      <w:r>
        <w:rPr>
          <w:rFonts w:ascii="仿宋_GB2312" w:eastAsia="仿宋_GB2312" w:hAnsi="仿宋" w:hint="eastAsia"/>
          <w:sz w:val="32"/>
          <w:szCs w:val="32"/>
        </w:rPr>
        <w:t>金骏尚电器</w:t>
      </w:r>
      <w:proofErr w:type="gramEnd"/>
      <w:r>
        <w:rPr>
          <w:rFonts w:ascii="仿宋_GB2312" w:eastAsia="仿宋_GB2312" w:hAnsi="仿宋" w:hint="eastAsia"/>
          <w:sz w:val="32"/>
          <w:szCs w:val="32"/>
        </w:rPr>
        <w:t>有限公司直接负责的主管人员）</w:t>
      </w:r>
    </w:p>
    <w:p w:rsidR="00B9312A" w:rsidRDefault="008767BA">
      <w:pPr>
        <w:spacing w:line="520" w:lineRule="exact"/>
        <w:rPr>
          <w:rFonts w:ascii="仿宋_GB2312" w:eastAsia="仿宋_GB2312" w:hAnsi="仿宋"/>
          <w:sz w:val="32"/>
          <w:szCs w:val="32"/>
        </w:rPr>
      </w:pPr>
      <w:r>
        <w:rPr>
          <w:rFonts w:ascii="仿宋_GB2312" w:eastAsia="仿宋_GB2312" w:hAnsi="仿宋" w:hint="eastAsia"/>
          <w:sz w:val="32"/>
          <w:szCs w:val="32"/>
        </w:rPr>
        <w:t>公民身份号码：44</w:t>
      </w:r>
      <w:r w:rsidR="00B46F57">
        <w:rPr>
          <w:rFonts w:ascii="仿宋_GB2312" w:eastAsia="仿宋_GB2312" w:hAnsi="仿宋" w:hint="eastAsia"/>
          <w:sz w:val="32"/>
          <w:szCs w:val="32"/>
        </w:rPr>
        <w:t>**************</w:t>
      </w:r>
      <w:r>
        <w:rPr>
          <w:rFonts w:ascii="仿宋_GB2312" w:eastAsia="仿宋_GB2312" w:hAnsi="仿宋" w:hint="eastAsia"/>
          <w:sz w:val="32"/>
          <w:szCs w:val="32"/>
        </w:rPr>
        <w:t>14</w:t>
      </w:r>
    </w:p>
    <w:p w:rsidR="00B9312A" w:rsidRDefault="008767BA">
      <w:pPr>
        <w:spacing w:line="520" w:lineRule="exact"/>
        <w:rPr>
          <w:rFonts w:ascii="仿宋_GB2312" w:eastAsia="仿宋_GB2312" w:hAnsi="仿宋"/>
          <w:sz w:val="32"/>
          <w:szCs w:val="32"/>
        </w:rPr>
      </w:pPr>
      <w:r>
        <w:rPr>
          <w:rFonts w:ascii="仿宋_GB2312" w:eastAsia="仿宋_GB2312" w:hAnsi="仿宋" w:hint="eastAsia"/>
          <w:sz w:val="32"/>
          <w:szCs w:val="32"/>
        </w:rPr>
        <w:t>住址：广东省佛山市顺德区</w:t>
      </w:r>
      <w:r w:rsidR="00B46F57">
        <w:rPr>
          <w:rFonts w:ascii="仿宋_GB2312" w:eastAsia="仿宋_GB2312" w:hAnsi="仿宋" w:hint="eastAsia"/>
          <w:sz w:val="32"/>
          <w:szCs w:val="32"/>
        </w:rPr>
        <w:t>****</w:t>
      </w:r>
    </w:p>
    <w:p w:rsidR="00B9312A" w:rsidRDefault="008767BA">
      <w:pPr>
        <w:spacing w:line="520" w:lineRule="exact"/>
        <w:rPr>
          <w:rFonts w:ascii="仿宋_GB2312" w:eastAsia="仿宋_GB2312" w:hAnsi="仿宋"/>
          <w:sz w:val="32"/>
          <w:szCs w:val="32"/>
        </w:rPr>
      </w:pPr>
      <w:r>
        <w:rPr>
          <w:rFonts w:ascii="仿宋_GB2312" w:eastAsia="仿宋_GB2312" w:hAnsi="仿宋" w:hint="eastAsia"/>
          <w:sz w:val="32"/>
          <w:szCs w:val="32"/>
        </w:rPr>
        <w:t>工作地址：江门市江海区金瓯</w:t>
      </w:r>
      <w:bookmarkStart w:id="0" w:name="_GoBack"/>
      <w:bookmarkEnd w:id="0"/>
      <w:r>
        <w:rPr>
          <w:rFonts w:ascii="仿宋_GB2312" w:eastAsia="仿宋_GB2312" w:hAnsi="仿宋" w:hint="eastAsia"/>
          <w:sz w:val="32"/>
          <w:szCs w:val="32"/>
        </w:rPr>
        <w:t>路13号2幢自编2卡（信息申报</w:t>
      </w:r>
    </w:p>
    <w:p w:rsidR="00B9312A" w:rsidRDefault="008767BA">
      <w:pPr>
        <w:spacing w:line="520" w:lineRule="exact"/>
        <w:rPr>
          <w:rFonts w:ascii="仿宋_GB2312" w:eastAsia="仿宋_GB2312" w:hAnsi="仿宋"/>
          <w:sz w:val="32"/>
          <w:szCs w:val="32"/>
        </w:rPr>
      </w:pPr>
      <w:r>
        <w:rPr>
          <w:rFonts w:ascii="仿宋_GB2312" w:eastAsia="仿宋_GB2312" w:hAnsi="仿宋" w:hint="eastAsia"/>
          <w:sz w:val="32"/>
          <w:szCs w:val="32"/>
        </w:rPr>
        <w:t xml:space="preserve">制）              </w:t>
      </w:r>
    </w:p>
    <w:p w:rsidR="00B9312A" w:rsidRDefault="008767BA">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B9312A" w:rsidRDefault="008767BA">
      <w:pPr>
        <w:spacing w:line="5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2022年8月18日，我局执法人员对江门市</w:t>
      </w:r>
      <w:proofErr w:type="gramStart"/>
      <w:r>
        <w:rPr>
          <w:rFonts w:ascii="仿宋_GB2312" w:eastAsia="仿宋_GB2312" w:hAnsi="仿宋" w:hint="eastAsia"/>
          <w:sz w:val="32"/>
          <w:szCs w:val="32"/>
        </w:rPr>
        <w:t>金骏尚电器</w:t>
      </w:r>
      <w:proofErr w:type="gramEnd"/>
      <w:r>
        <w:rPr>
          <w:rFonts w:ascii="仿宋_GB2312" w:eastAsia="仿宋_GB2312" w:hAnsi="仿宋" w:hint="eastAsia"/>
          <w:sz w:val="32"/>
          <w:szCs w:val="32"/>
        </w:rPr>
        <w:t>有限公司（以下称：该单位）进行检查。检查时该单位正在生产，该单位的建设项目属于《建设项目环境影响评价分类管理名录》（2021年版）第二十六项“塑料制品业”中的“其他（年用非溶剂型低VOCs含量涂料10吨以下的除外）”类别，应当编制环境影响评价报告表。该单位的建设项目于2020年6月开工建设，于2020年7月15日建成并投入生产至今。该单位存在建设项目（主要设备有：5台注塑机、2台破碎机）需要配套建设的环境保护设施未建成、未经验收，建设项目即投入生产的违法行为。</w:t>
      </w:r>
    </w:p>
    <w:p w:rsidR="00B9312A" w:rsidRDefault="008767BA">
      <w:pPr>
        <w:spacing w:line="5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上述事实有江门市生态环境局现场检查（勘察）笔录、调查询问笔录、现场照片（图片、影像资料）证据等，该单位提供的营业执照及法定代表人身份证复印件、送达地址确认书等为证。</w:t>
      </w:r>
    </w:p>
    <w:p w:rsidR="00B9312A" w:rsidRDefault="008767BA">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 xml:space="preserve">二、行政处罚的依据、种类及其履行方式和期限  </w:t>
      </w:r>
    </w:p>
    <w:p w:rsidR="00B9312A" w:rsidRDefault="008767BA">
      <w:pPr>
        <w:spacing w:line="5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lastRenderedPageBreak/>
        <w:t>该单位的上述行为，违反了《建设项目环境保护管理条例》第十五条和第十九条第一款的规定。</w:t>
      </w:r>
      <w:r>
        <w:rPr>
          <w:rFonts w:ascii="仿宋_GB2312" w:eastAsia="仿宋_GB2312" w:hAnsi="仿宋" w:hint="eastAsia"/>
          <w:color w:val="000000"/>
          <w:sz w:val="32"/>
          <w:szCs w:val="32"/>
        </w:rPr>
        <w:t>你为该单位的法定代表人，为直接负责的主管人员。</w:t>
      </w:r>
      <w:r>
        <w:rPr>
          <w:rFonts w:ascii="仿宋_GB2312" w:eastAsia="仿宋_GB2312" w:hAnsi="仿宋" w:hint="eastAsia"/>
          <w:sz w:val="32"/>
          <w:szCs w:val="32"/>
        </w:rPr>
        <w:t>我局于2022年9月16日向你送达了《行政处罚听证告知书》（江</w:t>
      </w:r>
      <w:proofErr w:type="gramStart"/>
      <w:r>
        <w:rPr>
          <w:rFonts w:ascii="仿宋_GB2312" w:eastAsia="仿宋_GB2312" w:hAnsi="仿宋" w:hint="eastAsia"/>
          <w:sz w:val="32"/>
          <w:szCs w:val="32"/>
        </w:rPr>
        <w:t>江环罚听告</w:t>
      </w:r>
      <w:proofErr w:type="gramEnd"/>
      <w:r>
        <w:rPr>
          <w:rFonts w:ascii="仿宋_GB2312" w:eastAsia="仿宋_GB2312" w:hAnsi="仿宋" w:hint="eastAsia"/>
          <w:color w:val="000000"/>
          <w:sz w:val="32"/>
          <w:szCs w:val="32"/>
        </w:rPr>
        <w:t>〔2022〕17</w:t>
      </w:r>
      <w:r>
        <w:rPr>
          <w:rFonts w:ascii="仿宋_GB2312" w:eastAsia="仿宋_GB2312" w:hAnsi="仿宋" w:hint="eastAsia"/>
          <w:sz w:val="32"/>
          <w:szCs w:val="32"/>
        </w:rPr>
        <w:t>号），告知你违法事实、处罚依据和拟作出的处罚决定，并告知你有权进行陈述、申辩和申请听证的权利。</w:t>
      </w:r>
    </w:p>
    <w:p w:rsidR="00B9312A" w:rsidRDefault="008767BA">
      <w:pPr>
        <w:spacing w:line="52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你未在法定期限内向我局申请听证，未提交陈述申辩意见。该单位向我局提交申请书及相关证据。经复核，我局对该单位的陈述申辩意见不予采纳。该单位的陈述申辩不影响本案行政处罚程序，我局决定继续本案行政处罚程序。</w:t>
      </w:r>
    </w:p>
    <w:p w:rsidR="00B9312A" w:rsidRDefault="008767BA">
      <w:pPr>
        <w:spacing w:line="520" w:lineRule="exact"/>
        <w:ind w:firstLineChars="200" w:firstLine="640"/>
        <w:jc w:val="left"/>
        <w:rPr>
          <w:rFonts w:ascii="仿宋_GB2312" w:eastAsia="仿宋_GB2312" w:hAnsi="仿宋"/>
          <w:b/>
          <w:color w:val="000000"/>
          <w:sz w:val="32"/>
          <w:szCs w:val="32"/>
        </w:rPr>
      </w:pPr>
      <w:r>
        <w:rPr>
          <w:rFonts w:ascii="仿宋_GB2312" w:eastAsia="仿宋_GB2312" w:hAnsi="仿宋" w:hint="eastAsia"/>
          <w:color w:val="000000"/>
          <w:sz w:val="32"/>
          <w:szCs w:val="32"/>
        </w:rPr>
        <w:t>根据你违法行为的事实、性质、情节、社会危害程度和相关证据，根据《建设项目环境保护管理条例》第二十三条第一款的规定，参照《广东省生态环境行政处罚自由裁量权规定》附件1§1.8 裁量标准的规定，罚款金额[（8.4万元）＝裁量百分值总和42%（裁量起点为25%；环境保护设施情况为未建成为6%；违法行为持续时间为12个月以上为11%；合计为42%）×20万元],</w:t>
      </w:r>
      <w:r>
        <w:rPr>
          <w:rFonts w:ascii="仿宋_GB2312" w:eastAsia="仿宋_GB2312" w:hAnsi="仿宋" w:hint="eastAsia"/>
          <w:b/>
          <w:color w:val="000000"/>
          <w:sz w:val="32"/>
          <w:szCs w:val="32"/>
        </w:rPr>
        <w:t>我局决定对你</w:t>
      </w:r>
      <w:proofErr w:type="gramStart"/>
      <w:r>
        <w:rPr>
          <w:rFonts w:ascii="仿宋_GB2312" w:eastAsia="仿宋_GB2312" w:hAnsi="仿宋" w:hint="eastAsia"/>
          <w:b/>
          <w:color w:val="000000"/>
          <w:sz w:val="32"/>
          <w:szCs w:val="32"/>
        </w:rPr>
        <w:t>作出</w:t>
      </w:r>
      <w:proofErr w:type="gramEnd"/>
      <w:r>
        <w:rPr>
          <w:rFonts w:ascii="仿宋_GB2312" w:eastAsia="仿宋_GB2312" w:hAnsi="仿宋" w:hint="eastAsia"/>
          <w:b/>
          <w:color w:val="000000"/>
          <w:sz w:val="32"/>
          <w:szCs w:val="32"/>
        </w:rPr>
        <w:t>罚款</w:t>
      </w:r>
      <w:r>
        <w:rPr>
          <w:rFonts w:ascii="仿宋_GB2312" w:eastAsia="仿宋_GB2312" w:hAnsi="仿宋" w:hint="eastAsia"/>
          <w:b/>
          <w:bCs/>
          <w:color w:val="000000"/>
          <w:sz w:val="32"/>
          <w:szCs w:val="32"/>
        </w:rPr>
        <w:t>人民币8.4万元（大写：</w:t>
      </w:r>
      <w:proofErr w:type="gramStart"/>
      <w:r>
        <w:rPr>
          <w:rFonts w:ascii="仿宋_GB2312" w:eastAsia="仿宋_GB2312" w:hAnsi="仿宋" w:hint="eastAsia"/>
          <w:b/>
          <w:bCs/>
          <w:color w:val="000000"/>
          <w:sz w:val="32"/>
          <w:szCs w:val="32"/>
        </w:rPr>
        <w:t>捌万肆仟</w:t>
      </w:r>
      <w:proofErr w:type="gramEnd"/>
      <w:r>
        <w:rPr>
          <w:rFonts w:ascii="仿宋_GB2312" w:eastAsia="仿宋_GB2312" w:hAnsi="仿宋" w:hint="eastAsia"/>
          <w:b/>
          <w:bCs/>
          <w:color w:val="000000"/>
          <w:sz w:val="32"/>
          <w:szCs w:val="32"/>
        </w:rPr>
        <w:t>元）</w:t>
      </w:r>
      <w:r>
        <w:rPr>
          <w:rFonts w:ascii="仿宋_GB2312" w:eastAsia="仿宋_GB2312" w:hAnsi="仿宋" w:hint="eastAsia"/>
          <w:b/>
          <w:color w:val="000000"/>
          <w:sz w:val="32"/>
          <w:szCs w:val="32"/>
        </w:rPr>
        <w:t>整的行政处罚。</w:t>
      </w:r>
    </w:p>
    <w:p w:rsidR="00B9312A" w:rsidRDefault="008767BA">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B9312A" w:rsidRDefault="008767BA">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第三款的规定，限于接到本处罚决定之日起15日内到江门市生态环境局江海分局（地址：江门市江海区富民路15号）开具《非税收入罚没通知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逾期不缴纳罚款的，我局可按照《中华人民共和国行政处罚法》第七十二条第一项的规定，每日按罚款数额的百分之三加处罚款，加处罚款数额不超过行政处罚数额。</w:t>
      </w:r>
      <w:r>
        <w:rPr>
          <w:rFonts w:ascii="仿宋_GB2312" w:eastAsia="仿宋_GB2312" w:hAnsi="仿宋" w:hint="eastAsia"/>
          <w:color w:val="000000"/>
          <w:sz w:val="32"/>
          <w:szCs w:val="32"/>
        </w:rPr>
        <w:t>（咨询电话：0750-3861007）。</w:t>
      </w:r>
    </w:p>
    <w:p w:rsidR="00B9312A" w:rsidRDefault="008767BA">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lastRenderedPageBreak/>
        <w:t xml:space="preserve">    四、申请复议或者提起诉讼的途径和期限</w:t>
      </w:r>
    </w:p>
    <w:p w:rsidR="00B9312A" w:rsidRDefault="008767BA">
      <w:pPr>
        <w:tabs>
          <w:tab w:val="left" w:pos="8222"/>
        </w:tabs>
        <w:spacing w:line="52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第一款、《中华人民共和国行政复议法》第九条第一款和第十二条第一款以及《中华人民共和国行政诉讼法》第四十六条第一款的规定，如不服本处罚决定，你可在接到决定书之日起六十日内向江门市人民政府行政复议办公室申请复议(受理地址：江门市人民政府行政复议办公室，江门市蓬江区西园里中三号之一江门市人民政府</w:t>
      </w:r>
      <w:proofErr w:type="gramStart"/>
      <w:r>
        <w:rPr>
          <w:rFonts w:ascii="仿宋_GB2312" w:eastAsia="仿宋_GB2312" w:hAnsi="仿宋" w:hint="eastAsia"/>
          <w:color w:val="000000"/>
          <w:sz w:val="32"/>
          <w:szCs w:val="32"/>
        </w:rPr>
        <w:t>西侧门</w:t>
      </w:r>
      <w:proofErr w:type="gramEnd"/>
      <w:r>
        <w:rPr>
          <w:rFonts w:ascii="仿宋_GB2312" w:eastAsia="仿宋_GB2312" w:hAnsi="仿宋" w:hint="eastAsia"/>
          <w:color w:val="000000"/>
          <w:sz w:val="32"/>
          <w:szCs w:val="32"/>
        </w:rPr>
        <w:t>)，也可在接到本决定书六个月内直接向江门市江海区人民法院提起诉讼。逾期不申请行政复议，也不提起诉讼，又不履行本处罚决定的，我局将依法申请人民法院强制执行。</w:t>
      </w:r>
    </w:p>
    <w:p w:rsidR="00B9312A" w:rsidRDefault="00B9312A">
      <w:pPr>
        <w:spacing w:line="520" w:lineRule="exact"/>
        <w:jc w:val="left"/>
        <w:rPr>
          <w:rFonts w:ascii="仿宋_GB2312" w:eastAsia="仿宋_GB2312" w:hAnsi="仿宋"/>
          <w:color w:val="000000"/>
          <w:sz w:val="32"/>
          <w:szCs w:val="32"/>
        </w:rPr>
      </w:pPr>
    </w:p>
    <w:p w:rsidR="009C47FA" w:rsidRDefault="009C47FA">
      <w:pPr>
        <w:spacing w:line="520" w:lineRule="exact"/>
        <w:jc w:val="left"/>
        <w:rPr>
          <w:rFonts w:ascii="仿宋_GB2312" w:eastAsia="仿宋_GB2312" w:hAnsi="仿宋"/>
          <w:color w:val="000000"/>
          <w:sz w:val="32"/>
          <w:szCs w:val="32"/>
        </w:rPr>
      </w:pPr>
    </w:p>
    <w:p w:rsidR="00B9312A" w:rsidRDefault="008767BA">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B9312A" w:rsidRDefault="008767BA">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2022年11月10日</w:t>
      </w:r>
    </w:p>
    <w:sectPr w:rsidR="00B9312A">
      <w:footerReference w:type="default" r:id="rId8"/>
      <w:pgSz w:w="11906" w:h="16838"/>
      <w:pgMar w:top="1418" w:right="1474" w:bottom="1134"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56C" w:rsidRDefault="0078756C">
      <w:r>
        <w:separator/>
      </w:r>
    </w:p>
  </w:endnote>
  <w:endnote w:type="continuationSeparator" w:id="0">
    <w:p w:rsidR="0078756C" w:rsidRDefault="0078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12A" w:rsidRDefault="008767BA">
    <w:pPr>
      <w:pStyle w:val="a4"/>
      <w:jc w:val="center"/>
    </w:pPr>
    <w:r>
      <w:fldChar w:fldCharType="begin"/>
    </w:r>
    <w:r>
      <w:instrText xml:space="preserve"> PAGE   \* MERGEFORMAT </w:instrText>
    </w:r>
    <w:r>
      <w:fldChar w:fldCharType="separate"/>
    </w:r>
    <w:r w:rsidR="00B46F57" w:rsidRPr="00B46F57">
      <w:rPr>
        <w:noProof/>
        <w:lang w:val="zh-CN"/>
      </w:rPr>
      <w:t>1</w:t>
    </w:r>
    <w:r>
      <w:fldChar w:fldCharType="end"/>
    </w:r>
  </w:p>
  <w:p w:rsidR="00B9312A" w:rsidRDefault="00B9312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56C" w:rsidRDefault="0078756C">
      <w:r>
        <w:separator/>
      </w:r>
    </w:p>
  </w:footnote>
  <w:footnote w:type="continuationSeparator" w:id="0">
    <w:p w:rsidR="0078756C" w:rsidRDefault="007875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50ADE"/>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8756C"/>
    <w:rsid w:val="007924FC"/>
    <w:rsid w:val="00792837"/>
    <w:rsid w:val="007C0CE3"/>
    <w:rsid w:val="007D291B"/>
    <w:rsid w:val="007D44B8"/>
    <w:rsid w:val="007D5867"/>
    <w:rsid w:val="007E00BC"/>
    <w:rsid w:val="007F0190"/>
    <w:rsid w:val="0080371F"/>
    <w:rsid w:val="008143B8"/>
    <w:rsid w:val="00820332"/>
    <w:rsid w:val="00837C4C"/>
    <w:rsid w:val="00871E73"/>
    <w:rsid w:val="008767BA"/>
    <w:rsid w:val="00887BBE"/>
    <w:rsid w:val="008A0987"/>
    <w:rsid w:val="008E25FC"/>
    <w:rsid w:val="008E568C"/>
    <w:rsid w:val="009038E7"/>
    <w:rsid w:val="00913E59"/>
    <w:rsid w:val="0093145B"/>
    <w:rsid w:val="0093386A"/>
    <w:rsid w:val="00995876"/>
    <w:rsid w:val="009B4C85"/>
    <w:rsid w:val="009C47FA"/>
    <w:rsid w:val="009F54DA"/>
    <w:rsid w:val="00A72CB9"/>
    <w:rsid w:val="00AA4B5D"/>
    <w:rsid w:val="00AB3F60"/>
    <w:rsid w:val="00B46F57"/>
    <w:rsid w:val="00B9312A"/>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40A4E45"/>
    <w:rsid w:val="05616B78"/>
    <w:rsid w:val="08B04283"/>
    <w:rsid w:val="09D92046"/>
    <w:rsid w:val="0D7774E5"/>
    <w:rsid w:val="0D811A27"/>
    <w:rsid w:val="0EBB6EE7"/>
    <w:rsid w:val="0EBC578E"/>
    <w:rsid w:val="10D56BBA"/>
    <w:rsid w:val="11C47BB0"/>
    <w:rsid w:val="14661013"/>
    <w:rsid w:val="146B4047"/>
    <w:rsid w:val="15213FFD"/>
    <w:rsid w:val="155112B2"/>
    <w:rsid w:val="186E3A00"/>
    <w:rsid w:val="190344DA"/>
    <w:rsid w:val="193A544E"/>
    <w:rsid w:val="194C74AE"/>
    <w:rsid w:val="196575D7"/>
    <w:rsid w:val="1B485C9B"/>
    <w:rsid w:val="1CCC4F47"/>
    <w:rsid w:val="1D794E63"/>
    <w:rsid w:val="1F0C202B"/>
    <w:rsid w:val="20B63F6D"/>
    <w:rsid w:val="231F636F"/>
    <w:rsid w:val="2593324A"/>
    <w:rsid w:val="296F10A7"/>
    <w:rsid w:val="29CD0CE3"/>
    <w:rsid w:val="29D17720"/>
    <w:rsid w:val="2D7B45CB"/>
    <w:rsid w:val="2EEB0796"/>
    <w:rsid w:val="2FEC65BB"/>
    <w:rsid w:val="31AC6F2B"/>
    <w:rsid w:val="363F2197"/>
    <w:rsid w:val="364D2448"/>
    <w:rsid w:val="36DA769B"/>
    <w:rsid w:val="37E607C5"/>
    <w:rsid w:val="3AF311D3"/>
    <w:rsid w:val="3C281633"/>
    <w:rsid w:val="3C2D2B9F"/>
    <w:rsid w:val="3C9E7DD5"/>
    <w:rsid w:val="3D2221BD"/>
    <w:rsid w:val="3E123949"/>
    <w:rsid w:val="415D593F"/>
    <w:rsid w:val="41642E7C"/>
    <w:rsid w:val="41790595"/>
    <w:rsid w:val="41932A81"/>
    <w:rsid w:val="42994B23"/>
    <w:rsid w:val="43ED184B"/>
    <w:rsid w:val="45706D26"/>
    <w:rsid w:val="48D11AC4"/>
    <w:rsid w:val="48DC13FA"/>
    <w:rsid w:val="4C4C79B8"/>
    <w:rsid w:val="4C827694"/>
    <w:rsid w:val="4C9D21EE"/>
    <w:rsid w:val="4CD40081"/>
    <w:rsid w:val="4D2A27EC"/>
    <w:rsid w:val="4E4463D1"/>
    <w:rsid w:val="4F122A03"/>
    <w:rsid w:val="50987A5C"/>
    <w:rsid w:val="50BE7D72"/>
    <w:rsid w:val="529E2848"/>
    <w:rsid w:val="52B23A5C"/>
    <w:rsid w:val="538C1DC7"/>
    <w:rsid w:val="53AC3999"/>
    <w:rsid w:val="53F74866"/>
    <w:rsid w:val="54CE705F"/>
    <w:rsid w:val="5D0C6103"/>
    <w:rsid w:val="60C121A6"/>
    <w:rsid w:val="615E28EC"/>
    <w:rsid w:val="616945BC"/>
    <w:rsid w:val="671D4807"/>
    <w:rsid w:val="67CA70E2"/>
    <w:rsid w:val="6A0171F6"/>
    <w:rsid w:val="6B866AF7"/>
    <w:rsid w:val="6B8B1BAD"/>
    <w:rsid w:val="6C88775B"/>
    <w:rsid w:val="6DF62FC6"/>
    <w:rsid w:val="702E18B2"/>
    <w:rsid w:val="70AA2405"/>
    <w:rsid w:val="72414600"/>
    <w:rsid w:val="73091B9C"/>
    <w:rsid w:val="732A0A8C"/>
    <w:rsid w:val="73A816F0"/>
    <w:rsid w:val="74AD7904"/>
    <w:rsid w:val="74FC0DD2"/>
    <w:rsid w:val="779506FC"/>
    <w:rsid w:val="795500AB"/>
    <w:rsid w:val="79BF1A6D"/>
    <w:rsid w:val="7AFA3BD3"/>
    <w:rsid w:val="7E5E3C09"/>
    <w:rsid w:val="7E7E4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242</Words>
  <Characters>1381</Characters>
  <Application>Microsoft Office Word</Application>
  <DocSecurity>0</DocSecurity>
  <Lines>11</Lines>
  <Paragraphs>3</Paragraphs>
  <ScaleCrop>false</ScaleCrop>
  <Company>其他</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8</cp:revision>
  <cp:lastPrinted>2022-08-11T01:00:00Z</cp:lastPrinted>
  <dcterms:created xsi:type="dcterms:W3CDTF">2022-06-16T01:50:00Z</dcterms:created>
  <dcterms:modified xsi:type="dcterms:W3CDTF">2025-12-08T02:21:00Z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FDCD593DE2634DCCA4C9C29DDD10CCCA</vt:lpwstr>
  </property>
</Properties>
</file>