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8D" w:rsidRDefault="00BB568D">
      <w:pPr>
        <w:spacing w:line="520" w:lineRule="exact"/>
        <w:jc w:val="right"/>
        <w:rPr>
          <w:spacing w:val="120"/>
        </w:rPr>
      </w:pPr>
    </w:p>
    <w:p w:rsidR="00BB568D" w:rsidRDefault="00BB568D">
      <w:pPr>
        <w:spacing w:line="520" w:lineRule="exact"/>
        <w:jc w:val="right"/>
        <w:rPr>
          <w:spacing w:val="120"/>
        </w:rPr>
      </w:pPr>
    </w:p>
    <w:p w:rsidR="00BB568D" w:rsidRDefault="006A2A2A">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BB568D" w:rsidRDefault="00BB568D">
      <w:pPr>
        <w:spacing w:line="520" w:lineRule="exact"/>
        <w:jc w:val="center"/>
        <w:rPr>
          <w:rFonts w:ascii="仿宋_GB2312" w:eastAsia="仿宋_GB2312" w:hAnsi="仿宋"/>
          <w:color w:val="000000"/>
          <w:sz w:val="32"/>
          <w:szCs w:val="32"/>
        </w:rPr>
      </w:pPr>
    </w:p>
    <w:p w:rsidR="00BB568D" w:rsidRDefault="006A2A2A">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〔2024〕6号</w:t>
      </w:r>
    </w:p>
    <w:p w:rsidR="00BB568D" w:rsidRDefault="00BB568D">
      <w:pPr>
        <w:adjustRightInd w:val="0"/>
        <w:snapToGrid w:val="0"/>
        <w:spacing w:line="520" w:lineRule="exact"/>
        <w:jc w:val="left"/>
        <w:rPr>
          <w:rFonts w:ascii="仿宋" w:eastAsia="仿宋" w:hAnsi="仿宋"/>
          <w:b/>
          <w:sz w:val="18"/>
          <w:szCs w:val="18"/>
        </w:rPr>
      </w:pPr>
    </w:p>
    <w:p w:rsidR="00BB568D" w:rsidRDefault="006A2A2A">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当事人：廖</w:t>
      </w:r>
      <w:r w:rsidR="006B4DCF">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霖（为江门市辉凡环保建材有限公司直接负责的主管人员）</w:t>
      </w:r>
    </w:p>
    <w:p w:rsidR="00BB568D" w:rsidRDefault="006A2A2A">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公民身份号码：43</w:t>
      </w:r>
      <w:r w:rsidR="00EB3DC8">
        <w:rPr>
          <w:rFonts w:ascii="仿宋_GB2312" w:eastAsia="仿宋_GB2312" w:hAnsi="仿宋" w:hint="eastAsia"/>
          <w:sz w:val="32"/>
          <w:szCs w:val="32"/>
        </w:rPr>
        <w:t>**************</w:t>
      </w:r>
      <w:r>
        <w:rPr>
          <w:rFonts w:ascii="仿宋_GB2312" w:eastAsia="仿宋_GB2312" w:hAnsi="仿宋" w:hint="eastAsia"/>
          <w:sz w:val="32"/>
          <w:szCs w:val="32"/>
        </w:rPr>
        <w:t>96</w:t>
      </w:r>
    </w:p>
    <w:p w:rsidR="00BB568D" w:rsidRDefault="006A2A2A">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住址：湖南省武冈市龙溪铺镇</w:t>
      </w:r>
      <w:r w:rsidR="00EB3DC8">
        <w:rPr>
          <w:rFonts w:ascii="仿宋_GB2312" w:eastAsia="仿宋_GB2312" w:hAnsi="仿宋" w:hint="eastAsia"/>
          <w:sz w:val="32"/>
          <w:szCs w:val="32"/>
        </w:rPr>
        <w:t>****</w:t>
      </w:r>
    </w:p>
    <w:p w:rsidR="00BB568D" w:rsidRDefault="006A2A2A">
      <w:pPr>
        <w:spacing w:line="520" w:lineRule="exact"/>
        <w:jc w:val="left"/>
        <w:rPr>
          <w:rFonts w:ascii="仿宋_GB2312" w:eastAsia="仿宋_GB2312" w:hAnsi="仿宋"/>
          <w:sz w:val="32"/>
          <w:szCs w:val="32"/>
        </w:rPr>
      </w:pPr>
      <w:r>
        <w:rPr>
          <w:rFonts w:ascii="仿宋_GB2312" w:eastAsia="仿宋_GB2312" w:hAnsi="仿宋" w:hint="eastAsia"/>
          <w:sz w:val="32"/>
          <w:szCs w:val="32"/>
        </w:rPr>
        <w:t>工作地址：江门市江海区连海路433号1栋办公室自编502室</w:t>
      </w:r>
    </w:p>
    <w:p w:rsidR="00BB568D" w:rsidRDefault="006A2A2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BB568D" w:rsidRDefault="006A2A2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2023年11月30日，我局执法人员对江</w:t>
      </w:r>
      <w:proofErr w:type="gramStart"/>
      <w:r>
        <w:rPr>
          <w:rFonts w:ascii="仿宋_GB2312" w:eastAsia="仿宋_GB2312" w:hAnsi="仿宋" w:hint="eastAsia"/>
          <w:sz w:val="32"/>
          <w:szCs w:val="32"/>
        </w:rPr>
        <w:t>门市辉凡环保</w:t>
      </w:r>
      <w:proofErr w:type="gramEnd"/>
      <w:r>
        <w:rPr>
          <w:rFonts w:ascii="仿宋_GB2312" w:eastAsia="仿宋_GB2312" w:hAnsi="仿宋" w:hint="eastAsia"/>
          <w:sz w:val="32"/>
          <w:szCs w:val="32"/>
        </w:rPr>
        <w:t>建材有限公司进行检查，现场检查时该单位正在生产。经调查，该单位主要从事混凝土搅拌生产，其建设项目（主要生产设备有：物料储罐6个、搅拌生产线2条以及物料堆场5个）已配套建设自动除尘器以及沉淀</w:t>
      </w:r>
      <w:proofErr w:type="gramStart"/>
      <w:r>
        <w:rPr>
          <w:rFonts w:ascii="仿宋_GB2312" w:eastAsia="仿宋_GB2312" w:hAnsi="仿宋" w:hint="eastAsia"/>
          <w:sz w:val="32"/>
          <w:szCs w:val="32"/>
        </w:rPr>
        <w:t>回用池等</w:t>
      </w:r>
      <w:proofErr w:type="gramEnd"/>
      <w:r>
        <w:rPr>
          <w:rFonts w:ascii="仿宋_GB2312" w:eastAsia="仿宋_GB2312" w:hAnsi="仿宋" w:hint="eastAsia"/>
          <w:sz w:val="32"/>
          <w:szCs w:val="32"/>
        </w:rPr>
        <w:t>污染防治设施。经核查，该单位的混凝土生产项目属于《建设项目环境影响评价分类管理名录》（2021年版）第二十七项“非金属矿物制品业 30”中“石膏、水泥制品及类似制品制造302”的“商品混凝土；</w:t>
      </w:r>
      <w:proofErr w:type="gramStart"/>
      <w:r>
        <w:rPr>
          <w:rFonts w:ascii="仿宋_GB2312" w:eastAsia="仿宋_GB2312" w:hAnsi="仿宋" w:hint="eastAsia"/>
          <w:sz w:val="32"/>
          <w:szCs w:val="32"/>
        </w:rPr>
        <w:t>砼</w:t>
      </w:r>
      <w:proofErr w:type="gramEnd"/>
      <w:r>
        <w:rPr>
          <w:rFonts w:ascii="仿宋_GB2312" w:eastAsia="仿宋_GB2312" w:hAnsi="仿宋" w:hint="eastAsia"/>
          <w:sz w:val="32"/>
          <w:szCs w:val="32"/>
        </w:rPr>
        <w:t>结构构件制造；水泥制品制造”类别，应当编制环境影响报告表。经调查，该单位自2023年10月10日起开始投产，你为该单位的法定代表人，为直接负责的主管人员。该单位存在建设项目需要配套建设的环境保护设施未经验收，建设项目即投入生产或者使用的违法行为。</w:t>
      </w:r>
    </w:p>
    <w:p w:rsidR="00BB568D" w:rsidRDefault="006A2A2A">
      <w:pPr>
        <w:spacing w:line="520" w:lineRule="exact"/>
        <w:ind w:firstLineChars="196" w:firstLine="627"/>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上述事实有江门市生态环境局现场检查（勘察）笔录、调查询问笔录3份、现场照片（图片、影像资料）证据等，该单位提</w:t>
      </w:r>
      <w:r>
        <w:rPr>
          <w:rFonts w:ascii="仿宋_GB2312" w:eastAsia="仿宋_GB2312" w:hAnsi="仿宋" w:hint="eastAsia"/>
          <w:sz w:val="32"/>
          <w:szCs w:val="32"/>
        </w:rPr>
        <w:lastRenderedPageBreak/>
        <w:t>供的场地使用协议、承包经营协议书、协议书、营业执照、法定代表人身份证复印件、被询问人身份证复印件、混凝土搅拌ERP系统截图、经营情况说明、中国工商银行网上银行电子回单13份、授权委托书、送达地址确认书等为证。</w:t>
      </w:r>
    </w:p>
    <w:p w:rsidR="00BB568D" w:rsidRDefault="006A2A2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BB568D" w:rsidRDefault="006A2A2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该单位的上述行为，违反了《建设项目环境保护管理条例》第十五条和第十九条第一款的规定。我局2024年1月2日向你送达了《行政处罚听证告知书》（江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〔2023〕54</w:t>
      </w:r>
      <w:r>
        <w:rPr>
          <w:rFonts w:ascii="仿宋_GB2312" w:eastAsia="仿宋_GB2312" w:hAnsi="仿宋" w:hint="eastAsia"/>
          <w:sz w:val="32"/>
          <w:szCs w:val="32"/>
        </w:rPr>
        <w:t>号），告知违法事实、处罚依据和拟作出处罚人民币5万元，并告知你有权进行陈述、申辩和要求听证。你未在法定期限内向我局提交陈述、申辩意见和申请听证。</w:t>
      </w:r>
    </w:p>
    <w:p w:rsidR="00BB568D" w:rsidRDefault="006A2A2A">
      <w:pPr>
        <w:tabs>
          <w:tab w:val="left" w:pos="709"/>
        </w:tabs>
        <w:spacing w:line="52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根据该单位违法行为的事实、性质、情节、社会危害程度和相关证据，根据《建设项目环境保护管理条例》第二十三条第一款，参照《广东省生态环境行政处罚自由裁量权规定》附件1§1.8 和《江门市实施＜广东省生态环境行政处罚自由裁量权规定＞细则》第五条、第七条第二项裁量标准｛罚款金额5万元=初步罚款金额5万元[裁量起点25%×20万元]+初步罚款金额5万元×5%×调整系数总和0[积极配合调查取证、近二年同类违法行为情况的情节已经在权重裁量中体现，则不再重复计算该情节]｝的规定，</w:t>
      </w:r>
      <w:r>
        <w:rPr>
          <w:rFonts w:ascii="仿宋_GB2312" w:eastAsia="仿宋_GB2312" w:hAnsi="仿宋" w:hint="eastAsia"/>
          <w:b/>
          <w:bCs/>
          <w:color w:val="000000"/>
          <w:sz w:val="32"/>
          <w:szCs w:val="32"/>
        </w:rPr>
        <w:t>我局决定对你</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w:t>
      </w:r>
      <w:r>
        <w:rPr>
          <w:rFonts w:ascii="仿宋_GB2312" w:eastAsia="仿宋_GB2312" w:hAnsi="仿宋" w:hint="eastAsia"/>
          <w:b/>
          <w:bCs/>
          <w:sz w:val="32"/>
          <w:szCs w:val="32"/>
        </w:rPr>
        <w:t>5万</w:t>
      </w:r>
      <w:r>
        <w:rPr>
          <w:rFonts w:ascii="仿宋_GB2312" w:eastAsia="仿宋_GB2312" w:hAnsi="仿宋" w:hint="eastAsia"/>
          <w:b/>
          <w:bCs/>
          <w:color w:val="000000"/>
          <w:sz w:val="32"/>
          <w:szCs w:val="32"/>
        </w:rPr>
        <w:t>元（大写：伍万元）整的行政处罚。</w:t>
      </w:r>
    </w:p>
    <w:p w:rsidR="00BB568D" w:rsidRDefault="006A2A2A">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BB568D" w:rsidRDefault="006A2A2A">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lastRenderedPageBreak/>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BB568D" w:rsidRDefault="006A2A2A">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BB568D" w:rsidRDefault="006A2A2A">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二十条和第二十四条第一款第一项、《广东省人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BB568D" w:rsidRDefault="00BB568D">
      <w:pPr>
        <w:spacing w:line="520" w:lineRule="exact"/>
        <w:jc w:val="left"/>
        <w:rPr>
          <w:rFonts w:ascii="仿宋_GB2312" w:eastAsia="仿宋_GB2312" w:hAnsi="仿宋"/>
          <w:color w:val="000000"/>
          <w:sz w:val="32"/>
          <w:szCs w:val="32"/>
        </w:rPr>
      </w:pPr>
    </w:p>
    <w:p w:rsidR="00BB568D" w:rsidRDefault="00BB568D">
      <w:pPr>
        <w:spacing w:line="520" w:lineRule="exact"/>
        <w:jc w:val="left"/>
        <w:rPr>
          <w:rFonts w:ascii="仿宋_GB2312" w:eastAsia="仿宋_GB2312" w:hAnsi="仿宋"/>
          <w:color w:val="000000"/>
          <w:sz w:val="32"/>
          <w:szCs w:val="32"/>
        </w:rPr>
      </w:pPr>
    </w:p>
    <w:p w:rsidR="00BB568D" w:rsidRDefault="006A2A2A">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BB568D" w:rsidRDefault="006A2A2A">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2024年1月17日</w:t>
      </w:r>
    </w:p>
    <w:sectPr w:rsidR="00BB568D">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602" w:rsidRDefault="00A15602">
      <w:r>
        <w:separator/>
      </w:r>
    </w:p>
  </w:endnote>
  <w:endnote w:type="continuationSeparator" w:id="0">
    <w:p w:rsidR="00A15602" w:rsidRDefault="00A1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68D" w:rsidRDefault="006A2A2A">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568D" w:rsidRDefault="006A2A2A">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6B4DCF" w:rsidRPr="006B4DCF">
                            <w:rPr>
                              <w:rFonts w:ascii="仿宋_GB2312" w:eastAsia="仿宋_GB2312" w:hAnsi="仿宋_GB2312" w:cs="仿宋_GB2312"/>
                              <w:noProof/>
                              <w:sz w:val="32"/>
                              <w:szCs w:val="32"/>
                              <w:lang w:val="zh-CN"/>
                            </w:rPr>
                            <w:t>-</w:t>
                          </w:r>
                          <w:r w:rsidR="006B4DCF">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BB568D" w:rsidRDefault="006A2A2A">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6B4DCF" w:rsidRPr="006B4DCF">
                      <w:rPr>
                        <w:rFonts w:ascii="仿宋_GB2312" w:eastAsia="仿宋_GB2312" w:hAnsi="仿宋_GB2312" w:cs="仿宋_GB2312"/>
                        <w:noProof/>
                        <w:sz w:val="32"/>
                        <w:szCs w:val="32"/>
                        <w:lang w:val="zh-CN"/>
                      </w:rPr>
                      <w:t>-</w:t>
                    </w:r>
                    <w:r w:rsidR="006B4DCF">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602" w:rsidRDefault="00A15602">
      <w:r>
        <w:separator/>
      </w:r>
    </w:p>
  </w:footnote>
  <w:footnote w:type="continuationSeparator" w:id="0">
    <w:p w:rsidR="00A15602" w:rsidRDefault="00A15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57E0"/>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A2A2A"/>
    <w:rsid w:val="006B4DCF"/>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34C72"/>
    <w:rsid w:val="009438B2"/>
    <w:rsid w:val="00995876"/>
    <w:rsid w:val="009B4C85"/>
    <w:rsid w:val="009F54DA"/>
    <w:rsid w:val="00A15602"/>
    <w:rsid w:val="00A72CB9"/>
    <w:rsid w:val="00AA4B5D"/>
    <w:rsid w:val="00AB3F60"/>
    <w:rsid w:val="00AB7C46"/>
    <w:rsid w:val="00BB568D"/>
    <w:rsid w:val="00BE41F6"/>
    <w:rsid w:val="00BE7618"/>
    <w:rsid w:val="00C04697"/>
    <w:rsid w:val="00C14EA2"/>
    <w:rsid w:val="00C246CE"/>
    <w:rsid w:val="00C95BD1"/>
    <w:rsid w:val="00CA2BB4"/>
    <w:rsid w:val="00CC717F"/>
    <w:rsid w:val="00CC772B"/>
    <w:rsid w:val="00CD2CC1"/>
    <w:rsid w:val="00CF07F3"/>
    <w:rsid w:val="00CF7D26"/>
    <w:rsid w:val="00D42883"/>
    <w:rsid w:val="00D43F12"/>
    <w:rsid w:val="00D55A95"/>
    <w:rsid w:val="00D87C9C"/>
    <w:rsid w:val="00DD730C"/>
    <w:rsid w:val="00E15A4E"/>
    <w:rsid w:val="00E27312"/>
    <w:rsid w:val="00E72879"/>
    <w:rsid w:val="00E82E36"/>
    <w:rsid w:val="00E967BE"/>
    <w:rsid w:val="00E97564"/>
    <w:rsid w:val="00EB3DC8"/>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6C62ECB"/>
    <w:rsid w:val="17020ABF"/>
    <w:rsid w:val="177A156A"/>
    <w:rsid w:val="186E3A00"/>
    <w:rsid w:val="18EF5A3F"/>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5B81845"/>
    <w:rsid w:val="27667709"/>
    <w:rsid w:val="27AB23B9"/>
    <w:rsid w:val="291A3E92"/>
    <w:rsid w:val="296F10A7"/>
    <w:rsid w:val="29CD0CE3"/>
    <w:rsid w:val="29D17720"/>
    <w:rsid w:val="2A0947BF"/>
    <w:rsid w:val="2D7B45CB"/>
    <w:rsid w:val="2D8B152F"/>
    <w:rsid w:val="2E405189"/>
    <w:rsid w:val="2EEB0796"/>
    <w:rsid w:val="30745A25"/>
    <w:rsid w:val="31AC6F2B"/>
    <w:rsid w:val="35A16669"/>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061CDF"/>
    <w:rsid w:val="603D12EC"/>
    <w:rsid w:val="60C121A6"/>
    <w:rsid w:val="615E28EC"/>
    <w:rsid w:val="616945BC"/>
    <w:rsid w:val="61C8147B"/>
    <w:rsid w:val="622D7AE2"/>
    <w:rsid w:val="625C2AAE"/>
    <w:rsid w:val="63B5695A"/>
    <w:rsid w:val="65530DC6"/>
    <w:rsid w:val="66354692"/>
    <w:rsid w:val="670E7BDC"/>
    <w:rsid w:val="671D4807"/>
    <w:rsid w:val="67CA70E2"/>
    <w:rsid w:val="67E814EB"/>
    <w:rsid w:val="6A0171F6"/>
    <w:rsid w:val="6A6A4F3E"/>
    <w:rsid w:val="6B6C452B"/>
    <w:rsid w:val="6B866AF7"/>
    <w:rsid w:val="6B8B1BAD"/>
    <w:rsid w:val="6C88775B"/>
    <w:rsid w:val="6D15786C"/>
    <w:rsid w:val="6E2B57CF"/>
    <w:rsid w:val="6E3F53B1"/>
    <w:rsid w:val="6F7BF8C4"/>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264</Words>
  <Characters>1508</Characters>
  <Application>Microsoft Office Word</Application>
  <DocSecurity>0</DocSecurity>
  <Lines>12</Lines>
  <Paragraphs>3</Paragraphs>
  <ScaleCrop>false</ScaleCrop>
  <Company>其他</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10</cp:revision>
  <cp:lastPrinted>2024-01-10T17:08:00Z</cp:lastPrinted>
  <dcterms:created xsi:type="dcterms:W3CDTF">2022-06-17T01:50:00Z</dcterms:created>
  <dcterms:modified xsi:type="dcterms:W3CDTF">2025-12-09T01:59:00Z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