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B3D" w:rsidRDefault="00591B3D">
      <w:pPr>
        <w:spacing w:line="520" w:lineRule="exact"/>
        <w:jc w:val="right"/>
        <w:rPr>
          <w:spacing w:val="120"/>
        </w:rPr>
      </w:pPr>
    </w:p>
    <w:p w:rsidR="00591B3D" w:rsidRDefault="00591B3D">
      <w:pPr>
        <w:spacing w:line="520" w:lineRule="exact"/>
        <w:jc w:val="right"/>
        <w:rPr>
          <w:spacing w:val="120"/>
        </w:rPr>
      </w:pPr>
    </w:p>
    <w:p w:rsidR="00591B3D" w:rsidRDefault="00212A4E">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591B3D" w:rsidRDefault="00591B3D">
      <w:pPr>
        <w:spacing w:line="520" w:lineRule="exact"/>
        <w:jc w:val="center"/>
        <w:rPr>
          <w:rFonts w:ascii="仿宋_GB2312" w:eastAsia="仿宋_GB2312" w:hAnsi="仿宋"/>
          <w:color w:val="000000"/>
          <w:sz w:val="32"/>
          <w:szCs w:val="32"/>
        </w:rPr>
      </w:pPr>
    </w:p>
    <w:p w:rsidR="00591B3D" w:rsidRDefault="00212A4E">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〔2024〕8号</w:t>
      </w:r>
    </w:p>
    <w:p w:rsidR="00591B3D" w:rsidRDefault="00591B3D">
      <w:pPr>
        <w:adjustRightInd w:val="0"/>
        <w:snapToGrid w:val="0"/>
        <w:spacing w:line="520" w:lineRule="exact"/>
        <w:jc w:val="left"/>
        <w:rPr>
          <w:rFonts w:ascii="仿宋" w:eastAsia="仿宋" w:hAnsi="仿宋"/>
          <w:b/>
          <w:sz w:val="18"/>
          <w:szCs w:val="18"/>
        </w:rPr>
      </w:pPr>
    </w:p>
    <w:p w:rsidR="00591B3D" w:rsidRDefault="00212A4E">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当事人：赵</w:t>
      </w:r>
      <w:r w:rsidR="007A1A53">
        <w:rPr>
          <w:rFonts w:ascii="仿宋_GB2312" w:eastAsia="仿宋_GB2312" w:hAnsi="仿宋" w:hint="eastAsia"/>
          <w:sz w:val="32"/>
          <w:szCs w:val="32"/>
        </w:rPr>
        <w:t>*</w:t>
      </w:r>
      <w:bookmarkStart w:id="0" w:name="_GoBack"/>
      <w:bookmarkEnd w:id="0"/>
      <w:r>
        <w:rPr>
          <w:rFonts w:ascii="仿宋_GB2312" w:eastAsia="仿宋_GB2312" w:hAnsi="仿宋" w:hint="eastAsia"/>
          <w:sz w:val="32"/>
          <w:szCs w:val="32"/>
        </w:rPr>
        <w:t>泉（为江门市骏彩印刷有限公司直接负责的主管人员）</w:t>
      </w:r>
    </w:p>
    <w:p w:rsidR="00591B3D" w:rsidRDefault="00212A4E">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公民身份号码：44</w:t>
      </w:r>
      <w:r w:rsidR="00840FF2">
        <w:rPr>
          <w:rFonts w:ascii="仿宋_GB2312" w:eastAsia="仿宋_GB2312" w:hAnsi="仿宋" w:hint="eastAsia"/>
          <w:sz w:val="32"/>
          <w:szCs w:val="32"/>
        </w:rPr>
        <w:t>**************</w:t>
      </w:r>
      <w:r>
        <w:rPr>
          <w:rFonts w:ascii="仿宋_GB2312" w:eastAsia="仿宋_GB2312" w:hAnsi="仿宋" w:hint="eastAsia"/>
          <w:sz w:val="32"/>
          <w:szCs w:val="32"/>
        </w:rPr>
        <w:t>13</w:t>
      </w:r>
    </w:p>
    <w:p w:rsidR="00591B3D" w:rsidRDefault="00212A4E">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住址：广东省江门市江海区</w:t>
      </w:r>
      <w:r w:rsidR="00840FF2">
        <w:rPr>
          <w:rFonts w:ascii="仿宋_GB2312" w:eastAsia="仿宋_GB2312" w:hAnsi="仿宋" w:hint="eastAsia"/>
          <w:sz w:val="32"/>
          <w:szCs w:val="32"/>
        </w:rPr>
        <w:t>****</w:t>
      </w:r>
    </w:p>
    <w:p w:rsidR="00591B3D" w:rsidRDefault="00212A4E">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工作地址：江门市江海区高新西路168号12幢首层（信息申报制）</w:t>
      </w:r>
    </w:p>
    <w:p w:rsidR="00591B3D" w:rsidRDefault="00212A4E">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591B3D" w:rsidRDefault="00212A4E">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2023年11月17日，我局执法人员对江门市</w:t>
      </w:r>
      <w:proofErr w:type="gramStart"/>
      <w:r>
        <w:rPr>
          <w:rFonts w:ascii="仿宋_GB2312" w:eastAsia="仿宋_GB2312" w:hAnsi="仿宋" w:hint="eastAsia"/>
          <w:sz w:val="32"/>
          <w:szCs w:val="32"/>
        </w:rPr>
        <w:t>骏</w:t>
      </w:r>
      <w:proofErr w:type="gramEnd"/>
      <w:r>
        <w:rPr>
          <w:rFonts w:ascii="仿宋_GB2312" w:eastAsia="仿宋_GB2312" w:hAnsi="仿宋" w:hint="eastAsia"/>
          <w:sz w:val="32"/>
          <w:szCs w:val="32"/>
        </w:rPr>
        <w:t>彩印刷有限公司进行检查，现场检查时该单位正在生产。经调查，该单位的建设项目（主要生产设备：凹版印刷机、高速干式复合机、制袋机、烫金机等）于2022年2月开始陆续投产至今，该单位的建设项目属于《建设项目环境影响评价分类管理名录》（2021年版）第二十六项“橡胶和塑料制品业 29”中“塑料制品业 292”的其他（年用非溶剂型低VOCs含量涂料10吨以下的除外）类别和第二十项“印刷和记录媒介复制业 23”中“印刷 231*”的其他（激光印刷除外；年用低VOCs含量油墨10吨以下的印刷除外）类别，应当编制环境影响报告表。经核实，你为该单位的法定代表人，为直接负责的主管人员。该单位存在建设项目需要配套建设的环境保护设施未经验收，建设项目即投入生产或者使用的违法行为。</w:t>
      </w:r>
    </w:p>
    <w:p w:rsidR="00591B3D" w:rsidRDefault="00212A4E">
      <w:pPr>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lastRenderedPageBreak/>
        <w:t>上述事实有江门市生态环境局现场检查（勘察）笔录1份、调查询问笔录3份、现场照片（图片、影像资料）证据等，你单位提供的营业执照、建设项目环境影响报告</w:t>
      </w:r>
      <w:proofErr w:type="gramStart"/>
      <w:r>
        <w:rPr>
          <w:rFonts w:ascii="仿宋_GB2312" w:eastAsia="仿宋_GB2312" w:hAnsi="仿宋" w:hint="eastAsia"/>
          <w:sz w:val="32"/>
          <w:szCs w:val="32"/>
        </w:rPr>
        <w:t>表部分页</w:t>
      </w:r>
      <w:proofErr w:type="gramEnd"/>
      <w:r>
        <w:rPr>
          <w:rFonts w:ascii="仿宋_GB2312" w:eastAsia="仿宋_GB2312" w:hAnsi="仿宋" w:hint="eastAsia"/>
          <w:sz w:val="32"/>
          <w:szCs w:val="32"/>
        </w:rPr>
        <w:t>、建设项目环境影响评价综合服务合同、关于江门市</w:t>
      </w:r>
      <w:proofErr w:type="gramStart"/>
      <w:r>
        <w:rPr>
          <w:rFonts w:ascii="仿宋_GB2312" w:eastAsia="仿宋_GB2312" w:hAnsi="仿宋" w:hint="eastAsia"/>
          <w:sz w:val="32"/>
          <w:szCs w:val="32"/>
        </w:rPr>
        <w:t>骏</w:t>
      </w:r>
      <w:proofErr w:type="gramEnd"/>
      <w:r>
        <w:rPr>
          <w:rFonts w:ascii="仿宋_GB2312" w:eastAsia="仿宋_GB2312" w:hAnsi="仿宋" w:hint="eastAsia"/>
          <w:sz w:val="32"/>
          <w:szCs w:val="32"/>
        </w:rPr>
        <w:t>彩印刷有限公司环评问题的情况说明及转账截图、租赁合同及其变更协议、2021年10月至2022年10月电费单、2022年12月至2023年8月电费单、江门市华彩塑料印刷有限公司送货清单、法定代表人身份证复印件，送达地址确认书等为证。</w:t>
      </w:r>
    </w:p>
    <w:p w:rsidR="00591B3D" w:rsidRDefault="00212A4E">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 xml:space="preserve">二、行政处罚的依据、种类及其履行方式和期限  </w:t>
      </w:r>
    </w:p>
    <w:p w:rsidR="00591B3D" w:rsidRDefault="00212A4E">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该单位的上述行为，违反了《建设项目环境保护管理条例》第十五条和第十九条第一款的规定。我局于2024年1月2日向你送达了《行政处罚听证告知书》（江</w:t>
      </w:r>
      <w:proofErr w:type="gramStart"/>
      <w:r>
        <w:rPr>
          <w:rFonts w:ascii="仿宋_GB2312" w:eastAsia="仿宋_GB2312" w:hAnsi="仿宋" w:hint="eastAsia"/>
          <w:sz w:val="32"/>
          <w:szCs w:val="32"/>
        </w:rPr>
        <w:t>江环罚听告</w:t>
      </w:r>
      <w:proofErr w:type="gramEnd"/>
      <w:r>
        <w:rPr>
          <w:rFonts w:ascii="仿宋_GB2312" w:eastAsia="仿宋_GB2312" w:hAnsi="仿宋" w:hint="eastAsia"/>
          <w:color w:val="000000"/>
          <w:sz w:val="32"/>
          <w:szCs w:val="32"/>
        </w:rPr>
        <w:t>〔2023〕57</w:t>
      </w:r>
      <w:r>
        <w:rPr>
          <w:rFonts w:ascii="仿宋_GB2312" w:eastAsia="仿宋_GB2312" w:hAnsi="仿宋" w:hint="eastAsia"/>
          <w:sz w:val="32"/>
          <w:szCs w:val="32"/>
        </w:rPr>
        <w:t>号）和《江门市生态环境违法企业主动公开道歉承诺工作指引》，告知你违法事实、处罚依据和拟作出处罚人民币7.2万元，并告知你有权进行陈述、申辩和要求听证。你未在法定期限内向我局申请听证。</w:t>
      </w:r>
    </w:p>
    <w:p w:rsidR="00591B3D" w:rsidRDefault="00212A4E">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你于2024年1月2日向我局提交《关于江门市骏彩印刷有限公司环评问题的情况说明》，于2024年1月5日向我局提交《行政处罚陈述申辩书》《关于江门市骏彩印刷有限公司违法行为整改措施及整改情况的报告》《生态环境行政违法当事人公开道歉承诺守法从轻处罚申请书》。我局应你申请于2024年1月5日对该单位整改情况进行复查，发现该单位已主动停产，但未整改违法行为。因该单位未改正违法行为，不能根据《江门市实施&lt;广东省生态环境行政处罚自由裁量权规定&gt;细则》第十条、附件3的规定进行从轻处罚。</w:t>
      </w:r>
    </w:p>
    <w:p w:rsidR="00591B3D" w:rsidRDefault="00212A4E">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因该单位主动停止生产，及时中止违法行为，根据该单位违</w:t>
      </w:r>
      <w:r>
        <w:rPr>
          <w:rFonts w:ascii="仿宋_GB2312" w:eastAsia="仿宋_GB2312" w:hAnsi="仿宋" w:hint="eastAsia"/>
          <w:sz w:val="32"/>
          <w:szCs w:val="32"/>
        </w:rPr>
        <w:lastRenderedPageBreak/>
        <w:t>法行为的事实、性质、情节、社会危害程度和相关证据，根据《建设项目环境保护管理条例》第二十三条第一款，参照《广东省生态环境行政处罚自由裁量权规定》附件1§1.8 和《江门市实施＜广东省生态环境行政处罚自由裁量权规定＞细则》第五条、第七条第二项</w:t>
      </w:r>
      <w:proofErr w:type="gramStart"/>
      <w:r>
        <w:rPr>
          <w:rFonts w:ascii="仿宋_GB2312" w:eastAsia="仿宋_GB2312" w:hAnsi="仿宋" w:hint="eastAsia"/>
          <w:sz w:val="32"/>
          <w:szCs w:val="32"/>
        </w:rPr>
        <w:t>第二目裁量</w:t>
      </w:r>
      <w:proofErr w:type="gramEnd"/>
      <w:r>
        <w:rPr>
          <w:rFonts w:ascii="仿宋_GB2312" w:eastAsia="仿宋_GB2312" w:hAnsi="仿宋" w:hint="eastAsia"/>
          <w:sz w:val="32"/>
          <w:szCs w:val="32"/>
        </w:rPr>
        <w:t>标准｛罚款金额6.48万元=初步罚款金额7.2万元[（裁量起点25%+违法行为持续时间12个月以上11%）×20万元]+初步罚款金额7.2万元×5%×调整系数总和（-2.0）[主动改正或者及时中止违法行为的（-2.0），积极配合调查取证、近二年同类违法行为情况的情节已经在权重裁量中体现，则不再重复计算该情节]｝的规定，</w:t>
      </w:r>
      <w:r>
        <w:rPr>
          <w:rFonts w:ascii="仿宋_GB2312" w:eastAsia="仿宋_GB2312" w:hAnsi="仿宋" w:hint="eastAsia"/>
          <w:b/>
          <w:bCs/>
          <w:sz w:val="32"/>
          <w:szCs w:val="32"/>
        </w:rPr>
        <w:t>我局决定对你</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罚款人民币6.48万元（大写：</w:t>
      </w:r>
      <w:proofErr w:type="gramStart"/>
      <w:r>
        <w:rPr>
          <w:rFonts w:ascii="仿宋_GB2312" w:eastAsia="仿宋_GB2312" w:hAnsi="仿宋" w:hint="eastAsia"/>
          <w:b/>
          <w:bCs/>
          <w:sz w:val="32"/>
          <w:szCs w:val="32"/>
        </w:rPr>
        <w:t>陆万肆仟捌佰</w:t>
      </w:r>
      <w:proofErr w:type="gramEnd"/>
      <w:r>
        <w:rPr>
          <w:rFonts w:ascii="仿宋_GB2312" w:eastAsia="仿宋_GB2312" w:hAnsi="仿宋" w:hint="eastAsia"/>
          <w:b/>
          <w:bCs/>
          <w:sz w:val="32"/>
          <w:szCs w:val="32"/>
        </w:rPr>
        <w:t>元）整的行政处罚。</w:t>
      </w:r>
    </w:p>
    <w:p w:rsidR="00591B3D" w:rsidRDefault="00212A4E">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591B3D" w:rsidRDefault="00212A4E">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第三款的规定，限于接到本处罚决定之日起15日内到江门市生态环境局江海分局（地址：江门市江海区富民路15号）开具《非税收入罚没通知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逾期不缴纳罚款的，我局可按照《中华人民共和国行政处罚法》第七十二条第一项的规定，每日按罚款数额的百分之三加处罚款，加处罚款数额不超过行政处罚数额。</w:t>
      </w:r>
      <w:r>
        <w:rPr>
          <w:rFonts w:ascii="仿宋_GB2312" w:eastAsia="仿宋_GB2312" w:hAnsi="仿宋" w:hint="eastAsia"/>
          <w:color w:val="000000"/>
          <w:sz w:val="32"/>
          <w:szCs w:val="32"/>
        </w:rPr>
        <w:t>（咨询电话：0750-3861007）</w:t>
      </w:r>
    </w:p>
    <w:p w:rsidR="00591B3D" w:rsidRDefault="00212A4E">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四、申请复议或者提起诉讼的途径和期限</w:t>
      </w:r>
    </w:p>
    <w:p w:rsidR="00591B3D" w:rsidRDefault="00212A4E">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第一款、《中华人民共和国行政复议法》第二十条和第二十四条第一款第一项、《广东省人民政府关于县级以上人民政府统一行使行政复议职责有关事项的通告》（粤府函〔2021〕99号）以及《中华人民共和国行政诉讼法》第四十六条第一款的规定，如不服本处罚决定，你可在接到决定书之日起六十日内向江门市人民政府行政复</w:t>
      </w:r>
      <w:r>
        <w:rPr>
          <w:rFonts w:ascii="仿宋_GB2312" w:eastAsia="仿宋_GB2312" w:hAnsi="仿宋" w:hint="eastAsia"/>
          <w:color w:val="000000"/>
          <w:sz w:val="32"/>
          <w:szCs w:val="32"/>
        </w:rPr>
        <w:lastRenderedPageBreak/>
        <w:t>议办公室申请复议（受理地址：江门市人民政府行政复议办公室，江门市蓬江区西园里中三号之一江门市人民政府西侧门），也可在接到本决定书六个月内直接向江门市江海区人民法院提起诉讼。逾期不申请行政复议、也不提起诉讼、又不履行本处罚决定的，我局将依法申请人民法院强制执行。</w:t>
      </w:r>
    </w:p>
    <w:p w:rsidR="00591B3D" w:rsidRDefault="00591B3D">
      <w:pPr>
        <w:spacing w:line="520" w:lineRule="exact"/>
        <w:jc w:val="left"/>
        <w:rPr>
          <w:rFonts w:ascii="仿宋_GB2312" w:eastAsia="仿宋_GB2312" w:hAnsi="仿宋"/>
          <w:color w:val="000000"/>
          <w:sz w:val="32"/>
          <w:szCs w:val="32"/>
        </w:rPr>
      </w:pPr>
    </w:p>
    <w:p w:rsidR="00C02CC1" w:rsidRDefault="00C02CC1">
      <w:pPr>
        <w:spacing w:line="520" w:lineRule="exact"/>
        <w:jc w:val="left"/>
        <w:rPr>
          <w:rFonts w:ascii="仿宋_GB2312" w:eastAsia="仿宋_GB2312" w:hAnsi="仿宋"/>
          <w:color w:val="000000"/>
          <w:sz w:val="32"/>
          <w:szCs w:val="32"/>
        </w:rPr>
      </w:pPr>
    </w:p>
    <w:p w:rsidR="00591B3D" w:rsidRDefault="00212A4E">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591B3D" w:rsidRDefault="00212A4E">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2024年1月17日</w:t>
      </w:r>
    </w:p>
    <w:sectPr w:rsidR="00591B3D">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2FA" w:rsidRDefault="00F312FA">
      <w:r>
        <w:separator/>
      </w:r>
    </w:p>
  </w:endnote>
  <w:endnote w:type="continuationSeparator" w:id="0">
    <w:p w:rsidR="00F312FA" w:rsidRDefault="00F31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B3D" w:rsidRDefault="00212A4E">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91B3D" w:rsidRDefault="00212A4E">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7A1A53" w:rsidRPr="007A1A53">
                            <w:rPr>
                              <w:rFonts w:ascii="仿宋_GB2312" w:eastAsia="仿宋_GB2312" w:hAnsi="仿宋_GB2312" w:cs="仿宋_GB2312"/>
                              <w:noProof/>
                              <w:sz w:val="32"/>
                              <w:szCs w:val="32"/>
                              <w:lang w:val="zh-CN"/>
                            </w:rPr>
                            <w:t>-</w:t>
                          </w:r>
                          <w:r w:rsidR="007A1A53">
                            <w:rPr>
                              <w:rFonts w:ascii="仿宋_GB2312" w:eastAsia="仿宋_GB2312" w:hAnsi="仿宋_GB2312" w:cs="仿宋_GB2312"/>
                              <w:noProof/>
                              <w:sz w:val="32"/>
                              <w:szCs w:val="32"/>
                            </w:rPr>
                            <w:t xml:space="preserve"> 4 -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591B3D" w:rsidRDefault="00212A4E">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7A1A53" w:rsidRPr="007A1A53">
                      <w:rPr>
                        <w:rFonts w:ascii="仿宋_GB2312" w:eastAsia="仿宋_GB2312" w:hAnsi="仿宋_GB2312" w:cs="仿宋_GB2312"/>
                        <w:noProof/>
                        <w:sz w:val="32"/>
                        <w:szCs w:val="32"/>
                        <w:lang w:val="zh-CN"/>
                      </w:rPr>
                      <w:t>-</w:t>
                    </w:r>
                    <w:r w:rsidR="007A1A53">
                      <w:rPr>
                        <w:rFonts w:ascii="仿宋_GB2312" w:eastAsia="仿宋_GB2312" w:hAnsi="仿宋_GB2312" w:cs="仿宋_GB2312"/>
                        <w:noProof/>
                        <w:sz w:val="32"/>
                        <w:szCs w:val="32"/>
                      </w:rPr>
                      <w:t xml:space="preserve"> 4 -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2FA" w:rsidRDefault="00F312FA">
      <w:r>
        <w:separator/>
      </w:r>
    </w:p>
  </w:footnote>
  <w:footnote w:type="continuationSeparator" w:id="0">
    <w:p w:rsidR="00F312FA" w:rsidRDefault="00F31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2A4E"/>
    <w:rsid w:val="00215B21"/>
    <w:rsid w:val="0026591A"/>
    <w:rsid w:val="002A0A4B"/>
    <w:rsid w:val="002A4B8A"/>
    <w:rsid w:val="002B61FE"/>
    <w:rsid w:val="002D1178"/>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91B3D"/>
    <w:rsid w:val="005B6D46"/>
    <w:rsid w:val="00636F0C"/>
    <w:rsid w:val="00671840"/>
    <w:rsid w:val="00683457"/>
    <w:rsid w:val="006D2E68"/>
    <w:rsid w:val="00704519"/>
    <w:rsid w:val="007924FC"/>
    <w:rsid w:val="00792837"/>
    <w:rsid w:val="007A1A53"/>
    <w:rsid w:val="007C0CE3"/>
    <w:rsid w:val="007D291B"/>
    <w:rsid w:val="007D44B8"/>
    <w:rsid w:val="007D5867"/>
    <w:rsid w:val="007E00BC"/>
    <w:rsid w:val="007F0190"/>
    <w:rsid w:val="0080371F"/>
    <w:rsid w:val="008143B8"/>
    <w:rsid w:val="00820332"/>
    <w:rsid w:val="00837C4C"/>
    <w:rsid w:val="00840FF2"/>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2CC1"/>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12FA"/>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B055BA6"/>
    <w:rsid w:val="0BB35B7A"/>
    <w:rsid w:val="0D7774E5"/>
    <w:rsid w:val="0D811A27"/>
    <w:rsid w:val="0E287049"/>
    <w:rsid w:val="0E96654F"/>
    <w:rsid w:val="0EBB6EE7"/>
    <w:rsid w:val="0EBC578E"/>
    <w:rsid w:val="0FF13980"/>
    <w:rsid w:val="10D56BBA"/>
    <w:rsid w:val="111C5C2D"/>
    <w:rsid w:val="11B147AE"/>
    <w:rsid w:val="11C47BB0"/>
    <w:rsid w:val="12093B90"/>
    <w:rsid w:val="14661013"/>
    <w:rsid w:val="146B4047"/>
    <w:rsid w:val="15213FFD"/>
    <w:rsid w:val="155112B2"/>
    <w:rsid w:val="15C42C46"/>
    <w:rsid w:val="16437091"/>
    <w:rsid w:val="1658540F"/>
    <w:rsid w:val="16C62ECB"/>
    <w:rsid w:val="17020ABF"/>
    <w:rsid w:val="177A156A"/>
    <w:rsid w:val="186E3A00"/>
    <w:rsid w:val="18EF5A3F"/>
    <w:rsid w:val="190344DA"/>
    <w:rsid w:val="193A3ED9"/>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8D3483"/>
    <w:rsid w:val="20B63F6D"/>
    <w:rsid w:val="20E64F75"/>
    <w:rsid w:val="22533907"/>
    <w:rsid w:val="231F636F"/>
    <w:rsid w:val="23961225"/>
    <w:rsid w:val="23B67A29"/>
    <w:rsid w:val="23D85380"/>
    <w:rsid w:val="2593324A"/>
    <w:rsid w:val="27667709"/>
    <w:rsid w:val="27AB23B9"/>
    <w:rsid w:val="291A3E92"/>
    <w:rsid w:val="296F10A7"/>
    <w:rsid w:val="29CD0CE3"/>
    <w:rsid w:val="29D17720"/>
    <w:rsid w:val="2A0947BF"/>
    <w:rsid w:val="2D7B45CB"/>
    <w:rsid w:val="2D8B152F"/>
    <w:rsid w:val="2E405189"/>
    <w:rsid w:val="2EEB0796"/>
    <w:rsid w:val="30745A25"/>
    <w:rsid w:val="31AC6F2B"/>
    <w:rsid w:val="35F14678"/>
    <w:rsid w:val="35FA5008"/>
    <w:rsid w:val="363F2197"/>
    <w:rsid w:val="364D2448"/>
    <w:rsid w:val="36AC3612"/>
    <w:rsid w:val="36DA769B"/>
    <w:rsid w:val="37262A72"/>
    <w:rsid w:val="375D05A0"/>
    <w:rsid w:val="37E607C5"/>
    <w:rsid w:val="38033706"/>
    <w:rsid w:val="38AA369B"/>
    <w:rsid w:val="39F41558"/>
    <w:rsid w:val="3AF311D3"/>
    <w:rsid w:val="3B8A37F6"/>
    <w:rsid w:val="3C281633"/>
    <w:rsid w:val="3C2D2B9F"/>
    <w:rsid w:val="3C376DF3"/>
    <w:rsid w:val="3C9E7DD5"/>
    <w:rsid w:val="3D2221BD"/>
    <w:rsid w:val="3D5F7975"/>
    <w:rsid w:val="3E123949"/>
    <w:rsid w:val="3ED930B3"/>
    <w:rsid w:val="3F964E60"/>
    <w:rsid w:val="415D593F"/>
    <w:rsid w:val="41642E7C"/>
    <w:rsid w:val="41790595"/>
    <w:rsid w:val="41932A81"/>
    <w:rsid w:val="41A82FDB"/>
    <w:rsid w:val="41E94E20"/>
    <w:rsid w:val="42994B23"/>
    <w:rsid w:val="439112D9"/>
    <w:rsid w:val="43ED184B"/>
    <w:rsid w:val="440B07AF"/>
    <w:rsid w:val="4496544D"/>
    <w:rsid w:val="45706D26"/>
    <w:rsid w:val="46116B69"/>
    <w:rsid w:val="46122081"/>
    <w:rsid w:val="46C44E5D"/>
    <w:rsid w:val="474A45BD"/>
    <w:rsid w:val="47753FE8"/>
    <w:rsid w:val="48081F25"/>
    <w:rsid w:val="48396BCF"/>
    <w:rsid w:val="48D11AC4"/>
    <w:rsid w:val="48DC13FA"/>
    <w:rsid w:val="49693B09"/>
    <w:rsid w:val="4A5A3968"/>
    <w:rsid w:val="4B455C85"/>
    <w:rsid w:val="4B8D5369"/>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75C6F8F"/>
    <w:rsid w:val="58C97806"/>
    <w:rsid w:val="58D043DF"/>
    <w:rsid w:val="5A490A63"/>
    <w:rsid w:val="5AB6185D"/>
    <w:rsid w:val="5ACA7114"/>
    <w:rsid w:val="5B156354"/>
    <w:rsid w:val="5B4708C4"/>
    <w:rsid w:val="5CAC6E0C"/>
    <w:rsid w:val="5D0C6103"/>
    <w:rsid w:val="5D8F6D1E"/>
    <w:rsid w:val="5E001C89"/>
    <w:rsid w:val="5F3D5BD5"/>
    <w:rsid w:val="603D12EC"/>
    <w:rsid w:val="60C121A6"/>
    <w:rsid w:val="615E28EC"/>
    <w:rsid w:val="616945BC"/>
    <w:rsid w:val="61C8147B"/>
    <w:rsid w:val="622D7AE2"/>
    <w:rsid w:val="625C2AAE"/>
    <w:rsid w:val="63B5695A"/>
    <w:rsid w:val="653A5802"/>
    <w:rsid w:val="65530DC6"/>
    <w:rsid w:val="66354692"/>
    <w:rsid w:val="66FA64AB"/>
    <w:rsid w:val="670E7BDC"/>
    <w:rsid w:val="671D4807"/>
    <w:rsid w:val="67CA70E2"/>
    <w:rsid w:val="67E814EB"/>
    <w:rsid w:val="6A007A75"/>
    <w:rsid w:val="6A0171F6"/>
    <w:rsid w:val="6A6A4F3E"/>
    <w:rsid w:val="6B6C452B"/>
    <w:rsid w:val="6B866AF7"/>
    <w:rsid w:val="6B8B1BAD"/>
    <w:rsid w:val="6C88775B"/>
    <w:rsid w:val="6E2B57CF"/>
    <w:rsid w:val="6E3F53B1"/>
    <w:rsid w:val="6FCB486D"/>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AFA3BD3"/>
    <w:rsid w:val="7CD635D7"/>
    <w:rsid w:val="7D99FF67"/>
    <w:rsid w:val="7DF726FE"/>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autoRedefine/>
    <w:uiPriority w:val="99"/>
    <w:qFormat/>
    <w:rPr>
      <w:sz w:val="18"/>
      <w:szCs w:val="18"/>
    </w:rPr>
  </w:style>
  <w:style w:type="character" w:customStyle="1" w:styleId="Char1">
    <w:name w:val="页眉 Char"/>
    <w:link w:val="a5"/>
    <w:autoRedefine/>
    <w:uiPriority w:val="99"/>
    <w:semiHidden/>
    <w:qFormat/>
    <w:rPr>
      <w:sz w:val="18"/>
      <w:szCs w:val="18"/>
    </w:rPr>
  </w:style>
  <w:style w:type="character" w:customStyle="1" w:styleId="Char">
    <w:name w:val="批注框文本 Char"/>
    <w:basedOn w:val="a0"/>
    <w:link w:val="a3"/>
    <w:autoRedefine/>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autoRedefine/>
    <w:uiPriority w:val="99"/>
    <w:qFormat/>
    <w:rPr>
      <w:sz w:val="18"/>
      <w:szCs w:val="18"/>
    </w:rPr>
  </w:style>
  <w:style w:type="character" w:customStyle="1" w:styleId="Char1">
    <w:name w:val="页眉 Char"/>
    <w:link w:val="a5"/>
    <w:autoRedefine/>
    <w:uiPriority w:val="99"/>
    <w:semiHidden/>
    <w:qFormat/>
    <w:rPr>
      <w:sz w:val="18"/>
      <w:szCs w:val="18"/>
    </w:rPr>
  </w:style>
  <w:style w:type="character" w:customStyle="1" w:styleId="Char">
    <w:name w:val="批注框文本 Char"/>
    <w:basedOn w:val="a0"/>
    <w:link w:val="a3"/>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325</Words>
  <Characters>1858</Characters>
  <Application>Microsoft Office Word</Application>
  <DocSecurity>0</DocSecurity>
  <Lines>15</Lines>
  <Paragraphs>4</Paragraphs>
  <ScaleCrop>false</ScaleCrop>
  <Company>其他</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8</cp:revision>
  <cp:lastPrinted>2024-01-17T09:10:00Z</cp:lastPrinted>
  <dcterms:created xsi:type="dcterms:W3CDTF">2022-06-16T17:50:00Z</dcterms:created>
  <dcterms:modified xsi:type="dcterms:W3CDTF">2025-12-09T01:59:00Z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FDCD593DE2634DCCA4C9C29DDD10CCCA</vt:lpwstr>
  </property>
</Properties>
</file>