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2F" w:rsidRDefault="00C32BC6">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113</w:t>
      </w:r>
      <w:r>
        <w:rPr>
          <w:rFonts w:eastAsia="方正仿宋_GBK" w:hint="eastAsia"/>
          <w:sz w:val="32"/>
          <w:szCs w:val="32"/>
        </w:rPr>
        <w:t>号</w:t>
      </w:r>
    </w:p>
    <w:p w:rsidR="00400E2F" w:rsidRDefault="00400E2F">
      <w:pPr>
        <w:spacing w:line="580" w:lineRule="exact"/>
        <w:jc w:val="center"/>
        <w:rPr>
          <w:rFonts w:eastAsia="方正小标宋_GBK"/>
          <w:b/>
          <w:sz w:val="40"/>
          <w:szCs w:val="40"/>
        </w:rPr>
      </w:pPr>
      <w:bookmarkStart w:id="0" w:name="TEXT"/>
      <w:bookmarkStart w:id="1" w:name="_GoBack"/>
      <w:bookmarkEnd w:id="0"/>
      <w:bookmarkEnd w:id="1"/>
    </w:p>
    <w:p w:rsidR="00400E2F" w:rsidRDefault="00400E2F" w:rsidP="00F12EE1">
      <w:pPr>
        <w:pStyle w:val="Style5"/>
        <w:spacing w:line="578" w:lineRule="exact"/>
        <w:ind w:firstLine="777"/>
        <w:jc w:val="center"/>
        <w:rPr>
          <w:rFonts w:eastAsia="方正小标宋_GBK" w:cs="Times New Roman"/>
          <w:sz w:val="40"/>
          <w:szCs w:val="40"/>
        </w:rPr>
      </w:pPr>
    </w:p>
    <w:p w:rsidR="00400E2F" w:rsidRDefault="00C32BC6">
      <w:pPr>
        <w:topLinePunct/>
        <w:spacing w:line="578" w:lineRule="exact"/>
        <w:jc w:val="center"/>
        <w:rPr>
          <w:rFonts w:eastAsia="方正小标宋_GBK"/>
          <w:sz w:val="40"/>
          <w:szCs w:val="40"/>
        </w:rPr>
      </w:pPr>
      <w:r>
        <w:rPr>
          <w:rFonts w:eastAsia="方正小标宋_GBK"/>
          <w:sz w:val="40"/>
          <w:szCs w:val="40"/>
        </w:rPr>
        <w:t>关于江门市江海区圣光纸类制品厂年产纸箱</w:t>
      </w:r>
      <w:r>
        <w:rPr>
          <w:rFonts w:eastAsia="方正小标宋_GBK"/>
          <w:sz w:val="40"/>
          <w:szCs w:val="40"/>
        </w:rPr>
        <w:t>24</w:t>
      </w:r>
      <w:r>
        <w:rPr>
          <w:rFonts w:eastAsia="方正小标宋_GBK"/>
          <w:sz w:val="40"/>
          <w:szCs w:val="40"/>
        </w:rPr>
        <w:t>万个建设项目环境影响报告表的批复</w:t>
      </w:r>
    </w:p>
    <w:p w:rsidR="00400E2F" w:rsidRDefault="00400E2F" w:rsidP="00F12EE1">
      <w:pPr>
        <w:topLinePunct/>
        <w:spacing w:line="578" w:lineRule="exact"/>
        <w:ind w:firstLineChars="200" w:firstLine="617"/>
        <w:jc w:val="left"/>
        <w:rPr>
          <w:rFonts w:ascii="仿宋_GB2312" w:eastAsia="仿宋_GB2312"/>
          <w:sz w:val="32"/>
          <w:szCs w:val="32"/>
        </w:rPr>
      </w:pPr>
    </w:p>
    <w:p w:rsidR="00400E2F" w:rsidRDefault="00C32BC6">
      <w:pPr>
        <w:spacing w:line="578" w:lineRule="exact"/>
        <w:jc w:val="left"/>
        <w:rPr>
          <w:rFonts w:eastAsia="方正仿宋_GBK"/>
          <w:sz w:val="32"/>
          <w:szCs w:val="32"/>
        </w:rPr>
      </w:pPr>
      <w:r>
        <w:rPr>
          <w:rFonts w:eastAsia="方正仿宋_GBK"/>
          <w:sz w:val="32"/>
          <w:szCs w:val="32"/>
        </w:rPr>
        <w:t>江门市江海区圣光纸类制品厂：</w:t>
      </w:r>
    </w:p>
    <w:p w:rsidR="00400E2F" w:rsidRDefault="00C32BC6" w:rsidP="00F12EE1">
      <w:pPr>
        <w:spacing w:line="578" w:lineRule="exact"/>
        <w:ind w:firstLineChars="200" w:firstLine="617"/>
        <w:jc w:val="left"/>
        <w:rPr>
          <w:rFonts w:eastAsia="方正仿宋_GBK"/>
          <w:sz w:val="32"/>
          <w:szCs w:val="32"/>
        </w:rPr>
      </w:pPr>
      <w:r>
        <w:rPr>
          <w:rFonts w:eastAsia="方正仿宋_GBK"/>
          <w:sz w:val="32"/>
          <w:szCs w:val="32"/>
        </w:rPr>
        <w:t>你公司报来《江门市江海区圣光纸类制品厂年产纸箱</w:t>
      </w:r>
      <w:r>
        <w:rPr>
          <w:rFonts w:eastAsia="方正仿宋_GBK"/>
          <w:sz w:val="32"/>
          <w:szCs w:val="32"/>
        </w:rPr>
        <w:t>24</w:t>
      </w:r>
      <w:r>
        <w:rPr>
          <w:rFonts w:eastAsia="方正仿宋_GBK"/>
          <w:sz w:val="32"/>
          <w:szCs w:val="32"/>
        </w:rPr>
        <w:t>万个建设项目环境影响报告表</w:t>
      </w:r>
      <w:proofErr w:type="gramStart"/>
      <w:r>
        <w:rPr>
          <w:rFonts w:eastAsia="方正仿宋_GBK"/>
          <w:sz w:val="32"/>
          <w:szCs w:val="32"/>
        </w:rPr>
        <w:t>》</w:t>
      </w:r>
      <w:proofErr w:type="gramEnd"/>
      <w:r>
        <w:rPr>
          <w:rFonts w:eastAsia="方正仿宋_GBK"/>
          <w:sz w:val="32"/>
          <w:szCs w:val="32"/>
        </w:rPr>
        <w:t>（以下简称《报告表》）等收悉。经审查，现批复如下：</w:t>
      </w:r>
    </w:p>
    <w:p w:rsidR="00400E2F" w:rsidRDefault="00C32BC6" w:rsidP="00F12EE1">
      <w:pPr>
        <w:spacing w:line="578" w:lineRule="exact"/>
        <w:ind w:firstLineChars="200" w:firstLine="617"/>
        <w:rPr>
          <w:rFonts w:eastAsia="方正仿宋_GBK"/>
          <w:sz w:val="32"/>
          <w:szCs w:val="32"/>
        </w:rPr>
      </w:pPr>
      <w:bookmarkStart w:id="2" w:name="_Hlk74817212"/>
      <w:r>
        <w:rPr>
          <w:rFonts w:eastAsia="方正仿宋_GBK"/>
          <w:sz w:val="32"/>
          <w:szCs w:val="32"/>
        </w:rPr>
        <w:t>一、江门市江海区圣光纸类制品厂</w:t>
      </w:r>
      <w:r>
        <w:rPr>
          <w:rFonts w:eastAsia="方正仿宋_GBK"/>
          <w:sz w:val="32"/>
          <w:szCs w:val="32"/>
          <w:lang w:val="en"/>
        </w:rPr>
        <w:t>属于</w:t>
      </w:r>
      <w:r>
        <w:rPr>
          <w:rFonts w:eastAsia="方正仿宋_GBK"/>
          <w:sz w:val="32"/>
          <w:szCs w:val="32"/>
        </w:rPr>
        <w:t>《江门市村级及以上工业集聚区环境问题综合整治（</w:t>
      </w:r>
      <w:r>
        <w:rPr>
          <w:rFonts w:eastAsia="方正仿宋_GBK"/>
          <w:sz w:val="32"/>
          <w:szCs w:val="32"/>
        </w:rPr>
        <w:t>2024-2025</w:t>
      </w:r>
      <w:r>
        <w:rPr>
          <w:rFonts w:eastAsia="方正仿宋_GBK"/>
          <w:sz w:val="32"/>
          <w:szCs w:val="32"/>
        </w:rPr>
        <w:t>年）工作方案》</w:t>
      </w:r>
      <w:r>
        <w:rPr>
          <w:rFonts w:eastAsia="方正仿宋_GBK"/>
          <w:sz w:val="32"/>
          <w:szCs w:val="32"/>
          <w:lang w:val="en"/>
        </w:rPr>
        <w:t>中的规范类企业，</w:t>
      </w:r>
      <w:bookmarkEnd w:id="2"/>
      <w:r>
        <w:rPr>
          <w:rFonts w:eastAsia="方正仿宋_GBK"/>
          <w:sz w:val="32"/>
          <w:szCs w:val="32"/>
        </w:rPr>
        <w:t>位于江门市</w:t>
      </w:r>
      <w:proofErr w:type="gramStart"/>
      <w:r>
        <w:rPr>
          <w:rFonts w:eastAsia="方正仿宋_GBK"/>
          <w:sz w:val="32"/>
          <w:szCs w:val="32"/>
        </w:rPr>
        <w:t>外海清兰北</w:t>
      </w:r>
      <w:proofErr w:type="gramEnd"/>
      <w:r>
        <w:rPr>
          <w:rFonts w:eastAsia="方正仿宋_GBK"/>
          <w:sz w:val="32"/>
          <w:szCs w:val="32"/>
        </w:rPr>
        <w:t>华大路</w:t>
      </w:r>
      <w:r>
        <w:rPr>
          <w:rFonts w:eastAsia="方正仿宋_GBK"/>
          <w:sz w:val="32"/>
          <w:szCs w:val="32"/>
        </w:rPr>
        <w:t>37</w:t>
      </w:r>
      <w:r>
        <w:rPr>
          <w:rFonts w:eastAsia="方正仿宋_GBK"/>
          <w:sz w:val="32"/>
          <w:szCs w:val="32"/>
        </w:rPr>
        <w:t>号之一厂房。项目年用水性油墨</w:t>
      </w:r>
      <w:r>
        <w:rPr>
          <w:rFonts w:eastAsia="方正仿宋_GBK"/>
          <w:sz w:val="32"/>
          <w:szCs w:val="32"/>
        </w:rPr>
        <w:t>1.5</w:t>
      </w:r>
      <w:r>
        <w:rPr>
          <w:rFonts w:eastAsia="方正仿宋_GBK"/>
          <w:sz w:val="32"/>
          <w:szCs w:val="32"/>
        </w:rPr>
        <w:t>吨，不得使用溶剂油墨进行生产。</w:t>
      </w:r>
    </w:p>
    <w:p w:rsidR="00400E2F" w:rsidRDefault="00C32BC6" w:rsidP="00F12EE1">
      <w:pPr>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并落实相关承诺事项的前提下，其建设从环境保护角度可行。</w:t>
      </w:r>
    </w:p>
    <w:p w:rsidR="00400E2F" w:rsidRDefault="00C32BC6" w:rsidP="00F12EE1">
      <w:pPr>
        <w:adjustRightInd w:val="0"/>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400E2F" w:rsidRDefault="00C32BC6" w:rsidP="00F12EE1">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的原则优化设置厂区给</w:t>
      </w:r>
      <w:r>
        <w:rPr>
          <w:rFonts w:eastAsia="方正仿宋_GBK"/>
          <w:sz w:val="32"/>
          <w:szCs w:val="32"/>
          <w:lang w:val="en"/>
        </w:rPr>
        <w:t>、排水系统。项目</w:t>
      </w:r>
      <w:r>
        <w:rPr>
          <w:rFonts w:eastAsia="方正仿宋_GBK"/>
          <w:sz w:val="32"/>
          <w:szCs w:val="32"/>
        </w:rPr>
        <w:t>印刷机清洗废水作为零散废水交有资质的单位外运处置；</w:t>
      </w:r>
      <w:r>
        <w:rPr>
          <w:rFonts w:eastAsia="方正仿宋_GBK"/>
          <w:sz w:val="32"/>
          <w:szCs w:val="32"/>
          <w:lang w:val="en"/>
        </w:rPr>
        <w:t>无其他生产废水产生和排放。项目</w:t>
      </w:r>
      <w:r>
        <w:rPr>
          <w:rFonts w:eastAsia="方正仿宋_GBK"/>
          <w:sz w:val="32"/>
          <w:szCs w:val="32"/>
        </w:rPr>
        <w:t>应在厂区内设置专门</w:t>
      </w:r>
      <w:r>
        <w:rPr>
          <w:rFonts w:eastAsia="方正仿宋_GBK"/>
          <w:sz w:val="32"/>
          <w:szCs w:val="32"/>
        </w:rPr>
        <w:lastRenderedPageBreak/>
        <w:t>的零散废水暂存区域，建立管理</w:t>
      </w:r>
      <w:proofErr w:type="gramStart"/>
      <w:r>
        <w:rPr>
          <w:rFonts w:eastAsia="方正仿宋_GBK"/>
          <w:sz w:val="32"/>
          <w:szCs w:val="32"/>
        </w:rPr>
        <w:t>台账并如实</w:t>
      </w:r>
      <w:proofErr w:type="gramEnd"/>
      <w:r>
        <w:rPr>
          <w:rFonts w:eastAsia="方正仿宋_GBK"/>
          <w:sz w:val="32"/>
          <w:szCs w:val="32"/>
        </w:rPr>
        <w:t>记录有关信息</w:t>
      </w:r>
      <w:r>
        <w:rPr>
          <w:rFonts w:eastAsia="方正仿宋_GBK"/>
          <w:sz w:val="32"/>
          <w:szCs w:val="32"/>
          <w:lang w:val="en"/>
        </w:rPr>
        <w:t>。</w:t>
      </w:r>
      <w:r>
        <w:rPr>
          <w:rFonts w:eastAsia="方正仿宋_GBK"/>
          <w:sz w:val="32"/>
          <w:szCs w:val="32"/>
        </w:rPr>
        <w:t>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）第二时段三级标准和江海污水处理厂进水标准的较严者后，排入江海污水处理厂。</w:t>
      </w:r>
    </w:p>
    <w:p w:rsidR="00400E2F" w:rsidRDefault="00C32BC6" w:rsidP="00F12EE1">
      <w:pPr>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（二）产生含挥发性有机物废气的生产活动应当在密闭空间或者设备中进行，生产过程中应采取有效的废气收集和处理措施，减少大气污染物排放量，确保项目有组织和厂界无组织废气达标排放。项目应选</w:t>
      </w:r>
      <w:proofErr w:type="gramStart"/>
      <w:r>
        <w:rPr>
          <w:rFonts w:eastAsia="方正仿宋_GBK"/>
          <w:sz w:val="32"/>
          <w:szCs w:val="32"/>
        </w:rPr>
        <w:t>取符合</w:t>
      </w:r>
      <w:proofErr w:type="gramEnd"/>
      <w:r>
        <w:rPr>
          <w:rFonts w:eastAsia="方正仿宋_GBK"/>
          <w:sz w:val="32"/>
          <w:szCs w:val="32"/>
        </w:rPr>
        <w:t>要求的活性炭并保障在低颗粒物、低含</w:t>
      </w:r>
      <w:r>
        <w:rPr>
          <w:rFonts w:eastAsia="方正仿宋_GBK"/>
          <w:sz w:val="32"/>
          <w:szCs w:val="32"/>
        </w:rPr>
        <w:t>水</w:t>
      </w:r>
      <w:proofErr w:type="gramStart"/>
      <w:r>
        <w:rPr>
          <w:rFonts w:eastAsia="方正仿宋_GBK"/>
          <w:sz w:val="32"/>
          <w:szCs w:val="32"/>
        </w:rPr>
        <w:t>率条件</w:t>
      </w:r>
      <w:proofErr w:type="gramEnd"/>
      <w:r>
        <w:rPr>
          <w:rFonts w:eastAsia="方正仿宋_GBK"/>
          <w:sz w:val="32"/>
          <w:szCs w:val="32"/>
        </w:rPr>
        <w:t>下使用，应建立活性炭管理</w:t>
      </w:r>
      <w:proofErr w:type="gramStart"/>
      <w:r>
        <w:rPr>
          <w:rFonts w:eastAsia="方正仿宋_GBK"/>
          <w:sz w:val="32"/>
          <w:szCs w:val="32"/>
        </w:rPr>
        <w:t>台账并如实</w:t>
      </w:r>
      <w:proofErr w:type="gramEnd"/>
      <w:r>
        <w:rPr>
          <w:rFonts w:eastAsia="方正仿宋_GBK"/>
          <w:sz w:val="32"/>
          <w:szCs w:val="32"/>
        </w:rPr>
        <w:t>记录有关信息，建议至少每季度更换一次活性炭。项目外排工艺废气中，非甲烷总烃执行《印刷工业大气污染物排放标准》（</w:t>
      </w:r>
      <w:r>
        <w:rPr>
          <w:rFonts w:eastAsia="方正仿宋_GBK"/>
          <w:sz w:val="32"/>
          <w:szCs w:val="32"/>
        </w:rPr>
        <w:t>GB41616-2022</w:t>
      </w:r>
      <w:r>
        <w:rPr>
          <w:rFonts w:eastAsia="方正仿宋_GBK"/>
          <w:sz w:val="32"/>
          <w:szCs w:val="32"/>
        </w:rPr>
        <w:t>）表</w:t>
      </w:r>
      <w:r>
        <w:rPr>
          <w:rFonts w:eastAsia="方正仿宋_GBK"/>
          <w:sz w:val="32"/>
          <w:szCs w:val="32"/>
        </w:rPr>
        <w:t>1</w:t>
      </w:r>
      <w:r>
        <w:rPr>
          <w:rFonts w:eastAsia="方正仿宋_GBK"/>
          <w:sz w:val="32"/>
          <w:szCs w:val="32"/>
        </w:rPr>
        <w:t>大气污染物排放限值和表</w:t>
      </w:r>
      <w:r>
        <w:rPr>
          <w:rFonts w:eastAsia="方正仿宋_GBK"/>
          <w:sz w:val="32"/>
          <w:szCs w:val="32"/>
        </w:rPr>
        <w:t>A.1</w:t>
      </w:r>
      <w:r>
        <w:rPr>
          <w:rFonts w:eastAsia="方正仿宋_GBK"/>
          <w:sz w:val="32"/>
          <w:szCs w:val="32"/>
        </w:rPr>
        <w:t>厂区内</w:t>
      </w:r>
      <w:r>
        <w:rPr>
          <w:rFonts w:eastAsia="方正仿宋_GBK"/>
          <w:sz w:val="32"/>
          <w:szCs w:val="32"/>
        </w:rPr>
        <w:t>VOCs</w:t>
      </w:r>
      <w:r>
        <w:rPr>
          <w:rFonts w:eastAsia="方正仿宋_GBK"/>
          <w:sz w:val="32"/>
          <w:szCs w:val="32"/>
        </w:rPr>
        <w:t>无组织排放限值；总</w:t>
      </w:r>
      <w:r>
        <w:rPr>
          <w:rFonts w:eastAsia="方正仿宋_GBK"/>
          <w:sz w:val="32"/>
          <w:szCs w:val="32"/>
        </w:rPr>
        <w:t>VOCs</w:t>
      </w:r>
      <w:r>
        <w:rPr>
          <w:rFonts w:eastAsia="方正仿宋_GBK"/>
          <w:sz w:val="32"/>
          <w:szCs w:val="32"/>
        </w:rPr>
        <w:t>执行《印刷行业挥发性有机化合物排放标准》（</w:t>
      </w:r>
      <w:r>
        <w:rPr>
          <w:rFonts w:eastAsia="方正仿宋_GBK"/>
          <w:sz w:val="32"/>
          <w:szCs w:val="32"/>
        </w:rPr>
        <w:t>DB44/815-2010</w:t>
      </w:r>
      <w:r>
        <w:rPr>
          <w:rFonts w:eastAsia="方正仿宋_GBK"/>
          <w:sz w:val="32"/>
          <w:szCs w:val="32"/>
        </w:rPr>
        <w:t>）表</w:t>
      </w:r>
      <w:r>
        <w:rPr>
          <w:rFonts w:eastAsia="方正仿宋_GBK"/>
          <w:sz w:val="32"/>
          <w:szCs w:val="32"/>
        </w:rPr>
        <w:t>2</w:t>
      </w:r>
      <w:r>
        <w:rPr>
          <w:rFonts w:eastAsia="方正仿宋_GBK"/>
          <w:sz w:val="32"/>
          <w:szCs w:val="32"/>
        </w:rPr>
        <w:t>排气筒</w:t>
      </w:r>
      <w:r>
        <w:rPr>
          <w:rFonts w:eastAsia="方正仿宋_GBK"/>
          <w:sz w:val="32"/>
          <w:szCs w:val="32"/>
        </w:rPr>
        <w:t>VOCs</w:t>
      </w:r>
      <w:r>
        <w:rPr>
          <w:rFonts w:eastAsia="方正仿宋_GBK"/>
          <w:sz w:val="32"/>
          <w:szCs w:val="32"/>
        </w:rPr>
        <w:t>排放限值和表</w:t>
      </w:r>
      <w:r>
        <w:rPr>
          <w:rFonts w:eastAsia="方正仿宋_GBK"/>
          <w:sz w:val="32"/>
          <w:szCs w:val="32"/>
        </w:rPr>
        <w:t>3</w:t>
      </w:r>
      <w:r>
        <w:rPr>
          <w:rFonts w:eastAsia="方正仿宋_GBK"/>
          <w:sz w:val="32"/>
          <w:szCs w:val="32"/>
        </w:rPr>
        <w:t>无组织排放监控点浓度限值。恶臭污染物执行国家《恶臭污染物排放标准》（</w:t>
      </w:r>
      <w:r>
        <w:rPr>
          <w:rFonts w:eastAsia="方正仿宋_GBK"/>
          <w:sz w:val="32"/>
          <w:szCs w:val="32"/>
        </w:rPr>
        <w:t>GB14554-93</w:t>
      </w:r>
      <w:r>
        <w:rPr>
          <w:rFonts w:eastAsia="方正仿宋_GBK"/>
          <w:sz w:val="32"/>
          <w:szCs w:val="32"/>
        </w:rPr>
        <w:t>）。排气筒高度不能达到高出周围</w:t>
      </w:r>
      <w:r>
        <w:rPr>
          <w:rFonts w:eastAsia="方正仿宋_GBK"/>
          <w:sz w:val="32"/>
          <w:szCs w:val="32"/>
        </w:rPr>
        <w:t>200m</w:t>
      </w:r>
      <w:r>
        <w:rPr>
          <w:rFonts w:eastAsia="方正仿宋_GBK"/>
          <w:sz w:val="32"/>
          <w:szCs w:val="32"/>
        </w:rPr>
        <w:t>半径范围内最高建筑</w:t>
      </w:r>
      <w:r>
        <w:rPr>
          <w:rFonts w:eastAsia="方正仿宋_GBK"/>
          <w:sz w:val="32"/>
          <w:szCs w:val="32"/>
        </w:rPr>
        <w:t>5m</w:t>
      </w:r>
      <w:r>
        <w:rPr>
          <w:rFonts w:eastAsia="方正仿宋_GBK"/>
          <w:sz w:val="32"/>
          <w:szCs w:val="32"/>
        </w:rPr>
        <w:t>以上要求的，</w:t>
      </w:r>
      <w:r>
        <w:rPr>
          <w:rFonts w:eastAsia="方正仿宋_GBK"/>
          <w:sz w:val="32"/>
          <w:szCs w:val="32"/>
        </w:rPr>
        <w:t>排放速率应按对应限值的</w:t>
      </w:r>
      <w:r>
        <w:rPr>
          <w:rFonts w:eastAsia="方正仿宋_GBK"/>
          <w:sz w:val="32"/>
          <w:szCs w:val="32"/>
        </w:rPr>
        <w:t>50%</w:t>
      </w:r>
      <w:r>
        <w:rPr>
          <w:rFonts w:eastAsia="方正仿宋_GBK"/>
          <w:sz w:val="32"/>
          <w:szCs w:val="32"/>
        </w:rPr>
        <w:t>执行。</w:t>
      </w:r>
    </w:p>
    <w:p w:rsidR="00400E2F" w:rsidRDefault="00C32BC6" w:rsidP="00F12EE1">
      <w:pPr>
        <w:adjustRightInd w:val="0"/>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（三）严格落实噪声污染防治措施。优化厂区的布局，采用低噪设备和采取有效的减振、隔音、消音等降噪措施，确保噪声排放达到《工业企业厂界环境噪声排放标准》（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2</w:t>
      </w:r>
      <w:r>
        <w:rPr>
          <w:rFonts w:eastAsia="方正仿宋_GBK"/>
          <w:sz w:val="32"/>
          <w:szCs w:val="32"/>
        </w:rPr>
        <w:t>类标准的要求。</w:t>
      </w:r>
    </w:p>
    <w:p w:rsidR="00400E2F" w:rsidRDefault="00C32BC6" w:rsidP="00F12EE1">
      <w:pPr>
        <w:adjustRightInd w:val="0"/>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w:t>
      </w:r>
      <w:r>
        <w:rPr>
          <w:rFonts w:eastAsia="方正仿宋_GBK"/>
          <w:sz w:val="32"/>
          <w:szCs w:val="32"/>
        </w:rPr>
        <w:lastRenderedPageBreak/>
        <w:t>理处置，防止造成二次污染。其中</w:t>
      </w:r>
      <w:r>
        <w:rPr>
          <w:rFonts w:eastAsia="方正仿宋_GBK"/>
          <w:sz w:val="32"/>
          <w:szCs w:val="32"/>
        </w:rPr>
        <w:t>依据</w:t>
      </w:r>
      <w:r>
        <w:rPr>
          <w:rFonts w:eastAsia="方正仿宋_GBK"/>
          <w:sz w:val="32"/>
          <w:szCs w:val="32"/>
        </w:rPr>
        <w:t>《国家危险废物名录》属于危险废物的，必须严格按照国家</w:t>
      </w:r>
      <w:r>
        <w:rPr>
          <w:rFonts w:eastAsia="方正仿宋_GBK"/>
          <w:sz w:val="32"/>
          <w:szCs w:val="32"/>
        </w:rPr>
        <w:t>和广东省危险废物管理的有关规定，送有资质的单位处理处置，并执行危险废</w:t>
      </w:r>
      <w:r>
        <w:rPr>
          <w:rFonts w:eastAsia="方正仿宋_GBK"/>
          <w:sz w:val="32"/>
          <w:szCs w:val="32"/>
        </w:rPr>
        <w:t>物转移联单制度。厂区内的危险废物和一般工业固体废物临时性贮存设施应符合国家《</w:t>
      </w:r>
      <w:r>
        <w:rPr>
          <w:rFonts w:eastAsia="方正仿宋_GBK"/>
          <w:sz w:val="32"/>
          <w:szCs w:val="32"/>
        </w:rPr>
        <w:t>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GB18599-2020</w:t>
      </w:r>
      <w:r>
        <w:rPr>
          <w:rFonts w:eastAsia="方正仿宋_GBK"/>
          <w:sz w:val="32"/>
          <w:szCs w:val="32"/>
        </w:rPr>
        <w:t>）的规定</w:t>
      </w:r>
      <w:r>
        <w:rPr>
          <w:rFonts w:eastAsia="方正仿宋_GBK"/>
          <w:sz w:val="32"/>
          <w:szCs w:val="32"/>
        </w:rPr>
        <w:t>。生活垃圾</w:t>
      </w:r>
      <w:r>
        <w:rPr>
          <w:rFonts w:eastAsia="方正仿宋_GBK"/>
          <w:sz w:val="32"/>
          <w:szCs w:val="32"/>
        </w:rPr>
        <w:t>交由</w:t>
      </w:r>
      <w:r>
        <w:rPr>
          <w:rFonts w:eastAsia="方正仿宋_GBK"/>
          <w:sz w:val="32"/>
          <w:szCs w:val="32"/>
        </w:rPr>
        <w:t>环卫部门统一处理。</w:t>
      </w:r>
    </w:p>
    <w:p w:rsidR="00400E2F" w:rsidRDefault="00C32BC6" w:rsidP="00F12EE1">
      <w:pPr>
        <w:adjustRightInd w:val="0"/>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400E2F" w:rsidRDefault="00C32BC6" w:rsidP="00F12EE1">
      <w:pPr>
        <w:adjustRightInd w:val="0"/>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400E2F" w:rsidRDefault="00C32BC6" w:rsidP="00F12EE1">
      <w:pPr>
        <w:spacing w:line="578" w:lineRule="exact"/>
        <w:ind w:firstLineChars="200" w:firstLine="617"/>
        <w:rPr>
          <w:rFonts w:eastAsia="方正仿宋_GBK"/>
          <w:sz w:val="32"/>
          <w:szCs w:val="32"/>
        </w:rPr>
      </w:pPr>
      <w:r>
        <w:rPr>
          <w:rFonts w:eastAsia="方正仿宋_GBK"/>
          <w:sz w:val="32"/>
          <w:szCs w:val="32"/>
        </w:rPr>
        <w:t>五、根据《报告表》核算，全厂主要污染物总量控制指标为：</w:t>
      </w:r>
      <w:r>
        <w:rPr>
          <w:rFonts w:eastAsia="方正仿宋_GBK"/>
          <w:sz w:val="32"/>
          <w:szCs w:val="32"/>
        </w:rPr>
        <w:t>VOCs≤0.014</w:t>
      </w:r>
      <w:r>
        <w:rPr>
          <w:rFonts w:eastAsia="方正仿宋_GBK"/>
          <w:sz w:val="32"/>
          <w:szCs w:val="32"/>
        </w:rPr>
        <w:t>吨／年。</w:t>
      </w:r>
    </w:p>
    <w:p w:rsidR="00400E2F" w:rsidRDefault="00C32BC6" w:rsidP="00F12EE1">
      <w:pPr>
        <w:spacing w:line="578" w:lineRule="exact"/>
        <w:ind w:firstLineChars="200" w:firstLine="617"/>
        <w:rPr>
          <w:rFonts w:eastAsia="方正仿宋_GBK"/>
          <w:sz w:val="32"/>
          <w:szCs w:val="32"/>
        </w:rPr>
      </w:pPr>
      <w:r>
        <w:rPr>
          <w:rFonts w:eastAsia="方正仿宋_GBK"/>
          <w:sz w:val="32"/>
          <w:szCs w:val="32"/>
        </w:rPr>
        <w:t>六、项</w:t>
      </w:r>
      <w:r>
        <w:rPr>
          <w:rFonts w:eastAsia="方正仿宋_GBK"/>
          <w:sz w:val="32"/>
          <w:szCs w:val="32"/>
        </w:rPr>
        <w:t>目应按国家和省的有关规定规范设置各类排污口，并定期开展环境</w:t>
      </w:r>
      <w:r>
        <w:rPr>
          <w:rFonts w:eastAsia="方正仿宋_GBK"/>
          <w:sz w:val="32"/>
          <w:szCs w:val="32"/>
        </w:rPr>
        <w:t>监测。</w:t>
      </w:r>
    </w:p>
    <w:p w:rsidR="00400E2F" w:rsidRDefault="00C32BC6" w:rsidP="00F12EE1">
      <w:pPr>
        <w:topLinePunct/>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400E2F" w:rsidRDefault="00C32BC6" w:rsidP="00F12EE1">
      <w:pPr>
        <w:topLinePunct/>
        <w:spacing w:line="578" w:lineRule="exact"/>
        <w:ind w:firstLineChars="200" w:firstLine="617"/>
        <w:rPr>
          <w:rFonts w:eastAsia="方正仿宋_GBK"/>
          <w:sz w:val="32"/>
          <w:szCs w:val="32"/>
        </w:rPr>
      </w:pPr>
      <w:r>
        <w:rPr>
          <w:rFonts w:eastAsia="方正仿宋_GBK"/>
          <w:sz w:val="32"/>
          <w:szCs w:val="32"/>
        </w:rPr>
        <w:t>八、</w:t>
      </w:r>
      <w:r>
        <w:rPr>
          <w:rFonts w:eastAsia="方正仿宋_GBK"/>
          <w:sz w:val="32"/>
          <w:szCs w:val="32"/>
        </w:rPr>
        <w:t>项目建设应</w:t>
      </w:r>
      <w:r>
        <w:rPr>
          <w:rFonts w:eastAsia="方正仿宋_GBK"/>
          <w:sz w:val="32"/>
          <w:szCs w:val="32"/>
        </w:rPr>
        <w:t>严格</w:t>
      </w:r>
      <w:r>
        <w:rPr>
          <w:rFonts w:eastAsia="方正仿宋_GBK"/>
          <w:sz w:val="32"/>
          <w:szCs w:val="32"/>
        </w:rPr>
        <w:t>执行配套建设的环境保护设施与主体工程同时设计、同时施工、同时投产使用的环境保护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w:t>
      </w:r>
      <w:r>
        <w:rPr>
          <w:rFonts w:eastAsia="方正仿宋_GBK"/>
          <w:sz w:val="32"/>
          <w:szCs w:val="32"/>
        </w:rPr>
        <w:t>纳入《固定污染源排污许可分类管理名录》的建设项目，排</w:t>
      </w:r>
      <w:r>
        <w:rPr>
          <w:rFonts w:eastAsia="方正仿宋_GBK"/>
          <w:sz w:val="32"/>
          <w:szCs w:val="32"/>
        </w:rPr>
        <w:lastRenderedPageBreak/>
        <w:t>污单位应当在启动生产设施或者发生实际排污之前依法办理排污许可手续。</w:t>
      </w:r>
      <w:r>
        <w:rPr>
          <w:rFonts w:eastAsia="方正仿宋_GBK"/>
          <w:sz w:val="32"/>
          <w:szCs w:val="32"/>
        </w:rPr>
        <w:t>项目建成后，应按规定落实项目竣工环境保护验收</w:t>
      </w:r>
      <w:r>
        <w:rPr>
          <w:rFonts w:eastAsia="方正仿宋_GBK"/>
          <w:sz w:val="32"/>
          <w:szCs w:val="32"/>
        </w:rPr>
        <w:t>。</w:t>
      </w:r>
    </w:p>
    <w:p w:rsidR="00400E2F" w:rsidRDefault="00C32BC6">
      <w:pPr>
        <w:topLinePunct/>
        <w:spacing w:line="578" w:lineRule="exact"/>
        <w:rPr>
          <w:rFonts w:eastAsia="方正仿宋_GBK"/>
          <w:sz w:val="32"/>
          <w:szCs w:val="32"/>
        </w:rPr>
      </w:pPr>
      <w:r>
        <w:rPr>
          <w:rFonts w:eastAsia="方正仿宋_GBK"/>
          <w:sz w:val="32"/>
          <w:szCs w:val="32"/>
        </w:rPr>
        <w:t xml:space="preserve">                                 </w:t>
      </w:r>
    </w:p>
    <w:p w:rsidR="00400E2F" w:rsidRDefault="00400E2F" w:rsidP="00F12EE1">
      <w:pPr>
        <w:topLinePunct/>
        <w:spacing w:line="578" w:lineRule="exact"/>
        <w:ind w:firstLineChars="1700" w:firstLine="5243"/>
        <w:rPr>
          <w:rFonts w:eastAsia="方正仿宋_GBK"/>
          <w:sz w:val="32"/>
          <w:szCs w:val="32"/>
        </w:rPr>
      </w:pPr>
    </w:p>
    <w:p w:rsidR="00400E2F" w:rsidRDefault="00C32BC6" w:rsidP="00F12EE1">
      <w:pPr>
        <w:topLinePunct/>
        <w:spacing w:line="578" w:lineRule="exact"/>
        <w:ind w:firstLineChars="1700" w:firstLine="5243"/>
        <w:rPr>
          <w:rFonts w:eastAsia="方正仿宋_GBK"/>
          <w:sz w:val="32"/>
          <w:szCs w:val="32"/>
        </w:rPr>
      </w:pPr>
      <w:r>
        <w:rPr>
          <w:rFonts w:eastAsia="方正仿宋_GBK"/>
          <w:sz w:val="32"/>
          <w:szCs w:val="32"/>
        </w:rPr>
        <w:t>江门市生态环境局</w:t>
      </w:r>
    </w:p>
    <w:p w:rsidR="00400E2F" w:rsidRDefault="00C32BC6" w:rsidP="00F12EE1">
      <w:pPr>
        <w:topLinePunct/>
        <w:spacing w:line="578" w:lineRule="exact"/>
        <w:ind w:firstLineChars="200" w:firstLine="617"/>
        <w:rPr>
          <w:rFonts w:eastAsia="方正仿宋_GBK"/>
          <w:sz w:val="32"/>
          <w:szCs w:val="32"/>
        </w:rPr>
      </w:pP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sz w:val="32"/>
          <w:szCs w:val="32"/>
        </w:rPr>
        <w:t>3</w:t>
      </w:r>
      <w:r>
        <w:rPr>
          <w:rFonts w:eastAsia="方正仿宋_GBK"/>
          <w:sz w:val="32"/>
          <w:szCs w:val="32"/>
        </w:rPr>
        <w:t>日</w:t>
      </w:r>
    </w:p>
    <w:p w:rsidR="00400E2F" w:rsidRDefault="00400E2F" w:rsidP="00F12EE1">
      <w:pPr>
        <w:topLinePunct/>
        <w:spacing w:line="578" w:lineRule="exact"/>
        <w:ind w:firstLineChars="200" w:firstLine="617"/>
        <w:rPr>
          <w:rFonts w:eastAsia="方正仿宋_GBK"/>
          <w:sz w:val="32"/>
          <w:szCs w:val="32"/>
        </w:rPr>
      </w:pPr>
    </w:p>
    <w:p w:rsidR="00400E2F" w:rsidRDefault="00400E2F">
      <w:pPr>
        <w:topLinePunct/>
        <w:spacing w:line="578" w:lineRule="exact"/>
        <w:rPr>
          <w:rFonts w:eastAsia="方正仿宋_GBK"/>
          <w:sz w:val="32"/>
          <w:szCs w:val="32"/>
        </w:rPr>
      </w:pPr>
    </w:p>
    <w:p w:rsidR="00400E2F" w:rsidRDefault="00400E2F">
      <w:pPr>
        <w:topLinePunct/>
        <w:spacing w:line="578" w:lineRule="exact"/>
        <w:rPr>
          <w:rFonts w:eastAsia="方正仿宋_GBK"/>
          <w:sz w:val="32"/>
          <w:szCs w:val="32"/>
        </w:rPr>
      </w:pPr>
    </w:p>
    <w:p w:rsidR="00400E2F" w:rsidRDefault="00400E2F">
      <w:pPr>
        <w:topLinePunct/>
        <w:spacing w:line="578" w:lineRule="exact"/>
        <w:rPr>
          <w:rFonts w:eastAsia="方正仿宋_GBK"/>
          <w:sz w:val="32"/>
          <w:szCs w:val="32"/>
        </w:rPr>
      </w:pPr>
    </w:p>
    <w:p w:rsidR="00400E2F" w:rsidRDefault="00400E2F">
      <w:pPr>
        <w:topLinePunct/>
        <w:spacing w:line="578" w:lineRule="exact"/>
        <w:rPr>
          <w:rFonts w:eastAsia="方正仿宋_GBK"/>
          <w:sz w:val="32"/>
          <w:szCs w:val="32"/>
        </w:rPr>
      </w:pPr>
    </w:p>
    <w:p w:rsidR="00400E2F" w:rsidRDefault="00400E2F">
      <w:pPr>
        <w:topLinePunct/>
        <w:spacing w:line="578" w:lineRule="exact"/>
        <w:rPr>
          <w:rFonts w:eastAsia="方正仿宋_GBK"/>
          <w:sz w:val="32"/>
          <w:szCs w:val="32"/>
        </w:rPr>
      </w:pPr>
    </w:p>
    <w:p w:rsidR="00400E2F" w:rsidRDefault="00400E2F">
      <w:pPr>
        <w:topLinePunct/>
        <w:spacing w:line="578" w:lineRule="exact"/>
        <w:rPr>
          <w:rFonts w:eastAsia="方正仿宋_GBK"/>
          <w:sz w:val="32"/>
          <w:szCs w:val="32"/>
        </w:rPr>
      </w:pPr>
    </w:p>
    <w:p w:rsidR="00400E2F" w:rsidRDefault="00C32BC6">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400E2F">
        <w:trPr>
          <w:trHeight w:val="180"/>
        </w:trPr>
        <w:tc>
          <w:tcPr>
            <w:tcW w:w="9315" w:type="dxa"/>
          </w:tcPr>
          <w:p w:rsidR="00400E2F" w:rsidRDefault="00C32BC6">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w:t>
            </w:r>
            <w:r>
              <w:rPr>
                <w:rFonts w:eastAsia="方正仿宋_GBK"/>
                <w:sz w:val="32"/>
                <w:szCs w:val="32"/>
              </w:rPr>
              <w:t>广东思烁环保科技有限公司</w:t>
            </w:r>
          </w:p>
        </w:tc>
      </w:tr>
    </w:tbl>
    <w:p w:rsidR="00400E2F" w:rsidRDefault="00400E2F"/>
    <w:p w:rsidR="00400E2F" w:rsidRDefault="00400E2F">
      <w:pPr>
        <w:pStyle w:val="af3"/>
        <w:spacing w:afterLines="0" w:after="0" w:line="578" w:lineRule="exact"/>
        <w:rPr>
          <w:rFonts w:eastAsia="方正仿宋_GBK"/>
          <w:sz w:val="32"/>
          <w:szCs w:val="32"/>
        </w:rPr>
      </w:pPr>
    </w:p>
    <w:p w:rsidR="00400E2F" w:rsidRDefault="00400E2F" w:rsidP="00F12EE1">
      <w:pPr>
        <w:pStyle w:val="af3"/>
        <w:spacing w:afterLines="0" w:after="0" w:line="578" w:lineRule="exact"/>
        <w:ind w:firstLineChars="200" w:firstLine="617"/>
        <w:rPr>
          <w:rFonts w:eastAsia="方正仿宋_GBK"/>
          <w:sz w:val="32"/>
          <w:szCs w:val="32"/>
        </w:rPr>
      </w:pPr>
    </w:p>
    <w:p w:rsidR="00400E2F" w:rsidRDefault="00400E2F">
      <w:pPr>
        <w:topLinePunct/>
        <w:spacing w:line="578" w:lineRule="exact"/>
        <w:rPr>
          <w:rFonts w:eastAsia="方正仿宋_GBK"/>
          <w:sz w:val="32"/>
          <w:szCs w:val="32"/>
        </w:rPr>
      </w:pPr>
    </w:p>
    <w:sectPr w:rsidR="00400E2F">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BC6" w:rsidRDefault="00C32BC6">
      <w:r>
        <w:separator/>
      </w:r>
    </w:p>
  </w:endnote>
  <w:endnote w:type="continuationSeparator" w:id="0">
    <w:p w:rsidR="00C32BC6" w:rsidRDefault="00C3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2F" w:rsidRDefault="00C32BC6">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00E2F" w:rsidRDefault="00C32BC6">
                          <w:pPr>
                            <w:pStyle w:val="a9"/>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2F" w:rsidRDefault="00C32BC6">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00E2F" w:rsidRDefault="00C32BC6">
                          <w:pPr>
                            <w:pStyle w:val="a9"/>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F12EE1">
                            <w:rPr>
                              <w:noProof/>
                              <w:sz w:val="28"/>
                              <w:szCs w:val="28"/>
                            </w:rPr>
                            <w:t>4</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400E2F" w:rsidRDefault="00C32BC6">
                    <w:pPr>
                      <w:pStyle w:val="a9"/>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F12EE1">
                      <w:rPr>
                        <w:noProof/>
                        <w:sz w:val="28"/>
                        <w:szCs w:val="28"/>
                      </w:rPr>
                      <w:t>4</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BC6" w:rsidRDefault="00C32BC6">
      <w:r>
        <w:separator/>
      </w:r>
    </w:p>
  </w:footnote>
  <w:footnote w:type="continuationSeparator" w:id="0">
    <w:p w:rsidR="00C32BC6" w:rsidRDefault="00C32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2F" w:rsidRDefault="00400E2F">
    <w:pPr>
      <w:pStyle w:val="aa"/>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2F" w:rsidRDefault="00400E2F">
    <w:pPr>
      <w:pStyle w:val="aa"/>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F537CEA5"/>
    <w:rsid w:val="F5DF78BB"/>
    <w:rsid w:val="F79F47E3"/>
    <w:rsid w:val="FBF7561C"/>
    <w:rsid w:val="FF3E2B72"/>
    <w:rsid w:val="FF6F4AC3"/>
    <w:rsid w:val="FF7D7BE8"/>
    <w:rsid w:val="FFDDE731"/>
    <w:rsid w:val="FFFB955F"/>
    <w:rsid w:val="000C1FF9"/>
    <w:rsid w:val="001C4B16"/>
    <w:rsid w:val="00251A32"/>
    <w:rsid w:val="00400E2F"/>
    <w:rsid w:val="009728C0"/>
    <w:rsid w:val="00C32BC6"/>
    <w:rsid w:val="00CD5C9B"/>
    <w:rsid w:val="00D72B66"/>
    <w:rsid w:val="00F12EE1"/>
    <w:rsid w:val="012650C9"/>
    <w:rsid w:val="012D2791"/>
    <w:rsid w:val="01F753C4"/>
    <w:rsid w:val="01FF1E15"/>
    <w:rsid w:val="02021905"/>
    <w:rsid w:val="0207456A"/>
    <w:rsid w:val="020E3E06"/>
    <w:rsid w:val="021A748D"/>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F74F4"/>
    <w:rsid w:val="0A8E2B46"/>
    <w:rsid w:val="0AA304ED"/>
    <w:rsid w:val="0AC43BFC"/>
    <w:rsid w:val="0B120FEB"/>
    <w:rsid w:val="0B16483D"/>
    <w:rsid w:val="0B6068C1"/>
    <w:rsid w:val="0B6755F8"/>
    <w:rsid w:val="0BC41CAC"/>
    <w:rsid w:val="0BF4406D"/>
    <w:rsid w:val="0C321AB2"/>
    <w:rsid w:val="0C332F42"/>
    <w:rsid w:val="0C7C2698"/>
    <w:rsid w:val="0CB50C14"/>
    <w:rsid w:val="0CF43D4B"/>
    <w:rsid w:val="0CF95003"/>
    <w:rsid w:val="0D18605F"/>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F551B5"/>
    <w:rsid w:val="32F8045A"/>
    <w:rsid w:val="330E5059"/>
    <w:rsid w:val="3335372A"/>
    <w:rsid w:val="333B67D5"/>
    <w:rsid w:val="3349595E"/>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A22383"/>
    <w:rsid w:val="51C4585C"/>
    <w:rsid w:val="51C72F1C"/>
    <w:rsid w:val="51E82054"/>
    <w:rsid w:val="51EE61C0"/>
    <w:rsid w:val="520F6E87"/>
    <w:rsid w:val="524A1ACF"/>
    <w:rsid w:val="524C369F"/>
    <w:rsid w:val="52920028"/>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C5801"/>
    <w:rsid w:val="5F650EB1"/>
    <w:rsid w:val="5F727461"/>
    <w:rsid w:val="5FBC8D61"/>
    <w:rsid w:val="6001724F"/>
    <w:rsid w:val="605E64D0"/>
    <w:rsid w:val="60B116A2"/>
    <w:rsid w:val="60C309ED"/>
    <w:rsid w:val="60C457BD"/>
    <w:rsid w:val="60DD21D9"/>
    <w:rsid w:val="610C0B0A"/>
    <w:rsid w:val="611E1462"/>
    <w:rsid w:val="61611E8A"/>
    <w:rsid w:val="618E16D1"/>
    <w:rsid w:val="61AE798F"/>
    <w:rsid w:val="61BA027E"/>
    <w:rsid w:val="61CE3B8D"/>
    <w:rsid w:val="627604AD"/>
    <w:rsid w:val="62A21A1D"/>
    <w:rsid w:val="63091C0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A37F4B"/>
    <w:rsid w:val="78D16F06"/>
    <w:rsid w:val="78D756FA"/>
    <w:rsid w:val="78EE6B97"/>
    <w:rsid w:val="7944396F"/>
    <w:rsid w:val="79823784"/>
    <w:rsid w:val="79B9668D"/>
    <w:rsid w:val="79C22C0F"/>
    <w:rsid w:val="79E1768B"/>
    <w:rsid w:val="7A207937"/>
    <w:rsid w:val="7A3EF2FF"/>
    <w:rsid w:val="7A3FBAB1"/>
    <w:rsid w:val="7A42233A"/>
    <w:rsid w:val="7AEA12A9"/>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
    <w:qFormat/>
    <w:pPr>
      <w:widowControl/>
      <w:spacing w:after="120"/>
      <w:jc w:val="left"/>
    </w:pPr>
    <w:rPr>
      <w:kern w:val="0"/>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8"/>
    <w:next w:val="td1"/>
    <w:qFormat/>
    <w:pPr>
      <w:ind w:firstLine="420"/>
    </w:pPr>
    <w:rPr>
      <w:sz w:val="28"/>
      <w:szCs w:val="20"/>
    </w:rPr>
  </w:style>
  <w:style w:type="paragraph" w:styleId="a8">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9">
    <w:name w:val="footer"/>
    <w:basedOn w:val="a"/>
    <w:uiPriority w:val="99"/>
    <w:unhideWhenUsed/>
    <w:qFormat/>
    <w:pPr>
      <w:tabs>
        <w:tab w:val="center" w:pos="4153"/>
        <w:tab w:val="right" w:pos="8306"/>
      </w:tabs>
      <w:snapToGrid w:val="0"/>
      <w:jc w:val="left"/>
    </w:pPr>
    <w:rPr>
      <w:sz w:val="18"/>
      <w:szCs w:val="18"/>
    </w:rPr>
  </w:style>
  <w:style w:type="paragraph" w:styleId="aa">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b">
    <w:name w:val="Normal (Web)"/>
    <w:basedOn w:val="a"/>
    <w:qFormat/>
    <w:pPr>
      <w:spacing w:before="100" w:beforeAutospacing="1" w:after="100" w:afterAutospacing="1"/>
      <w:jc w:val="left"/>
    </w:pPr>
    <w:rPr>
      <w:kern w:val="0"/>
      <w:sz w:val="24"/>
    </w:rPr>
  </w:style>
  <w:style w:type="paragraph" w:styleId="ac">
    <w:name w:val="Title"/>
    <w:basedOn w:val="a"/>
    <w:next w:val="a"/>
    <w:qFormat/>
    <w:pPr>
      <w:spacing w:before="240" w:after="60" w:line="420" w:lineRule="exact"/>
      <w:jc w:val="center"/>
      <w:outlineLvl w:val="0"/>
    </w:pPr>
    <w:rPr>
      <w:rFonts w:ascii="Cambria" w:eastAsia="黑体" w:hAnsi="Cambria"/>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35"/>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8"/>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
    <w:qFormat/>
    <w:pPr>
      <w:widowControl/>
      <w:spacing w:after="120"/>
      <w:jc w:val="left"/>
    </w:pPr>
    <w:rPr>
      <w:kern w:val="0"/>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8"/>
    <w:next w:val="td1"/>
    <w:qFormat/>
    <w:pPr>
      <w:ind w:firstLine="420"/>
    </w:pPr>
    <w:rPr>
      <w:sz w:val="28"/>
      <w:szCs w:val="20"/>
    </w:rPr>
  </w:style>
  <w:style w:type="paragraph" w:styleId="a8">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9">
    <w:name w:val="footer"/>
    <w:basedOn w:val="a"/>
    <w:uiPriority w:val="99"/>
    <w:unhideWhenUsed/>
    <w:qFormat/>
    <w:pPr>
      <w:tabs>
        <w:tab w:val="center" w:pos="4153"/>
        <w:tab w:val="right" w:pos="8306"/>
      </w:tabs>
      <w:snapToGrid w:val="0"/>
      <w:jc w:val="left"/>
    </w:pPr>
    <w:rPr>
      <w:sz w:val="18"/>
      <w:szCs w:val="18"/>
    </w:rPr>
  </w:style>
  <w:style w:type="paragraph" w:styleId="aa">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b">
    <w:name w:val="Normal (Web)"/>
    <w:basedOn w:val="a"/>
    <w:qFormat/>
    <w:pPr>
      <w:spacing w:before="100" w:beforeAutospacing="1" w:after="100" w:afterAutospacing="1"/>
      <w:jc w:val="left"/>
    </w:pPr>
    <w:rPr>
      <w:kern w:val="0"/>
      <w:sz w:val="24"/>
    </w:rPr>
  </w:style>
  <w:style w:type="paragraph" w:styleId="ac">
    <w:name w:val="Title"/>
    <w:basedOn w:val="a"/>
    <w:next w:val="a"/>
    <w:qFormat/>
    <w:pPr>
      <w:spacing w:before="240" w:after="60" w:line="420" w:lineRule="exact"/>
      <w:jc w:val="center"/>
      <w:outlineLvl w:val="0"/>
    </w:pPr>
    <w:rPr>
      <w:rFonts w:ascii="Cambria" w:eastAsia="黑体" w:hAnsi="Cambria"/>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35"/>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8"/>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269</Words>
  <Characters>1538</Characters>
  <Application>Microsoft Office Word</Application>
  <DocSecurity>0</DocSecurity>
  <Lines>12</Lines>
  <Paragraphs>3</Paragraphs>
  <ScaleCrop>false</ScaleCrop>
  <Company>Microsoft</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2025-08-05T22:48:00Z</cp:lastPrinted>
  <dcterms:created xsi:type="dcterms:W3CDTF">2023-07-13T01:35:00Z</dcterms:created>
  <dcterms:modified xsi:type="dcterms:W3CDTF">2026-01-08T07:50:00Z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DB8DDDE016FDCCED57EFB7684B0893A3</vt:lpwstr>
  </property>
  <property fmtid="{D5CDD505-2E9C-101B-9397-08002B2CF9AE}" pid="4" name="KSOTemplateDocerSaveRecord">
    <vt:lpwstr>eyJoZGlkIjoiNTc5NjBmYjU0MDc3MDBjMTRlZWQ4NzIwMjEwODQyZWYifQ==</vt:lpwstr>
  </property>
</Properties>
</file>