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江门市商事主体信息管理和公示平台（质量基础设施“一站式”服务平台）运维服务（2025年）项目合同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联系人：杨俊</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0750-3168353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甲、乙双方根据“江门市商事主体信息管理和公示平台（质量基础设施“一站式”服务平台）运维服务（2025年）项目”采购公告</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2025014</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甲方委托乙方就江门市商事主体信息管理和公示平台（质量基础设施“一站式”服务平台）运维服务（2025年）项目提供技术服务，具体服务内容及要求如下：</w:t>
      </w:r>
    </w:p>
    <w:p>
      <w:pPr>
        <w:pStyle w:val="17"/>
        <w:widowControl/>
        <w:spacing w:line="500" w:lineRule="exact"/>
        <w:ind w:firstLine="560" w:firstLineChars="200"/>
        <w:rPr>
          <w:rFonts w:ascii="仿宋" w:hAnsi="仿宋" w:eastAsia="仿宋" w:cs="仿宋"/>
          <w:kern w:val="2"/>
          <w:sz w:val="28"/>
          <w:szCs w:val="28"/>
          <w:lang w:val="zh-CN"/>
        </w:rPr>
      </w:pPr>
      <w:r>
        <w:rPr>
          <w:rFonts w:hint="eastAsia" w:ascii="仿宋" w:hAnsi="仿宋" w:eastAsia="仿宋" w:cs="仿宋"/>
          <w:kern w:val="2"/>
          <w:sz w:val="28"/>
          <w:szCs w:val="28"/>
        </w:rPr>
        <w:t>1.应用系统维护。服务期限内，向甲方提供一年的江门市商事主体信息管理和公示平台（质量基础设施“一站式”服务平台）（以下简称“平台系统”）运维服务，包括但不限于系统实时监控和维护、系统突发故障应急服务、系统优化改善服务、系统咨询评估服务等，保障平台稳定运行。</w:t>
      </w:r>
    </w:p>
    <w:p>
      <w:pPr>
        <w:pStyle w:val="17"/>
        <w:widowControl/>
        <w:spacing w:line="500" w:lineRule="exact"/>
        <w:ind w:firstLine="560" w:firstLineChars="200"/>
        <w:jc w:val="both"/>
        <w:rPr>
          <w:rFonts w:ascii="仿宋" w:hAnsi="仿宋" w:eastAsia="仿宋" w:cs="仿宋"/>
          <w:kern w:val="2"/>
          <w:sz w:val="28"/>
          <w:szCs w:val="28"/>
        </w:rPr>
      </w:pPr>
      <w:r>
        <w:rPr>
          <w:rFonts w:hint="eastAsia" w:ascii="仿宋" w:hAnsi="仿宋" w:eastAsia="仿宋" w:cs="仿宋"/>
          <w:kern w:val="2"/>
          <w:sz w:val="28"/>
          <w:szCs w:val="28"/>
        </w:rPr>
        <w:t>2.开展信息资源维护。包括业务办理服务、基础支撑服务等，并协助完善平台共享设备资源库，配合做好“共享实验室”申请预约、信息发布等工作。</w:t>
      </w:r>
    </w:p>
    <w:p>
      <w:pPr>
        <w:pStyle w:val="17"/>
        <w:widowControl/>
        <w:spacing w:line="500" w:lineRule="exact"/>
        <w:ind w:firstLine="560" w:firstLineChars="200"/>
        <w:jc w:val="both"/>
        <w:rPr>
          <w:rFonts w:ascii="仿宋" w:hAnsi="仿宋" w:eastAsia="仿宋" w:cs="仿宋"/>
          <w:kern w:val="2"/>
          <w:sz w:val="28"/>
          <w:szCs w:val="28"/>
        </w:rPr>
      </w:pPr>
      <w:r>
        <w:rPr>
          <w:rFonts w:hint="eastAsia" w:ascii="仿宋" w:hAnsi="仿宋" w:eastAsia="仿宋" w:cs="仿宋"/>
          <w:kern w:val="2"/>
          <w:sz w:val="28"/>
          <w:szCs w:val="28"/>
        </w:rPr>
        <w:t>3.业务保障安全需求。包括但限于7</w:t>
      </w:r>
      <w:r>
        <w:rPr>
          <w:rFonts w:ascii="仿宋" w:hAnsi="仿宋" w:eastAsia="仿宋" w:cs="仿宋"/>
          <w:kern w:val="2"/>
          <w:sz w:val="28"/>
          <w:szCs w:val="28"/>
        </w:rPr>
        <w:t>×</w:t>
      </w:r>
      <w:r>
        <w:rPr>
          <w:rFonts w:hint="eastAsia" w:ascii="仿宋" w:hAnsi="仿宋" w:eastAsia="仿宋" w:cs="仿宋"/>
          <w:kern w:val="2"/>
          <w:sz w:val="28"/>
          <w:szCs w:val="28"/>
        </w:rPr>
        <w:t>24小时不间断的系统性维护服务、攻防演练工作保障、漏洞扫描和平台整改等。</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12个月，自本合同生效之日起算。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务总费用（即项目总费用）为</w:t>
      </w:r>
      <w:r>
        <w:rPr>
          <w:rFonts w:hint="eastAsia" w:ascii="仿宋" w:hAnsi="仿宋" w:eastAsia="仿宋" w:cs="仿宋"/>
          <w:bCs/>
          <w:sz w:val="28"/>
          <w:szCs w:val="28"/>
          <w:u w:val="single"/>
        </w:rPr>
        <w:t>人民币</w:t>
      </w:r>
      <w:r>
        <w:rPr>
          <w:rFonts w:hint="eastAsia" w:ascii="仿宋" w:hAnsi="仿宋" w:eastAsia="仿宋" w:cs="仿宋"/>
          <w:bCs/>
          <w:sz w:val="28"/>
          <w:szCs w:val="28"/>
          <w:highlight w:val="yellow"/>
          <w:u w:val="single"/>
        </w:rPr>
        <w:t>XX万元整（¥XX0,000.00元）</w:t>
      </w:r>
      <w:r>
        <w:rPr>
          <w:rFonts w:hint="eastAsia" w:ascii="仿宋" w:hAnsi="仿宋" w:eastAsia="仿宋" w:cs="仿宋"/>
          <w:bCs/>
          <w:color w:val="666666"/>
          <w:sz w:val="28"/>
          <w:szCs w:val="28"/>
          <w:shd w:val="clear" w:color="auto" w:fill="FFFFFF"/>
        </w:rPr>
        <w:t>。项目总费用为含税价，且已包含甲方应付所有费用。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1.第一期：甲、乙双方签订本合同后，甲方收到乙方开具的相对应金额发票之日起60日内，向乙方支付项目总费用的50%，即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rPr>
        <w:t>XX万元整（</w:t>
      </w:r>
      <w:r>
        <w:rPr>
          <w:rFonts w:hint="eastAsia" w:ascii="仿宋" w:hAnsi="仿宋" w:eastAsia="仿宋" w:cs="仿宋"/>
          <w:bCs/>
          <w:sz w:val="28"/>
          <w:szCs w:val="28"/>
          <w:highlight w:val="yellow"/>
          <w:u w:val="single"/>
        </w:rPr>
        <w:t>¥XXXX.00元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2.第二期：待项目经甲方验收合格后，甲方再次凭收到乙方开具等额有效的发票之日起60日内支付剩余项目费用给乙方，即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rPr>
        <w:t>XX万元整（</w:t>
      </w:r>
      <w:r>
        <w:rPr>
          <w:rFonts w:hint="eastAsia" w:ascii="仿宋" w:hAnsi="仿宋" w:eastAsia="仿宋" w:cs="仿宋"/>
          <w:bCs/>
          <w:sz w:val="28"/>
          <w:szCs w:val="28"/>
          <w:highlight w:val="yellow"/>
          <w:u w:val="single"/>
        </w:rPr>
        <w:t>¥XX0,000.00元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乙方确认：</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15 </w:t>
      </w:r>
      <w:r>
        <w:rPr>
          <w:rFonts w:hint="eastAsia" w:ascii="仿宋" w:hAnsi="仿宋" w:eastAsia="仿宋" w:cs="仿宋"/>
          <w:sz w:val="28"/>
          <w:szCs w:val="28"/>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rPr>
      </w:pP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lang w:bidi="ar"/>
        </w:rPr>
        <w:t>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420"/>
        <w:rPr>
          <w:rFonts w:ascii="仿宋" w:hAnsi="仿宋" w:eastAsia="仿宋" w:cs="仿宋"/>
          <w:sz w:val="28"/>
          <w:szCs w:val="28"/>
          <w:lang w:bidi="ar"/>
        </w:rPr>
      </w:pPr>
      <w:r>
        <w:rPr>
          <w:rFonts w:hint="eastAsia" w:ascii="仿宋" w:hAnsi="仿宋" w:eastAsia="仿宋" w:cs="仿宋"/>
          <w:sz w:val="28"/>
          <w:szCs w:val="28"/>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rPr>
      </w:pPr>
      <w:r>
        <w:rPr>
          <w:rFonts w:hint="eastAsia" w:ascii="仿宋" w:hAnsi="仿宋" w:eastAsia="仿宋" w:cs="仿宋"/>
          <w:sz w:val="28"/>
          <w:szCs w:val="28"/>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（4）乙方违反保密约定的；</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江门市商事主体信息管理和公示平台（质量基础设施“一站式”服务平台）运维服务（2025年）项目采购公告；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5AD4"/>
    <w:rsid w:val="000F477F"/>
    <w:rsid w:val="00201EA2"/>
    <w:rsid w:val="0026527D"/>
    <w:rsid w:val="003055F2"/>
    <w:rsid w:val="00616879"/>
    <w:rsid w:val="00966675"/>
    <w:rsid w:val="00AE5953"/>
    <w:rsid w:val="00C136FD"/>
    <w:rsid w:val="00DD60D2"/>
    <w:rsid w:val="00F035DD"/>
    <w:rsid w:val="00FD1FE8"/>
    <w:rsid w:val="09D77ACF"/>
    <w:rsid w:val="09DE0A66"/>
    <w:rsid w:val="0BEA35C3"/>
    <w:rsid w:val="0DDF3CA5"/>
    <w:rsid w:val="0FB72321"/>
    <w:rsid w:val="10FC4243"/>
    <w:rsid w:val="171724B5"/>
    <w:rsid w:val="1A19383D"/>
    <w:rsid w:val="20075F93"/>
    <w:rsid w:val="24EE444C"/>
    <w:rsid w:val="28F2788A"/>
    <w:rsid w:val="293A0576"/>
    <w:rsid w:val="2D016C87"/>
    <w:rsid w:val="2F170DB4"/>
    <w:rsid w:val="2F7F2E88"/>
    <w:rsid w:val="391A5AE0"/>
    <w:rsid w:val="3B19643C"/>
    <w:rsid w:val="3BFEAB07"/>
    <w:rsid w:val="3F3FAB78"/>
    <w:rsid w:val="3FA76621"/>
    <w:rsid w:val="3FDEE9C6"/>
    <w:rsid w:val="404A6C17"/>
    <w:rsid w:val="43F43818"/>
    <w:rsid w:val="47C7B3FB"/>
    <w:rsid w:val="4B562BFB"/>
    <w:rsid w:val="4D261BEA"/>
    <w:rsid w:val="4DD70C4E"/>
    <w:rsid w:val="4FBF7F3A"/>
    <w:rsid w:val="5789094D"/>
    <w:rsid w:val="5BB2671C"/>
    <w:rsid w:val="690D3BC4"/>
    <w:rsid w:val="693B3F28"/>
    <w:rsid w:val="6B7E7578"/>
    <w:rsid w:val="6C7B1287"/>
    <w:rsid w:val="6E7E11FD"/>
    <w:rsid w:val="6F5F4F93"/>
    <w:rsid w:val="6FAD904F"/>
    <w:rsid w:val="6FC24231"/>
    <w:rsid w:val="72AF67A9"/>
    <w:rsid w:val="76A81E4D"/>
    <w:rsid w:val="78FDA5AD"/>
    <w:rsid w:val="79276609"/>
    <w:rsid w:val="7CFED95E"/>
    <w:rsid w:val="7EFEE140"/>
    <w:rsid w:val="7FF637A0"/>
    <w:rsid w:val="A3568A8E"/>
    <w:rsid w:val="B5E5261C"/>
    <w:rsid w:val="B7F71E15"/>
    <w:rsid w:val="BFFFC92D"/>
    <w:rsid w:val="DFF8944D"/>
    <w:rsid w:val="F0B3046A"/>
    <w:rsid w:val="F9FFEEBE"/>
    <w:rsid w:val="FAC638BE"/>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3990</Words>
  <Characters>356</Characters>
  <Lines>2</Lines>
  <Paragraphs>8</Paragraphs>
  <TotalTime>17</TotalTime>
  <ScaleCrop>false</ScaleCrop>
  <LinksUpToDate>false</LinksUpToDate>
  <CharactersWithSpaces>4338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2021-05-31T02:58:00Z</dcterms:created>
  <dc:creator>Administrator</dc:creator>
  <cp:lastModifiedBy>greatwall</cp:lastModifiedBy>
  <cp:lastPrinted>2025-04-13T09:10:00Z</cp:lastPrinted>
  <dcterms:modified xsi:type="dcterms:W3CDTF">2026-04-01T11:23:59Z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