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80B8E">
      <w:pPr>
        <w:spacing w:line="520" w:lineRule="exact"/>
        <w:jc w:val="left"/>
        <w:rPr>
          <w:rFonts w:hint="default" w:ascii="仿宋_GB2312" w:hAnsi="仿宋_GB2312" w:eastAsia="仿宋_GB2312" w:cs="仿宋_GB2312"/>
          <w:color w:val="333333"/>
          <w:kern w:val="0"/>
          <w:sz w:val="24"/>
          <w:szCs w:val="24"/>
          <w:lang w:val="en-US" w:eastAsia="zh-CN"/>
        </w:rPr>
      </w:pPr>
      <w:r>
        <w:rPr>
          <w:rFonts w:hint="eastAsia" w:ascii="仿宋_GB2312" w:hAnsi="仿宋_GB2312" w:eastAsia="仿宋_GB2312" w:cs="仿宋_GB2312"/>
          <w:color w:val="333333"/>
          <w:kern w:val="0"/>
          <w:sz w:val="24"/>
          <w:szCs w:val="24"/>
          <w:lang w:val="en"/>
        </w:rPr>
        <w:t>附件</w:t>
      </w:r>
      <w:r>
        <w:rPr>
          <w:rFonts w:hint="eastAsia" w:ascii="仿宋_GB2312" w:hAnsi="仿宋_GB2312" w:eastAsia="仿宋_GB2312" w:cs="仿宋_GB2312"/>
          <w:color w:val="333333"/>
          <w:kern w:val="0"/>
          <w:sz w:val="24"/>
          <w:szCs w:val="24"/>
        </w:rPr>
        <w:t>3</w:t>
      </w:r>
    </w:p>
    <w:p w14:paraId="32F9115E">
      <w:pPr>
        <w:pStyle w:val="16"/>
        <w:jc w:val="center"/>
        <w:rPr>
          <w:rFonts w:hint="eastAsia" w:ascii="黑体" w:hAnsi="黑体" w:eastAsia="黑体" w:cs="黑体"/>
          <w:color w:val="333333"/>
          <w:sz w:val="44"/>
          <w:szCs w:val="44"/>
          <w:lang w:val="en-US" w:eastAsia="zh-CN"/>
        </w:rPr>
      </w:pPr>
      <w:r>
        <w:rPr>
          <w:rFonts w:hint="eastAsia" w:ascii="黑体" w:hAnsi="黑体" w:eastAsia="黑体" w:cs="黑体"/>
          <w:color w:val="333333"/>
          <w:sz w:val="44"/>
          <w:szCs w:val="44"/>
          <w:lang w:val="en"/>
        </w:rPr>
        <w:t>评分表</w:t>
      </w:r>
      <w:r>
        <w:rPr>
          <w:rFonts w:hint="eastAsia" w:ascii="Times New Roman" w:hAnsi="Times New Roman" w:eastAsia="黑体" w:cs="黑体"/>
          <w:bCs/>
          <w:color w:val="333333"/>
          <w:spacing w:val="11"/>
          <w:sz w:val="44"/>
          <w:szCs w:val="44"/>
          <w:lang w:val="en-US" w:eastAsia="zh-CN"/>
        </w:rPr>
        <w:t>1</w:t>
      </w:r>
    </w:p>
    <w:p w14:paraId="42A6CD20">
      <w:pPr>
        <w:pStyle w:val="16"/>
        <w:rPr>
          <w:rFonts w:hint="eastAsia" w:ascii="仿宋" w:hAnsi="仿宋" w:eastAsia="仿宋" w:cs="仿宋"/>
          <w:b/>
          <w:bCs w:val="0"/>
          <w:szCs w:val="24"/>
        </w:rPr>
      </w:pPr>
      <w:r>
        <w:rPr>
          <w:rFonts w:hint="eastAsia" w:ascii="仿宋_GB2312" w:hAnsi="仿宋_GB2312" w:eastAsia="仿宋_GB2312" w:cs="仿宋"/>
          <w:b/>
          <w:bCs w:val="0"/>
          <w:spacing w:val="11"/>
          <w:sz w:val="24"/>
          <w:szCs w:val="24"/>
          <w:lang w:val="en-US" w:eastAsia="zh-CN"/>
        </w:rPr>
        <w:t>本评分表适用于</w:t>
      </w:r>
      <w:r>
        <w:rPr>
          <w:rFonts w:hint="eastAsia" w:ascii="仿宋_GB2312" w:hAnsi="仿宋_GB2312" w:eastAsia="仿宋_GB2312" w:cs="仿宋"/>
          <w:b/>
          <w:bCs w:val="0"/>
          <w:spacing w:val="11"/>
          <w:sz w:val="24"/>
          <w:szCs w:val="24"/>
        </w:rPr>
        <w:t>包组1（实验室气体）、包组2（实验室化学试剂）、包组3（实验室易（消）耗品）：</w:t>
      </w:r>
    </w:p>
    <w:tbl>
      <w:tblPr>
        <w:tblStyle w:val="10"/>
        <w:tblW w:w="55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34"/>
        <w:gridCol w:w="822"/>
        <w:gridCol w:w="7485"/>
        <w:gridCol w:w="660"/>
      </w:tblGrid>
      <w:tr w14:paraId="7EF52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blHeader/>
          <w:jc w:val="center"/>
        </w:trPr>
        <w:tc>
          <w:tcPr>
            <w:tcW w:w="320" w:type="pct"/>
            <w:noWrap w:val="0"/>
            <w:vAlign w:val="center"/>
          </w:tcPr>
          <w:p w14:paraId="3807B55B">
            <w:pPr>
              <w:snapToGrid w:val="0"/>
              <w:jc w:val="center"/>
              <w:rPr>
                <w:rFonts w:eastAsia="仿宋_GB2312"/>
                <w:b/>
                <w:sz w:val="24"/>
                <w:szCs w:val="24"/>
              </w:rPr>
            </w:pPr>
            <w:r>
              <w:rPr>
                <w:rFonts w:hint="eastAsia" w:eastAsia="仿宋_GB2312"/>
                <w:b/>
                <w:sz w:val="24"/>
                <w:szCs w:val="24"/>
              </w:rPr>
              <w:t>序号</w:t>
            </w:r>
          </w:p>
        </w:tc>
        <w:tc>
          <w:tcPr>
            <w:tcW w:w="566" w:type="pct"/>
            <w:noWrap w:val="0"/>
            <w:vAlign w:val="center"/>
          </w:tcPr>
          <w:p w14:paraId="44008D4F">
            <w:pPr>
              <w:snapToGrid w:val="0"/>
              <w:jc w:val="center"/>
              <w:rPr>
                <w:rFonts w:hint="eastAsia" w:eastAsia="仿宋_GB2312"/>
                <w:b/>
                <w:sz w:val="24"/>
                <w:szCs w:val="24"/>
              </w:rPr>
            </w:pPr>
            <w:r>
              <w:rPr>
                <w:rFonts w:hint="eastAsia" w:eastAsia="仿宋_GB2312"/>
                <w:b/>
                <w:sz w:val="24"/>
                <w:szCs w:val="24"/>
              </w:rPr>
              <w:t>评分</w:t>
            </w:r>
          </w:p>
          <w:p w14:paraId="6DF447EE">
            <w:pPr>
              <w:snapToGrid w:val="0"/>
              <w:jc w:val="center"/>
              <w:rPr>
                <w:rFonts w:eastAsia="仿宋_GB2312"/>
                <w:b/>
                <w:sz w:val="24"/>
                <w:szCs w:val="24"/>
              </w:rPr>
            </w:pPr>
            <w:r>
              <w:rPr>
                <w:rFonts w:hint="eastAsia" w:eastAsia="仿宋_GB2312"/>
                <w:b/>
                <w:sz w:val="24"/>
                <w:szCs w:val="24"/>
              </w:rPr>
              <w:t>项目</w:t>
            </w:r>
          </w:p>
        </w:tc>
        <w:tc>
          <w:tcPr>
            <w:tcW w:w="377" w:type="pct"/>
            <w:noWrap w:val="0"/>
            <w:vAlign w:val="center"/>
          </w:tcPr>
          <w:p w14:paraId="59B7C8CD">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c>
          <w:tcPr>
            <w:tcW w:w="3434" w:type="pct"/>
            <w:noWrap w:val="0"/>
            <w:vAlign w:val="center"/>
          </w:tcPr>
          <w:p w14:paraId="676C75AE">
            <w:pPr>
              <w:pStyle w:val="4"/>
              <w:keepNext w:val="0"/>
              <w:keepLines w:val="0"/>
              <w:pageBreakBefore w:val="0"/>
              <w:widowControl w:val="0"/>
              <w:kinsoku/>
              <w:wordWrap/>
              <w:overflowPunct/>
              <w:topLinePunct w:val="0"/>
              <w:autoSpaceDE/>
              <w:autoSpaceDN/>
              <w:bidi w:val="0"/>
              <w:adjustRightInd/>
              <w:snapToGrid w:val="0"/>
              <w:ind w:firstLine="0"/>
              <w:jc w:val="center"/>
              <w:textAlignment w:val="auto"/>
              <w:rPr>
                <w:rFonts w:ascii="Times New Roman" w:hAnsi="Times New Roman" w:eastAsia="仿宋_GB2312"/>
                <w:b/>
                <w:sz w:val="24"/>
                <w:szCs w:val="24"/>
              </w:rPr>
            </w:pPr>
            <w:r>
              <w:rPr>
                <w:rFonts w:hint="eastAsia" w:ascii="Times New Roman" w:hAnsi="Times New Roman" w:eastAsia="仿宋_GB2312"/>
                <w:b/>
                <w:sz w:val="24"/>
                <w:szCs w:val="24"/>
              </w:rPr>
              <w:t>评分细则</w:t>
            </w:r>
          </w:p>
        </w:tc>
        <w:tc>
          <w:tcPr>
            <w:tcW w:w="300" w:type="pct"/>
            <w:noWrap w:val="0"/>
            <w:vAlign w:val="center"/>
          </w:tcPr>
          <w:p w14:paraId="6348B480">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得分</w:t>
            </w:r>
          </w:p>
        </w:tc>
      </w:tr>
      <w:tr w14:paraId="5878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51" w:hRule="atLeast"/>
          <w:jc w:val="center"/>
        </w:trPr>
        <w:tc>
          <w:tcPr>
            <w:tcW w:w="320" w:type="pct"/>
            <w:noWrap w:val="0"/>
            <w:vAlign w:val="center"/>
          </w:tcPr>
          <w:p w14:paraId="37B599C3">
            <w:pPr>
              <w:snapToGrid w:val="0"/>
              <w:jc w:val="center"/>
              <w:rPr>
                <w:rFonts w:hint="eastAsia" w:eastAsia="仿宋_GB2312" w:cs="宋体"/>
                <w:kern w:val="0"/>
                <w:sz w:val="24"/>
                <w:szCs w:val="24"/>
                <w:lang w:val="en"/>
              </w:rPr>
            </w:pPr>
            <w:r>
              <w:rPr>
                <w:rFonts w:hint="eastAsia" w:eastAsia="仿宋_GB2312" w:cs="宋体"/>
                <w:kern w:val="0"/>
                <w:sz w:val="24"/>
                <w:szCs w:val="24"/>
                <w:lang w:val="en"/>
              </w:rPr>
              <w:t>1</w:t>
            </w:r>
          </w:p>
        </w:tc>
        <w:tc>
          <w:tcPr>
            <w:tcW w:w="566" w:type="pct"/>
            <w:noWrap w:val="0"/>
            <w:vAlign w:val="center"/>
          </w:tcPr>
          <w:p w14:paraId="732A3B98">
            <w:pPr>
              <w:snapToGrid w:val="0"/>
              <w:jc w:val="center"/>
              <w:rPr>
                <w:rFonts w:eastAsia="仿宋_GB2312" w:cs="宋体"/>
                <w:kern w:val="0"/>
                <w:sz w:val="24"/>
                <w:szCs w:val="24"/>
              </w:rPr>
            </w:pPr>
          </w:p>
          <w:p w14:paraId="76F867F0">
            <w:pPr>
              <w:snapToGrid w:val="0"/>
              <w:jc w:val="center"/>
              <w:rPr>
                <w:rFonts w:hint="eastAsia" w:eastAsia="仿宋_GB2312" w:cs="宋体"/>
                <w:kern w:val="0"/>
                <w:sz w:val="24"/>
                <w:szCs w:val="24"/>
                <w:lang w:val="en"/>
              </w:rPr>
            </w:pPr>
            <w:r>
              <w:rPr>
                <w:rFonts w:hint="eastAsia" w:eastAsia="仿宋_GB2312" w:cs="宋体"/>
                <w:kern w:val="0"/>
                <w:sz w:val="24"/>
                <w:szCs w:val="24"/>
              </w:rPr>
              <w:t>技术要求响应情况</w:t>
            </w:r>
          </w:p>
        </w:tc>
        <w:tc>
          <w:tcPr>
            <w:tcW w:w="377" w:type="pct"/>
            <w:noWrap w:val="0"/>
            <w:vAlign w:val="center"/>
          </w:tcPr>
          <w:p w14:paraId="1007C8E5">
            <w:pPr>
              <w:snapToGrid w:val="0"/>
              <w:jc w:val="center"/>
              <w:rPr>
                <w:rFonts w:eastAsia="仿宋_GB2312" w:cs="宋体"/>
                <w:kern w:val="0"/>
                <w:sz w:val="24"/>
                <w:szCs w:val="24"/>
              </w:rPr>
            </w:pPr>
            <w:r>
              <w:rPr>
                <w:rFonts w:hint="eastAsia" w:eastAsia="仿宋_GB2312" w:cs="宋体"/>
                <w:kern w:val="0"/>
                <w:sz w:val="24"/>
                <w:szCs w:val="24"/>
              </w:rPr>
              <w:t>35</w:t>
            </w:r>
          </w:p>
        </w:tc>
        <w:tc>
          <w:tcPr>
            <w:tcW w:w="3434" w:type="pct"/>
            <w:noWrap w:val="0"/>
            <w:vAlign w:val="center"/>
          </w:tcPr>
          <w:p w14:paraId="09004C0A">
            <w:pPr>
              <w:pStyle w:val="2"/>
              <w:snapToGrid w:val="0"/>
              <w:spacing w:line="240" w:lineRule="auto"/>
              <w:ind w:firstLine="482"/>
              <w:rPr>
                <w:rFonts w:eastAsia="仿宋_GB2312" w:cs="宋体"/>
                <w:b/>
                <w:bCs/>
                <w:szCs w:val="24"/>
                <w:lang w:val="en"/>
              </w:rPr>
            </w:pPr>
            <w:r>
              <w:rPr>
                <w:rFonts w:hint="eastAsia" w:eastAsia="仿宋_GB2312" w:cs="宋体"/>
                <w:b/>
                <w:bCs/>
                <w:szCs w:val="24"/>
                <w:lang w:val="en"/>
              </w:rPr>
              <w:t>评审标准：</w:t>
            </w:r>
          </w:p>
          <w:p w14:paraId="201DFB6C">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根据</w:t>
            </w:r>
            <w:r>
              <w:rPr>
                <w:rFonts w:hint="eastAsia" w:eastAsia="仿宋_GB2312" w:cs="宋体"/>
                <w:szCs w:val="24"/>
                <w:lang w:val="en-US"/>
              </w:rPr>
              <w:t>投标人提供的技术要求响应情况（包括但不限于纯度</w:t>
            </w:r>
            <w:r>
              <w:rPr>
                <w:rFonts w:hint="eastAsia" w:eastAsia="仿宋_GB2312" w:cs="宋体"/>
                <w:szCs w:val="24"/>
                <w:lang w:val="en"/>
              </w:rPr>
              <w:t>、型号规格</w:t>
            </w:r>
            <w:r>
              <w:rPr>
                <w:rFonts w:hint="eastAsia" w:eastAsia="仿宋_GB2312" w:cs="宋体"/>
                <w:szCs w:val="24"/>
                <w:lang w:val="en-US"/>
              </w:rPr>
              <w:t>）</w:t>
            </w:r>
            <w:r>
              <w:rPr>
                <w:rFonts w:hint="eastAsia" w:eastAsia="仿宋_GB2312" w:cs="宋体"/>
                <w:szCs w:val="24"/>
                <w:lang w:val="en"/>
              </w:rPr>
              <w:t>进行评审：</w:t>
            </w:r>
          </w:p>
          <w:p w14:paraId="7F6B2469">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投标人所提供的货物的纯度</w:t>
            </w:r>
            <w:r>
              <w:rPr>
                <w:rFonts w:hint="eastAsia" w:eastAsia="仿宋_GB2312" w:cs="宋体"/>
                <w:szCs w:val="24"/>
                <w:lang w:val="en"/>
              </w:rPr>
              <w:t>、型号规格</w:t>
            </w:r>
            <w:r>
              <w:rPr>
                <w:rFonts w:eastAsia="仿宋_GB2312" w:cs="宋体"/>
                <w:szCs w:val="24"/>
                <w:lang w:val="en"/>
              </w:rPr>
              <w:t>等</w:t>
            </w:r>
            <w:r>
              <w:rPr>
                <w:rFonts w:hint="eastAsia" w:eastAsia="仿宋_GB2312" w:cs="宋体"/>
                <w:szCs w:val="24"/>
                <w:lang w:val="en"/>
              </w:rPr>
              <w:t>完全满足或优于采购需求的，得</w:t>
            </w:r>
            <w:r>
              <w:rPr>
                <w:rFonts w:hint="eastAsia" w:eastAsia="仿宋_GB2312" w:cs="宋体"/>
                <w:szCs w:val="24"/>
                <w:lang w:val="en-US"/>
              </w:rPr>
              <w:t>35</w:t>
            </w:r>
            <w:r>
              <w:rPr>
                <w:rFonts w:hint="eastAsia" w:eastAsia="仿宋_GB2312" w:cs="宋体"/>
                <w:szCs w:val="24"/>
                <w:lang w:val="en"/>
              </w:rPr>
              <w:t>分；</w:t>
            </w:r>
            <w:r>
              <w:rPr>
                <w:rFonts w:hint="eastAsia" w:eastAsia="仿宋_GB2312" w:cs="宋体"/>
                <w:szCs w:val="24"/>
                <w:lang w:val="en-US" w:eastAsia="zh-CN"/>
              </w:rPr>
              <w:t>投标文件</w:t>
            </w:r>
            <w:r>
              <w:rPr>
                <w:rFonts w:hint="eastAsia" w:eastAsia="仿宋_GB2312" w:cs="宋体"/>
                <w:szCs w:val="24"/>
                <w:lang w:val="en"/>
              </w:rPr>
              <w:t>存在负偏离或未响应情形的，</w:t>
            </w:r>
            <w:r>
              <w:rPr>
                <w:rFonts w:hint="eastAsia" w:eastAsia="仿宋_GB2312" w:cs="宋体"/>
                <w:szCs w:val="24"/>
                <w:lang w:val="en-US"/>
              </w:rPr>
              <w:t>得0分</w:t>
            </w:r>
            <w:r>
              <w:rPr>
                <w:rFonts w:hint="eastAsia" w:eastAsia="仿宋_GB2312" w:cs="宋体"/>
                <w:szCs w:val="24"/>
                <w:lang w:val="en"/>
              </w:rPr>
              <w:t>。</w:t>
            </w:r>
          </w:p>
          <w:p w14:paraId="3912C993">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
              </w:rPr>
              <w:t>证明材料：</w:t>
            </w:r>
          </w:p>
          <w:p w14:paraId="56B3C3B3">
            <w:pPr>
              <w:pStyle w:val="2"/>
              <w:snapToGrid w:val="0"/>
              <w:spacing w:line="240" w:lineRule="auto"/>
              <w:ind w:firstLine="480"/>
              <w:rPr>
                <w:rFonts w:eastAsia="仿宋_GB2312" w:cs="宋体"/>
                <w:szCs w:val="24"/>
                <w:lang w:val="en-US"/>
              </w:rPr>
            </w:pPr>
            <w:r>
              <w:rPr>
                <w:rFonts w:hint="eastAsia" w:eastAsia="仿宋_GB2312" w:cs="宋体"/>
                <w:szCs w:val="24"/>
                <w:lang w:val="en-US"/>
              </w:rPr>
              <w:t>投标人需提供详细的技术要求响应情况，未提供不得分</w:t>
            </w:r>
          </w:p>
          <w:p w14:paraId="2AE92B55">
            <w:pPr>
              <w:pStyle w:val="2"/>
              <w:snapToGrid w:val="0"/>
              <w:spacing w:line="240" w:lineRule="auto"/>
              <w:ind w:firstLine="482"/>
              <w:rPr>
                <w:rFonts w:eastAsia="仿宋_GB2312"/>
                <w:lang w:val="en-US"/>
              </w:rPr>
            </w:pPr>
            <w:r>
              <w:rPr>
                <w:rFonts w:hint="eastAsia" w:eastAsia="仿宋_GB2312" w:cs="宋体"/>
                <w:b/>
                <w:bCs/>
                <w:szCs w:val="24"/>
                <w:lang w:val="en-US"/>
              </w:rPr>
              <w:t>注：</w:t>
            </w:r>
            <w:r>
              <w:rPr>
                <w:rFonts w:hint="eastAsia" w:eastAsia="仿宋_GB2312" w:cs="宋体"/>
                <w:b/>
                <w:bCs/>
                <w:szCs w:val="24"/>
                <w:lang w:val="en"/>
              </w:rPr>
              <w:t>投标人在响应详细内容中必须列出具体数值或明确承诺，如果投标人只注明“正偏离”或“无偏离”，将被视为“负偏离”。投标人须对所投产品技术参数的真实性承担法律责任。</w:t>
            </w:r>
          </w:p>
        </w:tc>
        <w:tc>
          <w:tcPr>
            <w:tcW w:w="300" w:type="pct"/>
            <w:noWrap w:val="0"/>
            <w:vAlign w:val="center"/>
          </w:tcPr>
          <w:p w14:paraId="73523C38">
            <w:pPr>
              <w:snapToGrid w:val="0"/>
              <w:jc w:val="left"/>
              <w:rPr>
                <w:rFonts w:eastAsia="仿宋_GB2312" w:cs="宋体"/>
                <w:color w:val="333333"/>
                <w:kern w:val="0"/>
                <w:sz w:val="24"/>
                <w:szCs w:val="24"/>
                <w:lang w:val="en"/>
              </w:rPr>
            </w:pPr>
          </w:p>
        </w:tc>
      </w:tr>
      <w:tr w14:paraId="026D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051" w:hRule="atLeast"/>
          <w:jc w:val="center"/>
        </w:trPr>
        <w:tc>
          <w:tcPr>
            <w:tcW w:w="320" w:type="pct"/>
            <w:noWrap w:val="0"/>
            <w:vAlign w:val="center"/>
          </w:tcPr>
          <w:p w14:paraId="527E889D">
            <w:pPr>
              <w:snapToGrid w:val="0"/>
              <w:jc w:val="center"/>
              <w:rPr>
                <w:rFonts w:hint="eastAsia" w:eastAsia="仿宋_GB2312" w:cs="宋体"/>
                <w:kern w:val="0"/>
                <w:sz w:val="24"/>
                <w:szCs w:val="24"/>
              </w:rPr>
            </w:pPr>
            <w:r>
              <w:rPr>
                <w:rFonts w:hint="eastAsia" w:eastAsia="仿宋_GB2312" w:cs="宋体"/>
                <w:kern w:val="0"/>
                <w:sz w:val="24"/>
                <w:szCs w:val="24"/>
              </w:rPr>
              <w:t>2</w:t>
            </w:r>
          </w:p>
        </w:tc>
        <w:tc>
          <w:tcPr>
            <w:tcW w:w="566" w:type="pct"/>
            <w:noWrap w:val="0"/>
            <w:vAlign w:val="center"/>
          </w:tcPr>
          <w:p w14:paraId="4B58222D">
            <w:pPr>
              <w:snapToGrid w:val="0"/>
              <w:jc w:val="center"/>
              <w:rPr>
                <w:rFonts w:hint="eastAsia" w:eastAsia="仿宋_GB2312" w:cs="宋体"/>
                <w:kern w:val="0"/>
                <w:sz w:val="24"/>
                <w:szCs w:val="24"/>
                <w:lang w:val="en"/>
              </w:rPr>
            </w:pPr>
          </w:p>
          <w:p w14:paraId="0DC656E8">
            <w:pPr>
              <w:snapToGrid w:val="0"/>
              <w:jc w:val="center"/>
              <w:rPr>
                <w:rFonts w:hint="eastAsia" w:eastAsia="仿宋_GB2312" w:cs="宋体"/>
                <w:kern w:val="0"/>
                <w:sz w:val="24"/>
                <w:szCs w:val="24"/>
              </w:rPr>
            </w:pPr>
            <w:r>
              <w:rPr>
                <w:rFonts w:hint="eastAsia" w:eastAsia="仿宋_GB2312" w:cs="宋体"/>
                <w:kern w:val="0"/>
                <w:sz w:val="24"/>
                <w:szCs w:val="24"/>
                <w:lang w:val="en"/>
              </w:rPr>
              <w:t>售后服务方案</w:t>
            </w:r>
          </w:p>
        </w:tc>
        <w:tc>
          <w:tcPr>
            <w:tcW w:w="377" w:type="pct"/>
            <w:noWrap w:val="0"/>
            <w:vAlign w:val="center"/>
          </w:tcPr>
          <w:p w14:paraId="30970DAF">
            <w:pPr>
              <w:snapToGrid w:val="0"/>
              <w:jc w:val="center"/>
              <w:rPr>
                <w:rFonts w:hint="eastAsia" w:eastAsia="仿宋_GB2312" w:cs="宋体"/>
                <w:kern w:val="0"/>
                <w:sz w:val="24"/>
                <w:szCs w:val="24"/>
              </w:rPr>
            </w:pPr>
            <w:r>
              <w:rPr>
                <w:rFonts w:hint="eastAsia" w:eastAsia="仿宋_GB2312" w:cs="宋体"/>
                <w:kern w:val="0"/>
                <w:sz w:val="24"/>
                <w:szCs w:val="24"/>
              </w:rPr>
              <w:t>25</w:t>
            </w:r>
          </w:p>
        </w:tc>
        <w:tc>
          <w:tcPr>
            <w:tcW w:w="3434" w:type="pct"/>
            <w:noWrap w:val="0"/>
            <w:vAlign w:val="center"/>
          </w:tcPr>
          <w:p w14:paraId="69B84A32">
            <w:pPr>
              <w:pStyle w:val="2"/>
              <w:snapToGrid w:val="0"/>
              <w:spacing w:line="240" w:lineRule="auto"/>
              <w:ind w:firstLine="482"/>
              <w:rPr>
                <w:rFonts w:hint="eastAsia" w:eastAsia="仿宋_GB2312" w:cs="宋体"/>
                <w:szCs w:val="24"/>
                <w:lang w:val="en"/>
              </w:rPr>
            </w:pPr>
            <w:r>
              <w:rPr>
                <w:rFonts w:hint="eastAsia" w:eastAsia="仿宋_GB2312" w:cs="宋体"/>
                <w:b/>
                <w:bCs/>
                <w:szCs w:val="24"/>
                <w:lang w:val="en"/>
              </w:rPr>
              <w:t>评审标准：</w:t>
            </w:r>
          </w:p>
          <w:p w14:paraId="2CF02798">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根据投标人提供的</w:t>
            </w:r>
            <w:r>
              <w:rPr>
                <w:rFonts w:hint="eastAsia" w:eastAsia="仿宋_GB2312" w:cs="宋体"/>
                <w:szCs w:val="24"/>
                <w:lang w:val="en-US"/>
              </w:rPr>
              <w:t>售后服务方案</w:t>
            </w:r>
            <w:r>
              <w:rPr>
                <w:rFonts w:hint="eastAsia" w:eastAsia="仿宋_GB2312" w:cs="宋体"/>
                <w:szCs w:val="24"/>
                <w:lang w:val="en"/>
              </w:rPr>
              <w:t>（内容包含但不限于</w:t>
            </w:r>
            <w:r>
              <w:rPr>
                <w:rFonts w:eastAsia="仿宋_GB2312" w:cs="宋体"/>
                <w:szCs w:val="24"/>
                <w:lang w:val="en"/>
              </w:rPr>
              <w:t>供货周期</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运输方案、提供售后承诺</w:t>
            </w:r>
            <w:r>
              <w:rPr>
                <w:rFonts w:hint="eastAsia" w:eastAsia="仿宋_GB2312" w:cs="宋体"/>
                <w:szCs w:val="24"/>
                <w:lang w:val="en-US"/>
              </w:rPr>
              <w:t>和</w:t>
            </w:r>
            <w:r>
              <w:rPr>
                <w:rFonts w:hint="eastAsia" w:eastAsia="仿宋_GB2312" w:cs="宋体"/>
                <w:szCs w:val="24"/>
                <w:lang w:val="en"/>
              </w:rPr>
              <w:t>退换货政策）进行评审：</w:t>
            </w:r>
          </w:p>
          <w:p w14:paraId="12E80931">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（一）</w:t>
            </w:r>
            <w:r>
              <w:rPr>
                <w:rFonts w:eastAsia="仿宋_GB2312" w:cs="宋体"/>
                <w:szCs w:val="24"/>
                <w:lang w:val="en"/>
              </w:rPr>
              <w:t>供货周期</w:t>
            </w:r>
            <w:r>
              <w:rPr>
                <w:rFonts w:hint="eastAsia" w:eastAsia="仿宋_GB2312" w:cs="宋体"/>
                <w:szCs w:val="24"/>
                <w:lang w:val="en"/>
              </w:rPr>
              <w:t>（</w:t>
            </w:r>
            <w:r>
              <w:rPr>
                <w:rFonts w:hint="eastAsia" w:eastAsia="仿宋_GB2312" w:cs="宋体"/>
                <w:szCs w:val="24"/>
                <w:lang w:val="en-US"/>
              </w:rPr>
              <w:t>10分</w:t>
            </w:r>
            <w:r>
              <w:rPr>
                <w:rFonts w:hint="eastAsia" w:eastAsia="仿宋_GB2312" w:cs="宋体"/>
                <w:szCs w:val="24"/>
                <w:lang w:val="en"/>
              </w:rPr>
              <w:t>）</w:t>
            </w:r>
          </w:p>
          <w:p w14:paraId="7D3479D0">
            <w:pPr>
              <w:pStyle w:val="2"/>
              <w:snapToGrid w:val="0"/>
              <w:spacing w:line="240" w:lineRule="auto"/>
              <w:ind w:firstLine="480"/>
              <w:rPr>
                <w:rFonts w:eastAsia="仿宋_GB2312" w:cs="宋体"/>
                <w:szCs w:val="24"/>
                <w:lang w:val="en-US"/>
              </w:rPr>
            </w:pPr>
            <w:r>
              <w:rPr>
                <w:rFonts w:hint="eastAsia" w:eastAsia="仿宋_GB2312" w:cs="宋体"/>
                <w:szCs w:val="24"/>
                <w:lang w:val="en-US"/>
              </w:rPr>
              <w:t>1.一般需求响应要求（5分）</w:t>
            </w:r>
          </w:p>
          <w:p w14:paraId="5B9C29A5">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（1）投标人</w:t>
            </w:r>
            <w:r>
              <w:rPr>
                <w:rFonts w:hint="eastAsia" w:eastAsia="仿宋_GB2312" w:cs="宋体"/>
                <w:szCs w:val="24"/>
                <w:lang w:val="en"/>
              </w:rPr>
              <w:t>须作出书面承诺，</w:t>
            </w:r>
            <w:r>
              <w:rPr>
                <w:rFonts w:hint="eastAsia" w:eastAsia="仿宋_GB2312" w:cs="宋体"/>
                <w:szCs w:val="24"/>
                <w:lang w:val="en-US"/>
              </w:rPr>
              <w:t>承诺自采购人下单后2个工作日内，按采购人要求数量完成送货的，得 5 分。</w:t>
            </w:r>
          </w:p>
          <w:p w14:paraId="6BAB9847">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（2）投标人</w:t>
            </w:r>
            <w:r>
              <w:rPr>
                <w:rFonts w:hint="eastAsia" w:eastAsia="仿宋_GB2312" w:cs="宋体"/>
                <w:szCs w:val="24"/>
                <w:lang w:val="en"/>
              </w:rPr>
              <w:t>须作出书面承诺，</w:t>
            </w:r>
            <w:r>
              <w:rPr>
                <w:rFonts w:hint="eastAsia" w:eastAsia="仿宋_GB2312" w:cs="宋体"/>
                <w:szCs w:val="24"/>
                <w:lang w:val="en-US"/>
              </w:rPr>
              <w:t>承诺自采购人下单后5个工作日内，按采购人要求数量完成送货的，得2分。</w:t>
            </w:r>
          </w:p>
          <w:p w14:paraId="4A6742BD">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（3）其余情况（含</w:t>
            </w:r>
            <w:r>
              <w:rPr>
                <w:rFonts w:eastAsia="仿宋_GB2312" w:cs="宋体"/>
                <w:szCs w:val="24"/>
                <w:lang w:val="en"/>
              </w:rPr>
              <w:t>供货周期</w:t>
            </w:r>
            <w:r>
              <w:rPr>
                <w:rFonts w:hint="eastAsia" w:eastAsia="仿宋_GB2312" w:cs="宋体"/>
                <w:szCs w:val="24"/>
                <w:lang w:val="en-US"/>
              </w:rPr>
              <w:t>超过5个工作日、未作出明确承诺的），得0分。</w:t>
            </w:r>
          </w:p>
          <w:p w14:paraId="6E8863BC">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2.紧急需求响应要求（5分）</w:t>
            </w:r>
          </w:p>
          <w:p w14:paraId="467A3724">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（1）投标人</w:t>
            </w:r>
            <w:r>
              <w:rPr>
                <w:rFonts w:hint="eastAsia" w:eastAsia="仿宋_GB2312" w:cs="宋体"/>
                <w:szCs w:val="24"/>
                <w:lang w:val="en"/>
              </w:rPr>
              <w:t>须作出书面承诺，</w:t>
            </w:r>
            <w:r>
              <w:rPr>
                <w:rFonts w:hint="eastAsia" w:eastAsia="仿宋_GB2312" w:cs="宋体"/>
                <w:szCs w:val="24"/>
                <w:lang w:val="en-US"/>
              </w:rPr>
              <w:t>承诺采购人有紧急需求的，投标人须及时响应，在24小时内，按采购人要求数量完成送货的，得5分。</w:t>
            </w:r>
          </w:p>
          <w:p w14:paraId="5C77DB3B">
            <w:pPr>
              <w:pStyle w:val="3"/>
              <w:spacing w:after="0"/>
              <w:ind w:firstLine="480" w:firstLineChars="200"/>
              <w:rPr>
                <w:rFonts w:hint="eastAsia" w:eastAsia="仿宋_GB2312" w:cs="宋体"/>
                <w:snapToGrid w:val="0"/>
                <w:kern w:val="0"/>
                <w:sz w:val="24"/>
                <w:szCs w:val="24"/>
              </w:rPr>
            </w:pPr>
            <w:r>
              <w:rPr>
                <w:rFonts w:hint="eastAsia" w:eastAsia="仿宋_GB2312" w:cs="宋体"/>
                <w:snapToGrid w:val="0"/>
                <w:kern w:val="0"/>
                <w:sz w:val="24"/>
                <w:szCs w:val="24"/>
              </w:rPr>
              <w:t>（2）投标人</w:t>
            </w:r>
            <w:r>
              <w:rPr>
                <w:rFonts w:hint="eastAsia" w:eastAsia="仿宋_GB2312" w:cs="宋体"/>
                <w:sz w:val="24"/>
                <w:szCs w:val="24"/>
                <w:lang w:val="en"/>
              </w:rPr>
              <w:t>须作出书面承诺，</w:t>
            </w:r>
            <w:r>
              <w:rPr>
                <w:rFonts w:hint="eastAsia" w:eastAsia="仿宋_GB2312" w:cs="宋体"/>
                <w:sz w:val="24"/>
                <w:szCs w:val="24"/>
              </w:rPr>
              <w:t>承诺</w:t>
            </w:r>
            <w:r>
              <w:rPr>
                <w:rFonts w:hint="eastAsia" w:eastAsia="仿宋_GB2312" w:cs="宋体"/>
                <w:snapToGrid w:val="0"/>
                <w:kern w:val="0"/>
                <w:sz w:val="24"/>
                <w:szCs w:val="24"/>
              </w:rPr>
              <w:t>采购人有紧急需求的，投标人须及时响应，在72小时内，按采购人要求数量完成送货的，得2分。</w:t>
            </w:r>
          </w:p>
          <w:p w14:paraId="5B6DE29C">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（3）其余情况（含</w:t>
            </w:r>
            <w:r>
              <w:rPr>
                <w:rFonts w:eastAsia="仿宋_GB2312" w:cs="宋体"/>
                <w:szCs w:val="24"/>
                <w:lang w:val="en"/>
              </w:rPr>
              <w:t>供货周期</w:t>
            </w:r>
            <w:r>
              <w:rPr>
                <w:rFonts w:hint="eastAsia" w:eastAsia="仿宋_GB2312" w:cs="宋体"/>
                <w:szCs w:val="24"/>
                <w:lang w:val="en-US"/>
              </w:rPr>
              <w:t>超过72小时、未作出明确承诺的），得0分。</w:t>
            </w:r>
          </w:p>
          <w:p w14:paraId="0D4FCCEF">
            <w:pPr>
              <w:pStyle w:val="2"/>
              <w:snapToGrid w:val="0"/>
              <w:spacing w:line="240" w:lineRule="auto"/>
              <w:ind w:firstLine="480"/>
              <w:rPr>
                <w:rFonts w:hint="eastAsia" w:eastAsia="仿宋_GB2312"/>
                <w:lang w:val="en-US"/>
              </w:rPr>
            </w:pPr>
            <w:r>
              <w:rPr>
                <w:rFonts w:hint="eastAsia" w:eastAsia="仿宋_GB2312"/>
                <w:lang w:val="en-US"/>
              </w:rPr>
              <w:t>（二）</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w:t>
            </w:r>
            <w:r>
              <w:rPr>
                <w:rFonts w:hint="eastAsia" w:eastAsia="仿宋_GB2312" w:cs="宋体"/>
                <w:szCs w:val="24"/>
                <w:lang w:val="en-US"/>
              </w:rPr>
              <w:t>5分</w:t>
            </w:r>
            <w:r>
              <w:rPr>
                <w:rFonts w:hint="eastAsia" w:eastAsia="仿宋_GB2312" w:cs="宋体"/>
                <w:szCs w:val="24"/>
                <w:lang w:val="en"/>
              </w:rPr>
              <w:t>）</w:t>
            </w:r>
          </w:p>
          <w:p w14:paraId="23F0DF51">
            <w:pPr>
              <w:pStyle w:val="2"/>
              <w:snapToGrid w:val="0"/>
              <w:spacing w:line="240" w:lineRule="auto"/>
              <w:ind w:firstLine="480"/>
              <w:rPr>
                <w:rFonts w:hint="eastAsia" w:eastAsia="仿宋_GB2312" w:cs="宋体"/>
                <w:szCs w:val="24"/>
                <w:lang w:val="en-US"/>
              </w:rPr>
            </w:pPr>
            <w:r>
              <w:rPr>
                <w:rFonts w:hint="eastAsia" w:eastAsia="仿宋_GB2312" w:cs="宋体"/>
                <w:szCs w:val="24"/>
                <w:lang w:val="en"/>
              </w:rPr>
              <w:t>投标人须</w:t>
            </w:r>
            <w:r>
              <w:rPr>
                <w:rFonts w:hint="eastAsia" w:eastAsia="仿宋_GB2312" w:cs="宋体"/>
                <w:szCs w:val="24"/>
                <w:lang w:val="en-US"/>
              </w:rPr>
              <w:t>作出书面承诺，</w:t>
            </w:r>
            <w:r>
              <w:rPr>
                <w:rFonts w:hint="eastAsia" w:eastAsia="仿宋_GB2312" w:cs="宋体"/>
                <w:szCs w:val="24"/>
                <w:lang w:val="en"/>
              </w:rPr>
              <w:t>在运输及配送</w:t>
            </w:r>
            <w:r>
              <w:rPr>
                <w:rFonts w:hint="eastAsia" w:eastAsia="仿宋_GB2312" w:cs="宋体"/>
                <w:szCs w:val="24"/>
                <w:lang w:val="en-US"/>
              </w:rPr>
              <w:t>过程中，对产品做好</w:t>
            </w:r>
            <w:r>
              <w:rPr>
                <w:rFonts w:hint="eastAsia" w:eastAsia="仿宋_GB2312" w:cs="宋体"/>
                <w:szCs w:val="24"/>
                <w:lang w:val="en"/>
              </w:rPr>
              <w:t>包装防护措施（尤其针对试剂、危险化学品、玻璃器皿等特殊产品，需采取防破损、防泄漏、防潮解等防护措施），送货清单（要注明各品目在采购清单上的页码及货物序号，以方便结算）随货同行，货到验收；确保产品在运输及配送全过程完好无损、按时送达，满足采购人使用需求。</w:t>
            </w:r>
            <w:r>
              <w:rPr>
                <w:rFonts w:hint="eastAsia" w:eastAsia="仿宋_GB2312" w:cs="宋体"/>
                <w:szCs w:val="24"/>
                <w:lang w:val="en-US"/>
              </w:rPr>
              <w:t>完全满足得5分，不满足得0分。</w:t>
            </w:r>
          </w:p>
          <w:p w14:paraId="7F3182D8">
            <w:pPr>
              <w:pStyle w:val="2"/>
              <w:snapToGrid w:val="0"/>
              <w:spacing w:line="240" w:lineRule="auto"/>
              <w:ind w:firstLine="480"/>
              <w:rPr>
                <w:rFonts w:hint="eastAsia" w:eastAsia="仿宋_GB2312" w:cs="宋体"/>
                <w:szCs w:val="24"/>
                <w:lang w:val="en-US"/>
              </w:rPr>
            </w:pPr>
            <w:r>
              <w:rPr>
                <w:rFonts w:hint="eastAsia" w:eastAsia="仿宋_GB2312" w:cs="宋体"/>
                <w:szCs w:val="24"/>
                <w:lang w:val="en-US"/>
              </w:rPr>
              <w:t>（三）售后承诺和退换货政策（10分）</w:t>
            </w:r>
          </w:p>
          <w:p w14:paraId="08DA919E">
            <w:pPr>
              <w:pStyle w:val="2"/>
              <w:snapToGrid w:val="0"/>
              <w:spacing w:line="240" w:lineRule="auto"/>
              <w:ind w:firstLine="480"/>
              <w:rPr>
                <w:lang w:val="en-US"/>
              </w:rPr>
            </w:pPr>
            <w:r>
              <w:rPr>
                <w:rFonts w:hint="eastAsia" w:eastAsia="仿宋_GB2312" w:cs="宋体"/>
                <w:szCs w:val="24"/>
                <w:lang w:val="en-US"/>
              </w:rPr>
              <w:t>投标人</w:t>
            </w:r>
            <w:r>
              <w:rPr>
                <w:rFonts w:hint="eastAsia" w:eastAsia="仿宋_GB2312" w:cs="宋体"/>
                <w:szCs w:val="24"/>
                <w:lang w:val="en"/>
              </w:rPr>
              <w:t>须作出书面承诺，货物如有质量问题，发现不符合要求或破损的，须无条件给予退换。</w:t>
            </w:r>
            <w:r>
              <w:rPr>
                <w:rFonts w:hint="eastAsia" w:eastAsia="仿宋_GB2312" w:cs="宋体"/>
                <w:szCs w:val="24"/>
                <w:lang w:val="en-US"/>
              </w:rPr>
              <w:t>完全满足得10分，不满足得0分。</w:t>
            </w:r>
          </w:p>
          <w:p w14:paraId="16055F14">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US"/>
              </w:rPr>
              <w:t>证明材料：</w:t>
            </w:r>
          </w:p>
          <w:p w14:paraId="2398868E">
            <w:pPr>
              <w:pStyle w:val="2"/>
              <w:snapToGrid w:val="0"/>
              <w:spacing w:line="240" w:lineRule="auto"/>
              <w:ind w:firstLine="480"/>
              <w:rPr>
                <w:rFonts w:hint="eastAsia" w:eastAsia="仿宋_GB2312" w:cs="宋体"/>
                <w:b/>
                <w:bCs/>
                <w:szCs w:val="24"/>
                <w:lang w:val="en-US"/>
              </w:rPr>
            </w:pPr>
            <w:r>
              <w:rPr>
                <w:rFonts w:hint="eastAsia" w:eastAsia="仿宋_GB2312" w:cs="宋体"/>
                <w:szCs w:val="24"/>
                <w:lang w:val="en-US"/>
              </w:rPr>
              <w:t>售后服务方案</w:t>
            </w:r>
            <w:r>
              <w:rPr>
                <w:rFonts w:hint="eastAsia" w:eastAsia="仿宋_GB2312" w:cs="宋体"/>
                <w:szCs w:val="24"/>
                <w:lang w:val="en"/>
              </w:rPr>
              <w:t>（内容包含但不限于</w:t>
            </w:r>
            <w:r>
              <w:rPr>
                <w:rFonts w:eastAsia="仿宋_GB2312" w:cs="宋体"/>
                <w:szCs w:val="24"/>
                <w:lang w:val="en"/>
              </w:rPr>
              <w:t>供货周期</w:t>
            </w:r>
            <w:r>
              <w:rPr>
                <w:rFonts w:hint="eastAsia" w:eastAsia="仿宋_GB2312" w:cs="宋体"/>
                <w:szCs w:val="24"/>
                <w:lang w:val="en"/>
              </w:rPr>
              <w:t>、产品的配送</w:t>
            </w:r>
            <w:r>
              <w:rPr>
                <w:rFonts w:hint="eastAsia" w:eastAsia="仿宋_GB2312" w:cs="宋体"/>
                <w:szCs w:val="24"/>
                <w:lang w:val="en-US"/>
              </w:rPr>
              <w:t>和</w:t>
            </w:r>
            <w:r>
              <w:rPr>
                <w:rFonts w:hint="eastAsia" w:eastAsia="仿宋_GB2312" w:cs="宋体"/>
                <w:szCs w:val="24"/>
                <w:lang w:val="en"/>
              </w:rPr>
              <w:t>运输方案、提供售后承诺</w:t>
            </w:r>
            <w:r>
              <w:rPr>
                <w:rFonts w:hint="eastAsia" w:eastAsia="仿宋_GB2312" w:cs="宋体"/>
                <w:szCs w:val="24"/>
                <w:lang w:val="en-US"/>
              </w:rPr>
              <w:t>和</w:t>
            </w:r>
            <w:r>
              <w:rPr>
                <w:rFonts w:hint="eastAsia" w:eastAsia="仿宋_GB2312" w:cs="宋体"/>
                <w:szCs w:val="24"/>
                <w:lang w:val="en"/>
              </w:rPr>
              <w:t>退换货政策），</w:t>
            </w:r>
            <w:r>
              <w:rPr>
                <w:rFonts w:hint="eastAsia" w:eastAsia="仿宋_GB2312" w:cs="宋体"/>
                <w:szCs w:val="24"/>
                <w:lang w:val="en-US"/>
              </w:rPr>
              <w:t>不提供不得分。</w:t>
            </w:r>
          </w:p>
        </w:tc>
        <w:tc>
          <w:tcPr>
            <w:tcW w:w="300" w:type="pct"/>
            <w:noWrap w:val="0"/>
            <w:vAlign w:val="center"/>
          </w:tcPr>
          <w:p w14:paraId="76B2D32B">
            <w:pPr>
              <w:snapToGrid w:val="0"/>
              <w:jc w:val="left"/>
              <w:rPr>
                <w:rFonts w:eastAsia="仿宋_GB2312" w:cs="宋体"/>
                <w:color w:val="333333"/>
                <w:kern w:val="0"/>
                <w:sz w:val="24"/>
                <w:szCs w:val="24"/>
                <w:lang w:val="en"/>
              </w:rPr>
            </w:pPr>
          </w:p>
        </w:tc>
      </w:tr>
      <w:tr w14:paraId="7180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jc w:val="center"/>
        </w:trPr>
        <w:tc>
          <w:tcPr>
            <w:tcW w:w="320" w:type="pct"/>
            <w:noWrap w:val="0"/>
            <w:vAlign w:val="center"/>
          </w:tcPr>
          <w:p w14:paraId="7EDCE954">
            <w:pPr>
              <w:snapToGrid w:val="0"/>
              <w:jc w:val="center"/>
              <w:rPr>
                <w:rFonts w:hint="eastAsia" w:eastAsia="仿宋_GB2312" w:cs="宋体"/>
                <w:kern w:val="0"/>
                <w:sz w:val="24"/>
                <w:szCs w:val="24"/>
              </w:rPr>
            </w:pPr>
            <w:r>
              <w:rPr>
                <w:rFonts w:hint="eastAsia" w:eastAsia="仿宋_GB2312" w:cs="宋体"/>
                <w:kern w:val="0"/>
                <w:sz w:val="24"/>
                <w:szCs w:val="24"/>
              </w:rPr>
              <w:t>3</w:t>
            </w:r>
          </w:p>
        </w:tc>
        <w:tc>
          <w:tcPr>
            <w:tcW w:w="566" w:type="pct"/>
            <w:noWrap w:val="0"/>
            <w:vAlign w:val="center"/>
          </w:tcPr>
          <w:p w14:paraId="6511DF30">
            <w:pPr>
              <w:snapToGrid w:val="0"/>
              <w:jc w:val="center"/>
              <w:rPr>
                <w:rFonts w:hint="eastAsia" w:eastAsia="仿宋_GB2312" w:cs="宋体"/>
                <w:kern w:val="0"/>
                <w:sz w:val="24"/>
                <w:szCs w:val="24"/>
              </w:rPr>
            </w:pPr>
            <w:r>
              <w:rPr>
                <w:rFonts w:hint="eastAsia" w:eastAsia="仿宋_GB2312" w:cs="宋体"/>
                <w:kern w:val="0"/>
                <w:sz w:val="24"/>
                <w:szCs w:val="24"/>
                <w:lang w:val="en"/>
              </w:rPr>
              <w:t>产品质量保证</w:t>
            </w:r>
            <w:r>
              <w:rPr>
                <w:rFonts w:hint="eastAsia" w:eastAsia="仿宋_GB2312" w:cs="宋体"/>
                <w:kern w:val="0"/>
                <w:sz w:val="24"/>
                <w:szCs w:val="24"/>
              </w:rPr>
              <w:t>方案</w:t>
            </w:r>
          </w:p>
        </w:tc>
        <w:tc>
          <w:tcPr>
            <w:tcW w:w="377" w:type="pct"/>
            <w:noWrap w:val="0"/>
            <w:vAlign w:val="center"/>
          </w:tcPr>
          <w:p w14:paraId="79DCD1D7">
            <w:pPr>
              <w:jc w:val="center"/>
              <w:rPr>
                <w:rFonts w:eastAsia="仿宋_GB2312" w:cs="宋体"/>
                <w:kern w:val="0"/>
                <w:sz w:val="24"/>
                <w:szCs w:val="24"/>
              </w:rPr>
            </w:pPr>
            <w:r>
              <w:rPr>
                <w:rFonts w:hint="eastAsia" w:eastAsia="仿宋_GB2312" w:cs="宋体"/>
                <w:kern w:val="0"/>
                <w:sz w:val="24"/>
                <w:szCs w:val="24"/>
              </w:rPr>
              <w:t>15</w:t>
            </w:r>
          </w:p>
        </w:tc>
        <w:tc>
          <w:tcPr>
            <w:tcW w:w="3434" w:type="pct"/>
            <w:noWrap w:val="0"/>
            <w:vAlign w:val="center"/>
          </w:tcPr>
          <w:p w14:paraId="4FFB33C7">
            <w:pPr>
              <w:pStyle w:val="2"/>
              <w:snapToGrid w:val="0"/>
              <w:spacing w:line="240" w:lineRule="auto"/>
              <w:ind w:firstLine="482"/>
              <w:rPr>
                <w:rFonts w:hint="eastAsia" w:eastAsia="仿宋_GB2312" w:cs="宋体"/>
                <w:szCs w:val="24"/>
                <w:lang w:val="en-US"/>
              </w:rPr>
            </w:pPr>
            <w:r>
              <w:rPr>
                <w:rFonts w:hint="eastAsia" w:eastAsia="仿宋_GB2312" w:cs="宋体"/>
                <w:b/>
                <w:bCs/>
                <w:szCs w:val="24"/>
                <w:lang w:val="en-US"/>
              </w:rPr>
              <w:t>评审标准</w:t>
            </w:r>
            <w:r>
              <w:rPr>
                <w:rFonts w:hint="eastAsia" w:eastAsia="仿宋_GB2312" w:cs="宋体"/>
                <w:szCs w:val="24"/>
                <w:lang w:val="en-US"/>
              </w:rPr>
              <w:t>：</w:t>
            </w:r>
          </w:p>
          <w:p w14:paraId="085DF1D6">
            <w:pPr>
              <w:pStyle w:val="3"/>
              <w:spacing w:after="0"/>
              <w:ind w:firstLine="480" w:firstLineChars="200"/>
              <w:rPr>
                <w:rFonts w:hint="eastAsia" w:eastAsia="仿宋_GB2312" w:cs="宋体"/>
                <w:snapToGrid w:val="0"/>
                <w:kern w:val="0"/>
                <w:sz w:val="24"/>
                <w:szCs w:val="24"/>
              </w:rPr>
            </w:pPr>
            <w:r>
              <w:rPr>
                <w:rFonts w:hint="eastAsia" w:eastAsia="仿宋_GB2312" w:cs="宋体"/>
                <w:snapToGrid w:val="0"/>
                <w:kern w:val="0"/>
                <w:sz w:val="24"/>
                <w:szCs w:val="24"/>
              </w:rPr>
              <w:t>根据投标人提供的产品质量保证方案（内容包含但不限于产品质量承诺要求、产品有效期和保质期）进行评审：</w:t>
            </w:r>
          </w:p>
          <w:p w14:paraId="5C1AB456">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1.</w:t>
            </w:r>
            <w:r>
              <w:rPr>
                <w:rFonts w:hint="eastAsia" w:eastAsia="仿宋_GB2312" w:cs="宋体"/>
                <w:szCs w:val="24"/>
                <w:lang w:val="en"/>
              </w:rPr>
              <w:t>产品质量承诺要求（</w:t>
            </w:r>
            <w:r>
              <w:rPr>
                <w:rFonts w:hint="eastAsia" w:eastAsia="仿宋_GB2312" w:cs="宋体"/>
                <w:szCs w:val="24"/>
                <w:lang w:val="en-US"/>
              </w:rPr>
              <w:t>10分</w:t>
            </w:r>
            <w:r>
              <w:rPr>
                <w:rFonts w:hint="eastAsia" w:eastAsia="仿宋_GB2312" w:cs="宋体"/>
                <w:szCs w:val="24"/>
                <w:lang w:val="en"/>
              </w:rPr>
              <w:t>）</w:t>
            </w:r>
          </w:p>
          <w:p w14:paraId="468EA484">
            <w:pPr>
              <w:pStyle w:val="2"/>
              <w:snapToGrid w:val="0"/>
              <w:spacing w:line="240" w:lineRule="auto"/>
              <w:ind w:firstLine="480"/>
              <w:rPr>
                <w:rFonts w:hint="eastAsia" w:eastAsia="仿宋_GB2312" w:cs="宋体"/>
                <w:szCs w:val="24"/>
                <w:lang w:val="en-US"/>
              </w:rPr>
            </w:pPr>
            <w:r>
              <w:rPr>
                <w:rFonts w:hint="eastAsia" w:eastAsia="仿宋_GB2312" w:cs="宋体"/>
                <w:szCs w:val="24"/>
                <w:lang w:val="en"/>
              </w:rPr>
              <w:t>（</w:t>
            </w:r>
            <w:r>
              <w:rPr>
                <w:rFonts w:hint="eastAsia" w:eastAsia="仿宋_GB2312" w:cs="宋体"/>
                <w:szCs w:val="24"/>
                <w:lang w:val="en-US"/>
              </w:rPr>
              <w:t>1</w:t>
            </w:r>
            <w:r>
              <w:rPr>
                <w:rFonts w:hint="eastAsia" w:eastAsia="仿宋_GB2312" w:cs="宋体"/>
                <w:szCs w:val="24"/>
                <w:lang w:val="en"/>
              </w:rPr>
              <w:t>）投标人须作出书面承诺，保证所供货物品牌具有完善的质量保证体系（包括但不限于ISO9001质量管理体系等）。</w:t>
            </w:r>
            <w:r>
              <w:rPr>
                <w:rFonts w:hint="eastAsia" w:eastAsia="仿宋_GB2312" w:cs="宋体"/>
                <w:szCs w:val="24"/>
                <w:lang w:val="en-US"/>
              </w:rPr>
              <w:t>完全满足得5分，不满足得0分。</w:t>
            </w:r>
          </w:p>
          <w:p w14:paraId="2CB30F0A">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w:t>
            </w:r>
            <w:r>
              <w:rPr>
                <w:rFonts w:hint="eastAsia" w:eastAsia="仿宋_GB2312" w:cs="宋体"/>
                <w:szCs w:val="24"/>
                <w:lang w:val="en-US"/>
              </w:rPr>
              <w:t>2</w:t>
            </w:r>
            <w:r>
              <w:rPr>
                <w:rFonts w:hint="eastAsia" w:eastAsia="仿宋_GB2312" w:cs="宋体"/>
                <w:szCs w:val="24"/>
                <w:lang w:val="en"/>
              </w:rPr>
              <w:t>）投标人须作出书面承诺，</w:t>
            </w:r>
            <w:r>
              <w:rPr>
                <w:rFonts w:hint="eastAsia" w:eastAsia="仿宋_GB2312" w:cs="宋体"/>
                <w:szCs w:val="24"/>
                <w:lang w:val="en-US"/>
              </w:rPr>
              <w:t>保证</w:t>
            </w:r>
            <w:r>
              <w:rPr>
                <w:rFonts w:hint="eastAsia" w:eastAsia="仿宋_GB2312" w:cs="宋体"/>
                <w:szCs w:val="24"/>
                <w:lang w:val="en"/>
              </w:rPr>
              <w:t>提供全新的、厂商原装产品，且产品符合中华人民共和国国家及行业相关标准；其中，</w:t>
            </w:r>
            <w:r>
              <w:rPr>
                <w:rFonts w:hint="eastAsia" w:eastAsia="仿宋_GB2312" w:cs="宋体"/>
                <w:szCs w:val="24"/>
                <w:lang w:val="en-US"/>
              </w:rPr>
              <w:t>标准物质</w:t>
            </w:r>
            <w:r>
              <w:rPr>
                <w:rFonts w:hint="eastAsia" w:eastAsia="仿宋_GB2312" w:cs="宋体"/>
                <w:szCs w:val="24"/>
                <w:lang w:val="en"/>
              </w:rPr>
              <w:t>、试剂及耗材、危险化学品优先执行国家标准，标准物质须提供标准物质证书，证书编号以 GSB、GBW 或 GBW (E) 开头。完全满足得</w:t>
            </w:r>
            <w:r>
              <w:rPr>
                <w:rFonts w:hint="eastAsia" w:eastAsia="仿宋_GB2312" w:cs="宋体"/>
                <w:szCs w:val="24"/>
                <w:lang w:val="en-US"/>
              </w:rPr>
              <w:t>5</w:t>
            </w:r>
            <w:r>
              <w:rPr>
                <w:rFonts w:hint="eastAsia" w:eastAsia="仿宋_GB2312" w:cs="宋体"/>
                <w:szCs w:val="24"/>
                <w:lang w:val="en"/>
              </w:rPr>
              <w:t>分，</w:t>
            </w:r>
            <w:r>
              <w:rPr>
                <w:rFonts w:hint="eastAsia" w:eastAsia="仿宋_GB2312" w:cs="宋体"/>
                <w:szCs w:val="24"/>
                <w:lang w:val="en-US"/>
              </w:rPr>
              <w:t>不满足</w:t>
            </w:r>
            <w:r>
              <w:rPr>
                <w:rFonts w:hint="eastAsia" w:eastAsia="仿宋_GB2312" w:cs="宋体"/>
                <w:szCs w:val="24"/>
                <w:lang w:val="en"/>
              </w:rPr>
              <w:t>得0分。</w:t>
            </w:r>
          </w:p>
          <w:p w14:paraId="0B6AE7A5">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2.产品有效期和保质期（5分）</w:t>
            </w:r>
          </w:p>
          <w:p w14:paraId="155E09E6">
            <w:pPr>
              <w:pStyle w:val="2"/>
              <w:snapToGrid w:val="0"/>
              <w:spacing w:line="240" w:lineRule="auto"/>
              <w:ind w:firstLine="480"/>
              <w:rPr>
                <w:rFonts w:hint="eastAsia" w:eastAsia="仿宋_GB2312" w:cs="宋体"/>
                <w:szCs w:val="24"/>
                <w:lang w:val="en"/>
              </w:rPr>
            </w:pPr>
            <w:r>
              <w:rPr>
                <w:rFonts w:hint="eastAsia" w:eastAsia="仿宋_GB2312" w:cs="宋体"/>
                <w:szCs w:val="24"/>
                <w:lang w:val="en-US"/>
              </w:rPr>
              <w:t>投标人</w:t>
            </w:r>
            <w:r>
              <w:rPr>
                <w:rFonts w:hint="eastAsia" w:eastAsia="仿宋_GB2312" w:cs="宋体"/>
                <w:szCs w:val="24"/>
                <w:lang w:val="en"/>
              </w:rPr>
              <w:t>须作出书面承诺，</w:t>
            </w:r>
            <w:r>
              <w:rPr>
                <w:rFonts w:hint="eastAsia" w:eastAsia="仿宋_GB2312" w:cs="宋体"/>
                <w:szCs w:val="24"/>
                <w:lang w:val="en-US"/>
              </w:rPr>
              <w:t>承诺</w:t>
            </w:r>
            <w:r>
              <w:rPr>
                <w:rFonts w:hint="eastAsia" w:eastAsia="仿宋_GB2312" w:cs="宋体"/>
                <w:szCs w:val="24"/>
                <w:lang w:val="en"/>
              </w:rPr>
              <w:t>交付的货物，剩余有效期（或保质期）须达到标注期限的80%及以上，特殊情况经采购人同意可适当调整。完全满足得</w:t>
            </w:r>
            <w:r>
              <w:rPr>
                <w:rFonts w:hint="eastAsia" w:eastAsia="仿宋_GB2312" w:cs="宋体"/>
                <w:szCs w:val="24"/>
                <w:lang w:val="en-US"/>
              </w:rPr>
              <w:t>5</w:t>
            </w:r>
            <w:r>
              <w:rPr>
                <w:rFonts w:hint="eastAsia" w:eastAsia="仿宋_GB2312" w:cs="宋体"/>
                <w:szCs w:val="24"/>
                <w:lang w:val="en"/>
              </w:rPr>
              <w:t>分，</w:t>
            </w:r>
            <w:r>
              <w:rPr>
                <w:rFonts w:hint="eastAsia" w:eastAsia="仿宋_GB2312" w:cs="宋体"/>
                <w:szCs w:val="24"/>
                <w:lang w:val="en-US"/>
              </w:rPr>
              <w:t>不满足</w:t>
            </w:r>
            <w:r>
              <w:rPr>
                <w:rFonts w:hint="eastAsia" w:eastAsia="仿宋_GB2312" w:cs="宋体"/>
                <w:szCs w:val="24"/>
                <w:lang w:val="en"/>
              </w:rPr>
              <w:t>得0分。</w:t>
            </w:r>
          </w:p>
          <w:p w14:paraId="24295CB4">
            <w:pPr>
              <w:pStyle w:val="3"/>
              <w:spacing w:after="0"/>
              <w:ind w:firstLine="482" w:firstLineChars="200"/>
              <w:rPr>
                <w:rFonts w:hint="eastAsia" w:eastAsia="仿宋_GB2312" w:cs="宋体"/>
                <w:b/>
                <w:bCs/>
                <w:snapToGrid w:val="0"/>
                <w:kern w:val="0"/>
                <w:sz w:val="24"/>
                <w:szCs w:val="24"/>
                <w:lang w:val="en"/>
              </w:rPr>
            </w:pPr>
            <w:r>
              <w:rPr>
                <w:rFonts w:hint="eastAsia" w:eastAsia="仿宋_GB2312" w:cs="宋体"/>
                <w:b/>
                <w:bCs/>
                <w:snapToGrid w:val="0"/>
                <w:kern w:val="0"/>
                <w:sz w:val="24"/>
                <w:szCs w:val="24"/>
                <w:lang w:val="en"/>
              </w:rPr>
              <w:t>证明材料：</w:t>
            </w:r>
          </w:p>
          <w:p w14:paraId="28C35CDD">
            <w:pPr>
              <w:pStyle w:val="3"/>
              <w:spacing w:after="0"/>
              <w:ind w:firstLine="480" w:firstLineChars="200"/>
              <w:rPr>
                <w:rFonts w:eastAsia="仿宋_GB2312"/>
              </w:rPr>
            </w:pPr>
            <w:r>
              <w:rPr>
                <w:rFonts w:hint="eastAsia" w:eastAsia="仿宋_GB2312" w:cs="宋体"/>
                <w:snapToGrid w:val="0"/>
                <w:kern w:val="0"/>
                <w:sz w:val="24"/>
                <w:szCs w:val="24"/>
                <w:lang w:val="en"/>
              </w:rPr>
              <w:t>产品质量保证方案（内容包含但不限于产品质量承诺要求、产品有效期和保质期），</w:t>
            </w:r>
            <w:r>
              <w:rPr>
                <w:rFonts w:hint="eastAsia" w:eastAsia="仿宋_GB2312" w:cs="宋体"/>
                <w:snapToGrid w:val="0"/>
                <w:kern w:val="0"/>
                <w:sz w:val="24"/>
                <w:szCs w:val="24"/>
              </w:rPr>
              <w:t>未提供不得分。</w:t>
            </w:r>
          </w:p>
        </w:tc>
        <w:tc>
          <w:tcPr>
            <w:tcW w:w="300" w:type="pct"/>
            <w:noWrap w:val="0"/>
            <w:vAlign w:val="center"/>
          </w:tcPr>
          <w:p w14:paraId="2628A1DC">
            <w:pPr>
              <w:jc w:val="left"/>
              <w:rPr>
                <w:rFonts w:eastAsia="仿宋_GB2312" w:cs="宋体"/>
                <w:color w:val="333333"/>
                <w:kern w:val="0"/>
                <w:sz w:val="24"/>
                <w:szCs w:val="24"/>
                <w:lang w:val="en"/>
              </w:rPr>
            </w:pPr>
          </w:p>
        </w:tc>
      </w:tr>
      <w:tr w14:paraId="1FD3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320" w:type="pct"/>
            <w:noWrap w:val="0"/>
            <w:vAlign w:val="center"/>
          </w:tcPr>
          <w:p w14:paraId="4F1FF0E9">
            <w:pPr>
              <w:snapToGrid w:val="0"/>
              <w:jc w:val="center"/>
              <w:rPr>
                <w:rFonts w:hint="eastAsia" w:eastAsia="仿宋_GB2312"/>
              </w:rPr>
            </w:pPr>
            <w:r>
              <w:rPr>
                <w:rFonts w:hint="eastAsia" w:eastAsia="仿宋_GB2312" w:cs="宋体"/>
                <w:kern w:val="0"/>
                <w:sz w:val="24"/>
                <w:szCs w:val="24"/>
              </w:rPr>
              <w:t>4</w:t>
            </w:r>
          </w:p>
        </w:tc>
        <w:tc>
          <w:tcPr>
            <w:tcW w:w="566" w:type="pct"/>
            <w:noWrap w:val="0"/>
            <w:vAlign w:val="center"/>
          </w:tcPr>
          <w:p w14:paraId="21FDBE26">
            <w:pPr>
              <w:snapToGrid w:val="0"/>
              <w:jc w:val="center"/>
              <w:rPr>
                <w:rFonts w:hint="eastAsia" w:eastAsia="仿宋_GB2312" w:cs="宋体"/>
                <w:kern w:val="0"/>
                <w:sz w:val="24"/>
                <w:szCs w:val="24"/>
                <w:lang w:val="en"/>
              </w:rPr>
            </w:pPr>
            <w:r>
              <w:rPr>
                <w:rFonts w:hint="eastAsia" w:eastAsia="仿宋_GB2312" w:cs="宋体"/>
                <w:kern w:val="0"/>
                <w:sz w:val="24"/>
                <w:szCs w:val="24"/>
                <w:lang w:val="en"/>
              </w:rPr>
              <w:t>价格评分</w:t>
            </w:r>
          </w:p>
        </w:tc>
        <w:tc>
          <w:tcPr>
            <w:tcW w:w="377" w:type="pct"/>
            <w:noWrap w:val="0"/>
            <w:vAlign w:val="center"/>
          </w:tcPr>
          <w:p w14:paraId="2EC81911">
            <w:pPr>
              <w:pStyle w:val="2"/>
              <w:snapToGrid w:val="0"/>
              <w:spacing w:line="240" w:lineRule="auto"/>
              <w:ind w:firstLine="0" w:firstLineChars="0"/>
              <w:jc w:val="center"/>
              <w:rPr>
                <w:rFonts w:eastAsia="仿宋_GB2312" w:cs="宋体"/>
                <w:szCs w:val="24"/>
                <w:lang w:val="en-US"/>
              </w:rPr>
            </w:pPr>
            <w:r>
              <w:rPr>
                <w:rFonts w:hint="eastAsia" w:eastAsia="仿宋_GB2312" w:cs="宋体"/>
                <w:szCs w:val="24"/>
                <w:lang w:val="en-US"/>
              </w:rPr>
              <w:t>15</w:t>
            </w:r>
          </w:p>
        </w:tc>
        <w:tc>
          <w:tcPr>
            <w:tcW w:w="3434" w:type="pct"/>
            <w:noWrap w:val="0"/>
            <w:vAlign w:val="center"/>
          </w:tcPr>
          <w:p w14:paraId="2B3F6D1E">
            <w:pPr>
              <w:pStyle w:val="8"/>
              <w:widowControl w:val="0"/>
              <w:spacing w:before="0" w:beforeAutospacing="0" w:after="0" w:afterAutospacing="0"/>
              <w:ind w:firstLine="482" w:firstLineChars="200"/>
              <w:rPr>
                <w:rFonts w:hint="eastAsia" w:hAnsi="Times New Roman" w:eastAsia="仿宋_GB2312" w:cs="宋体"/>
                <w:b/>
                <w:bCs/>
                <w:kern w:val="0"/>
                <w:sz w:val="24"/>
                <w:szCs w:val="24"/>
              </w:rPr>
            </w:pPr>
            <w:r>
              <w:rPr>
                <w:rFonts w:hint="eastAsia" w:hAnsi="Times New Roman" w:eastAsia="仿宋_GB2312" w:cs="宋体"/>
                <w:b/>
                <w:bCs/>
                <w:kern w:val="0"/>
                <w:sz w:val="24"/>
                <w:szCs w:val="24"/>
              </w:rPr>
              <w:t>评审标准：</w:t>
            </w:r>
          </w:p>
          <w:p w14:paraId="65CD94AE">
            <w:pPr>
              <w:pStyle w:val="8"/>
              <w:widowControl w:val="0"/>
              <w:spacing w:before="0" w:beforeAutospacing="0" w:after="0" w:afterAutospacing="0"/>
              <w:ind w:firstLine="480" w:firstLineChars="200"/>
              <w:rPr>
                <w:rFonts w:hint="eastAsia" w:hAnsi="Times New Roman" w:eastAsia="仿宋_GB2312" w:cs="宋体"/>
                <w:kern w:val="0"/>
                <w:sz w:val="24"/>
                <w:szCs w:val="24"/>
                <w:lang w:val="en"/>
              </w:rPr>
            </w:pPr>
            <w:r>
              <w:rPr>
                <w:rFonts w:hint="eastAsia" w:hAnsi="Times New Roman" w:eastAsia="仿宋_GB2312" w:cs="宋体"/>
                <w:kern w:val="0"/>
                <w:sz w:val="24"/>
                <w:szCs w:val="24"/>
                <w:lang w:val="en"/>
              </w:rPr>
              <w:t>本项目的价格分采用低价优先法计算，即通过本项目资格性检查与符合性检查且投标价格最低的投标报价为评标基准价，其价格分为满分，即</w:t>
            </w:r>
            <w:r>
              <w:rPr>
                <w:rFonts w:hint="eastAsia" w:hAnsi="Times New Roman" w:eastAsia="仿宋_GB2312" w:cs="宋体"/>
                <w:kern w:val="0"/>
                <w:sz w:val="24"/>
                <w:szCs w:val="24"/>
              </w:rPr>
              <w:t>15</w:t>
            </w:r>
            <w:r>
              <w:rPr>
                <w:rFonts w:hint="eastAsia" w:hAnsi="Times New Roman" w:eastAsia="仿宋_GB2312" w:cs="宋体"/>
                <w:kern w:val="0"/>
                <w:sz w:val="24"/>
                <w:szCs w:val="24"/>
                <w:lang w:val="en"/>
              </w:rPr>
              <w:t>分。</w:t>
            </w:r>
          </w:p>
          <w:p w14:paraId="3BA03EBE">
            <w:pPr>
              <w:pStyle w:val="8"/>
              <w:widowControl w:val="0"/>
              <w:spacing w:before="0" w:beforeAutospacing="0" w:after="0" w:afterAutospacing="0"/>
              <w:ind w:firstLine="480" w:firstLineChars="200"/>
              <w:rPr>
                <w:rFonts w:hint="eastAsia" w:hAnsi="Times New Roman" w:eastAsia="仿宋_GB2312" w:cs="宋体"/>
                <w:kern w:val="0"/>
                <w:sz w:val="24"/>
                <w:szCs w:val="24"/>
                <w:lang w:val="en"/>
              </w:rPr>
            </w:pPr>
            <w:r>
              <w:rPr>
                <w:rFonts w:hint="eastAsia" w:hAnsi="Times New Roman" w:eastAsia="仿宋_GB2312" w:cs="宋体"/>
                <w:kern w:val="0"/>
                <w:sz w:val="24"/>
                <w:szCs w:val="24"/>
                <w:lang w:val="en"/>
              </w:rPr>
              <w:t>其他投标人的价格分统一按照下列公式计算：</w:t>
            </w:r>
          </w:p>
          <w:p w14:paraId="3FBFE366">
            <w:pPr>
              <w:pStyle w:val="2"/>
              <w:snapToGrid w:val="0"/>
              <w:spacing w:line="240" w:lineRule="auto"/>
              <w:ind w:firstLine="480"/>
              <w:rPr>
                <w:rFonts w:eastAsia="仿宋_GB2312" w:cs="宋体"/>
                <w:szCs w:val="24"/>
                <w:lang w:val="en-US"/>
              </w:rPr>
            </w:pPr>
            <w:r>
              <w:rPr>
                <w:rFonts w:hint="eastAsia" w:eastAsia="仿宋_GB2312" w:cs="宋体"/>
                <w:szCs w:val="24"/>
                <w:lang w:val="en"/>
              </w:rPr>
              <w:t>投标报价得分=（评标基准价／投标报价）×</w:t>
            </w:r>
            <w:r>
              <w:rPr>
                <w:rFonts w:hint="eastAsia" w:eastAsia="仿宋_GB2312" w:cs="宋体"/>
                <w:szCs w:val="24"/>
                <w:lang w:val="en-US"/>
              </w:rPr>
              <w:t>15</w:t>
            </w:r>
          </w:p>
          <w:p w14:paraId="0F0DB437">
            <w:pPr>
              <w:pStyle w:val="3"/>
              <w:spacing w:after="0"/>
              <w:ind w:firstLine="482" w:firstLineChars="200"/>
              <w:rPr>
                <w:rFonts w:hint="eastAsia" w:eastAsia="仿宋_GB2312" w:cs="宋体"/>
                <w:b/>
                <w:bCs/>
                <w:kern w:val="0"/>
                <w:sz w:val="24"/>
                <w:szCs w:val="24"/>
              </w:rPr>
            </w:pPr>
            <w:r>
              <w:rPr>
                <w:rFonts w:hint="eastAsia" w:eastAsia="仿宋_GB2312" w:cs="宋体"/>
                <w:b/>
                <w:bCs/>
                <w:kern w:val="0"/>
                <w:sz w:val="24"/>
                <w:szCs w:val="24"/>
              </w:rPr>
              <w:t>证明材料：</w:t>
            </w:r>
          </w:p>
          <w:p w14:paraId="2F61D190">
            <w:pPr>
              <w:pStyle w:val="3"/>
              <w:spacing w:after="0"/>
              <w:ind w:firstLine="480" w:firstLineChars="200"/>
              <w:rPr>
                <w:rFonts w:eastAsia="仿宋_GB2312" w:cs="宋体"/>
                <w:szCs w:val="24"/>
              </w:rPr>
            </w:pPr>
            <w:r>
              <w:rPr>
                <w:rFonts w:hint="eastAsia" w:eastAsia="仿宋_GB2312" w:cs="宋体"/>
                <w:kern w:val="0"/>
                <w:sz w:val="24"/>
                <w:szCs w:val="24"/>
              </w:rPr>
              <w:t>投标人提供的报价单。</w:t>
            </w:r>
          </w:p>
        </w:tc>
        <w:tc>
          <w:tcPr>
            <w:tcW w:w="300" w:type="pct"/>
            <w:noWrap w:val="0"/>
            <w:vAlign w:val="center"/>
          </w:tcPr>
          <w:p w14:paraId="68E4A012">
            <w:pPr>
              <w:pStyle w:val="4"/>
              <w:snapToGrid w:val="0"/>
              <w:ind w:firstLine="480"/>
              <w:rPr>
                <w:rFonts w:ascii="Times New Roman" w:hAnsi="Times New Roman" w:eastAsia="仿宋_GB2312"/>
                <w:sz w:val="28"/>
                <w:szCs w:val="28"/>
              </w:rPr>
            </w:pPr>
          </w:p>
        </w:tc>
      </w:tr>
      <w:tr w14:paraId="437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320" w:type="pct"/>
            <w:noWrap w:val="0"/>
            <w:vAlign w:val="center"/>
          </w:tcPr>
          <w:p w14:paraId="4F133B83">
            <w:pPr>
              <w:snapToGrid w:val="0"/>
              <w:jc w:val="center"/>
              <w:rPr>
                <w:rFonts w:hint="eastAsia" w:eastAsia="仿宋_GB2312" w:cs="宋体"/>
                <w:kern w:val="0"/>
                <w:sz w:val="24"/>
                <w:szCs w:val="24"/>
                <w:lang w:val="en"/>
              </w:rPr>
            </w:pPr>
            <w:r>
              <w:rPr>
                <w:rFonts w:hint="eastAsia" w:eastAsia="仿宋_GB2312" w:cs="宋体"/>
                <w:kern w:val="0"/>
                <w:sz w:val="24"/>
                <w:szCs w:val="24"/>
              </w:rPr>
              <w:t>5</w:t>
            </w:r>
          </w:p>
        </w:tc>
        <w:tc>
          <w:tcPr>
            <w:tcW w:w="566" w:type="pct"/>
            <w:noWrap w:val="0"/>
            <w:vAlign w:val="center"/>
          </w:tcPr>
          <w:p w14:paraId="18652729">
            <w:pPr>
              <w:snapToGrid w:val="0"/>
              <w:jc w:val="center"/>
              <w:rPr>
                <w:rFonts w:hint="eastAsia" w:eastAsia="仿宋_GB2312" w:cs="宋体"/>
                <w:kern w:val="0"/>
                <w:sz w:val="24"/>
                <w:szCs w:val="24"/>
                <w:lang w:val="en"/>
              </w:rPr>
            </w:pPr>
            <w:r>
              <w:rPr>
                <w:rFonts w:hint="eastAsia" w:eastAsia="仿宋_GB2312" w:cs="宋体"/>
                <w:kern w:val="0"/>
                <w:sz w:val="24"/>
                <w:szCs w:val="24"/>
              </w:rPr>
              <w:t>同类</w:t>
            </w:r>
            <w:r>
              <w:rPr>
                <w:rFonts w:hint="eastAsia" w:eastAsia="仿宋_GB2312" w:cs="宋体"/>
                <w:kern w:val="0"/>
                <w:sz w:val="24"/>
                <w:szCs w:val="24"/>
                <w:lang w:val="en"/>
              </w:rPr>
              <w:t>业绩情况</w:t>
            </w:r>
          </w:p>
        </w:tc>
        <w:tc>
          <w:tcPr>
            <w:tcW w:w="377" w:type="pct"/>
            <w:noWrap w:val="0"/>
            <w:vAlign w:val="center"/>
          </w:tcPr>
          <w:p w14:paraId="392FACD0">
            <w:pPr>
              <w:pStyle w:val="2"/>
              <w:snapToGrid w:val="0"/>
              <w:spacing w:line="240" w:lineRule="auto"/>
              <w:ind w:firstLine="0" w:firstLineChars="0"/>
              <w:jc w:val="center"/>
              <w:rPr>
                <w:rFonts w:eastAsia="仿宋_GB2312" w:cs="宋体"/>
                <w:szCs w:val="24"/>
                <w:lang w:val="en-US"/>
              </w:rPr>
            </w:pPr>
            <w:r>
              <w:rPr>
                <w:rFonts w:hint="eastAsia" w:eastAsia="仿宋_GB2312" w:cs="宋体"/>
                <w:szCs w:val="24"/>
                <w:lang w:val="en-US"/>
              </w:rPr>
              <w:t>10</w:t>
            </w:r>
          </w:p>
        </w:tc>
        <w:tc>
          <w:tcPr>
            <w:tcW w:w="3434" w:type="pct"/>
            <w:noWrap w:val="0"/>
            <w:vAlign w:val="center"/>
          </w:tcPr>
          <w:p w14:paraId="5E7E388C">
            <w:pPr>
              <w:pStyle w:val="2"/>
              <w:snapToGrid w:val="0"/>
              <w:spacing w:line="240" w:lineRule="auto"/>
              <w:ind w:firstLine="482"/>
              <w:rPr>
                <w:rFonts w:hint="eastAsia" w:eastAsia="仿宋_GB2312" w:cs="宋体"/>
                <w:b/>
                <w:bCs/>
                <w:szCs w:val="24"/>
                <w:lang w:val="en"/>
              </w:rPr>
            </w:pPr>
            <w:r>
              <w:rPr>
                <w:rFonts w:hint="eastAsia" w:eastAsia="仿宋_GB2312" w:cs="宋体"/>
                <w:b/>
                <w:bCs/>
                <w:szCs w:val="24"/>
                <w:lang w:val="en"/>
              </w:rPr>
              <w:t>评审标准：</w:t>
            </w:r>
          </w:p>
          <w:p w14:paraId="3A895799">
            <w:pPr>
              <w:pStyle w:val="2"/>
              <w:snapToGrid w:val="0"/>
              <w:spacing w:line="240" w:lineRule="auto"/>
              <w:ind w:firstLine="480"/>
              <w:rPr>
                <w:rFonts w:hint="eastAsia" w:eastAsia="仿宋_GB2312" w:cs="宋体"/>
                <w:szCs w:val="24"/>
                <w:lang w:val="en"/>
              </w:rPr>
            </w:pPr>
            <w:r>
              <w:rPr>
                <w:rFonts w:hint="eastAsia" w:eastAsia="仿宋_GB2312" w:cs="宋体"/>
                <w:szCs w:val="24"/>
                <w:lang w:val="en"/>
              </w:rPr>
              <w:t>1.20</w:t>
            </w:r>
            <w:r>
              <w:rPr>
                <w:rFonts w:hint="eastAsia" w:eastAsia="仿宋_GB2312" w:cs="宋体"/>
                <w:szCs w:val="24"/>
                <w:lang w:val="en-US"/>
              </w:rPr>
              <w:t>23</w:t>
            </w:r>
            <w:r>
              <w:rPr>
                <w:rFonts w:hint="eastAsia" w:eastAsia="仿宋_GB2312" w:cs="宋体"/>
                <w:szCs w:val="24"/>
                <w:lang w:val="en"/>
              </w:rPr>
              <w:t>年1月1日至202</w:t>
            </w:r>
            <w:r>
              <w:rPr>
                <w:rFonts w:hint="eastAsia" w:eastAsia="仿宋_GB2312" w:cs="宋体"/>
                <w:szCs w:val="24"/>
                <w:lang w:val="en-US"/>
              </w:rPr>
              <w:t>5</w:t>
            </w:r>
            <w:r>
              <w:rPr>
                <w:rFonts w:hint="eastAsia" w:eastAsia="仿宋_GB2312" w:cs="宋体"/>
                <w:szCs w:val="24"/>
                <w:lang w:val="en"/>
              </w:rPr>
              <w:t>年12月31日期间（以合同签订日期为准），承担同类项目销售的，每提供一份业绩合同得</w:t>
            </w:r>
            <w:r>
              <w:rPr>
                <w:rFonts w:hint="eastAsia" w:eastAsia="仿宋_GB2312" w:cs="宋体"/>
                <w:szCs w:val="24"/>
                <w:lang w:val="en-US"/>
              </w:rPr>
              <w:t>2</w:t>
            </w:r>
            <w:r>
              <w:rPr>
                <w:rFonts w:hint="eastAsia" w:eastAsia="仿宋_GB2312" w:cs="宋体"/>
                <w:szCs w:val="24"/>
                <w:lang w:val="en"/>
              </w:rPr>
              <w:t>分，最高得</w:t>
            </w:r>
            <w:r>
              <w:rPr>
                <w:rFonts w:hint="eastAsia" w:eastAsia="仿宋_GB2312" w:cs="宋体"/>
                <w:szCs w:val="24"/>
                <w:lang w:val="en-US"/>
              </w:rPr>
              <w:t>6</w:t>
            </w:r>
            <w:r>
              <w:rPr>
                <w:rFonts w:hint="eastAsia" w:eastAsia="仿宋_GB2312" w:cs="宋体"/>
                <w:szCs w:val="24"/>
                <w:lang w:val="en"/>
              </w:rPr>
              <w:t>分。</w:t>
            </w:r>
            <w:r>
              <w:rPr>
                <w:rFonts w:eastAsia="仿宋_GB2312" w:cs="宋体"/>
                <w:szCs w:val="24"/>
                <w:lang w:val="en-US"/>
              </w:rPr>
              <w:t>本项目要求提供的同类项目销售业绩，</w:t>
            </w:r>
            <w:r>
              <w:rPr>
                <w:rFonts w:hint="eastAsia" w:eastAsia="仿宋_GB2312" w:cs="宋体"/>
                <w:szCs w:val="24"/>
                <w:lang w:val="en-US"/>
              </w:rPr>
              <w:t>是</w:t>
            </w:r>
            <w:r>
              <w:rPr>
                <w:rFonts w:eastAsia="仿宋_GB2312" w:cs="宋体"/>
                <w:szCs w:val="24"/>
                <w:lang w:val="en-US"/>
              </w:rPr>
              <w:t>指</w:t>
            </w:r>
            <w:r>
              <w:rPr>
                <w:rFonts w:hint="eastAsia" w:eastAsia="仿宋_GB2312" w:cs="宋体"/>
                <w:szCs w:val="24"/>
                <w:lang w:val="en-US"/>
              </w:rPr>
              <w:t>投标人</w:t>
            </w:r>
            <w:r>
              <w:rPr>
                <w:rFonts w:eastAsia="仿宋_GB2312" w:cs="宋体"/>
                <w:szCs w:val="24"/>
                <w:lang w:val="en-US"/>
              </w:rPr>
              <w:t>与所投对应包组内产品类型相一致的业绩，不同包组业绩分别对应认定。</w:t>
            </w:r>
          </w:p>
          <w:p w14:paraId="3A5AE3D9">
            <w:pPr>
              <w:pStyle w:val="4"/>
              <w:snapToGrid w:val="0"/>
              <w:ind w:firstLine="480" w:firstLineChars="200"/>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2.投标人上述有效同类项目服务评价，每供一个优秀（或评分90分及以上或满意等同类描述）评价得</w:t>
            </w: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分</w:t>
            </w:r>
            <w:r>
              <w:rPr>
                <w:rFonts w:hint="eastAsia" w:ascii="Times New Roman" w:hAnsi="Times New Roman" w:eastAsia="仿宋_GB2312" w:cs="宋体"/>
                <w:snapToGrid w:val="0"/>
                <w:kern w:val="0"/>
                <w:sz w:val="24"/>
                <w:szCs w:val="24"/>
                <w:lang w:val="en"/>
              </w:rPr>
              <w:t>，最高得分为</w:t>
            </w:r>
            <w:r>
              <w:rPr>
                <w:rFonts w:hint="eastAsia" w:ascii="Times New Roman" w:hAnsi="Times New Roman" w:eastAsia="仿宋_GB2312" w:cs="宋体"/>
                <w:snapToGrid w:val="0"/>
                <w:kern w:val="0"/>
                <w:sz w:val="24"/>
                <w:szCs w:val="24"/>
              </w:rPr>
              <w:t>4</w:t>
            </w:r>
            <w:r>
              <w:rPr>
                <w:rFonts w:hint="eastAsia" w:ascii="Times New Roman" w:hAnsi="Times New Roman" w:eastAsia="仿宋_GB2312" w:cs="宋体"/>
                <w:snapToGrid w:val="0"/>
                <w:kern w:val="0"/>
                <w:sz w:val="24"/>
                <w:szCs w:val="24"/>
                <w:lang w:val="en"/>
              </w:rPr>
              <w:t>分。</w:t>
            </w:r>
          </w:p>
          <w:p w14:paraId="547480DB">
            <w:pPr>
              <w:pStyle w:val="4"/>
              <w:snapToGrid w:val="0"/>
              <w:ind w:firstLine="482" w:firstLineChars="200"/>
              <w:rPr>
                <w:rFonts w:ascii="Times New Roman" w:hAnsi="Times New Roman" w:eastAsia="仿宋_GB2312" w:cs="宋体"/>
                <w:b/>
                <w:bCs/>
                <w:snapToGrid w:val="0"/>
                <w:kern w:val="0"/>
                <w:sz w:val="24"/>
                <w:szCs w:val="24"/>
                <w:lang w:val="en"/>
              </w:rPr>
            </w:pPr>
            <w:r>
              <w:rPr>
                <w:rFonts w:hint="eastAsia" w:ascii="Times New Roman" w:hAnsi="Times New Roman" w:eastAsia="仿宋_GB2312" w:cs="宋体"/>
                <w:b/>
                <w:bCs/>
                <w:kern w:val="0"/>
                <w:sz w:val="24"/>
                <w:szCs w:val="24"/>
                <w:lang w:val="en"/>
              </w:rPr>
              <w:t>证明材料：</w:t>
            </w:r>
          </w:p>
          <w:p w14:paraId="4C328F7D">
            <w:pPr>
              <w:pStyle w:val="4"/>
              <w:snapToGrid w:val="0"/>
              <w:ind w:firstLine="480"/>
              <w:rPr>
                <w:rFonts w:ascii="Times New Roman" w:hAnsi="Times New Roman" w:eastAsia="仿宋_GB2312" w:cs="宋体"/>
                <w:kern w:val="0"/>
                <w:sz w:val="24"/>
                <w:szCs w:val="24"/>
                <w:lang w:val="en"/>
              </w:rPr>
            </w:pPr>
            <w:r>
              <w:rPr>
                <w:rFonts w:hint="eastAsia" w:ascii="Times New Roman" w:hAnsi="Times New Roman" w:eastAsia="仿宋_GB2312" w:cs="宋体"/>
                <w:snapToGrid w:val="0"/>
                <w:kern w:val="0"/>
                <w:sz w:val="24"/>
                <w:szCs w:val="24"/>
                <w:lang w:val="en"/>
              </w:rPr>
              <w:t>1.同类业绩证明文件需提供</w:t>
            </w:r>
            <w:r>
              <w:rPr>
                <w:rFonts w:hint="eastAsia" w:ascii="Times New Roman" w:hAnsi="Times New Roman" w:eastAsia="仿宋_GB2312" w:cs="宋体"/>
                <w:kern w:val="0"/>
                <w:sz w:val="24"/>
                <w:szCs w:val="24"/>
                <w:lang w:val="en"/>
              </w:rPr>
              <w:t>合同关键信息（含签订合同双方的单位名称、合同项目名称、服务内容与含签订合同双方的落款盖章、签订日期的关键页）复印件作为得分依据，以合同签订时间为准。</w:t>
            </w:r>
          </w:p>
          <w:p w14:paraId="63643024">
            <w:pPr>
              <w:pStyle w:val="4"/>
              <w:snapToGrid w:val="0"/>
              <w:ind w:firstLine="480"/>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w:t>
            </w:r>
            <w:r>
              <w:rPr>
                <w:rFonts w:hint="eastAsia" w:ascii="Times New Roman" w:hAnsi="Times New Roman" w:eastAsia="仿宋_GB2312"/>
              </w:rPr>
              <w:t xml:space="preserve"> </w:t>
            </w:r>
            <w:r>
              <w:rPr>
                <w:rFonts w:hint="eastAsia" w:ascii="Times New Roman" w:hAnsi="Times New Roman" w:eastAsia="仿宋_GB2312" w:cs="宋体"/>
                <w:snapToGrid w:val="0"/>
                <w:kern w:val="0"/>
                <w:sz w:val="24"/>
                <w:szCs w:val="24"/>
                <w:lang w:val="en"/>
              </w:rPr>
              <w:t>同类项目服务评价需提供采购方盖章出具的评价证明材料、表扬信等复印件</w:t>
            </w:r>
          </w:p>
          <w:p w14:paraId="74CF2A83">
            <w:pPr>
              <w:pStyle w:val="4"/>
              <w:snapToGrid w:val="0"/>
              <w:ind w:firstLine="482"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b/>
                <w:bCs/>
                <w:snapToGrid w:val="0"/>
                <w:kern w:val="0"/>
                <w:sz w:val="24"/>
                <w:szCs w:val="24"/>
                <w:lang w:val="en"/>
              </w:rPr>
              <w:t>备注：如提供同一单位的多份合同按一项业绩计算，无提供同类业绩证明文件复印件的得0分。</w:t>
            </w:r>
          </w:p>
        </w:tc>
        <w:tc>
          <w:tcPr>
            <w:tcW w:w="300" w:type="pct"/>
            <w:noWrap w:val="0"/>
            <w:vAlign w:val="center"/>
          </w:tcPr>
          <w:p w14:paraId="38F0BABF">
            <w:pPr>
              <w:pStyle w:val="4"/>
              <w:snapToGrid w:val="0"/>
              <w:ind w:firstLine="480"/>
              <w:rPr>
                <w:rFonts w:ascii="Times New Roman" w:hAnsi="Times New Roman" w:eastAsia="仿宋_GB2312"/>
                <w:sz w:val="28"/>
                <w:szCs w:val="28"/>
              </w:rPr>
            </w:pPr>
          </w:p>
        </w:tc>
      </w:tr>
      <w:tr w14:paraId="352DA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86" w:type="pct"/>
            <w:gridSpan w:val="2"/>
            <w:noWrap w:val="0"/>
            <w:vAlign w:val="center"/>
          </w:tcPr>
          <w:p w14:paraId="533D16DF">
            <w:pPr>
              <w:snapToGrid w:val="0"/>
              <w:jc w:val="center"/>
              <w:rPr>
                <w:rFonts w:hint="eastAsia" w:eastAsia="仿宋_GB2312" w:cs="宋体"/>
                <w:kern w:val="0"/>
                <w:sz w:val="24"/>
                <w:szCs w:val="24"/>
                <w:lang w:val="en"/>
              </w:rPr>
            </w:pPr>
            <w:r>
              <w:rPr>
                <w:rFonts w:hint="eastAsia" w:eastAsia="仿宋_GB2312" w:cs="宋体"/>
                <w:kern w:val="0"/>
                <w:sz w:val="24"/>
                <w:szCs w:val="24"/>
                <w:lang w:val="en"/>
              </w:rPr>
              <w:t>综合得分</w:t>
            </w:r>
          </w:p>
        </w:tc>
        <w:tc>
          <w:tcPr>
            <w:tcW w:w="377" w:type="pct"/>
            <w:noWrap w:val="0"/>
            <w:vAlign w:val="center"/>
          </w:tcPr>
          <w:p w14:paraId="49B08FDC">
            <w:pPr>
              <w:pStyle w:val="2"/>
              <w:snapToGrid w:val="0"/>
              <w:spacing w:line="240" w:lineRule="auto"/>
              <w:ind w:firstLine="0" w:firstLineChars="0"/>
              <w:jc w:val="center"/>
              <w:rPr>
                <w:rFonts w:hint="eastAsia" w:eastAsia="仿宋_GB2312" w:cs="宋体"/>
                <w:szCs w:val="24"/>
                <w:lang w:val="en"/>
              </w:rPr>
            </w:pPr>
            <w:r>
              <w:rPr>
                <w:rFonts w:hint="eastAsia" w:eastAsia="仿宋_GB2312" w:cs="宋体"/>
                <w:szCs w:val="24"/>
                <w:lang w:val="en"/>
              </w:rPr>
              <w:t>100</w:t>
            </w:r>
          </w:p>
        </w:tc>
        <w:tc>
          <w:tcPr>
            <w:tcW w:w="3434" w:type="pct"/>
            <w:noWrap w:val="0"/>
            <w:vAlign w:val="center"/>
          </w:tcPr>
          <w:p w14:paraId="1BDBA821">
            <w:pPr>
              <w:pStyle w:val="4"/>
              <w:spacing w:line="480" w:lineRule="exact"/>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w:t>
            </w:r>
          </w:p>
        </w:tc>
        <w:tc>
          <w:tcPr>
            <w:tcW w:w="300" w:type="pct"/>
            <w:noWrap w:val="0"/>
            <w:vAlign w:val="center"/>
          </w:tcPr>
          <w:p w14:paraId="5667EE02">
            <w:pPr>
              <w:pStyle w:val="2"/>
              <w:snapToGrid w:val="0"/>
              <w:spacing w:line="240" w:lineRule="auto"/>
              <w:ind w:firstLine="560"/>
              <w:jc w:val="center"/>
              <w:rPr>
                <w:rFonts w:eastAsia="仿宋_GB2312"/>
                <w:sz w:val="28"/>
                <w:szCs w:val="28"/>
              </w:rPr>
            </w:pPr>
          </w:p>
        </w:tc>
      </w:tr>
      <w:tr w14:paraId="11430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gridSpan w:val="5"/>
            <w:noWrap w:val="0"/>
            <w:vAlign w:val="center"/>
          </w:tcPr>
          <w:p w14:paraId="64849C42">
            <w:pPr>
              <w:pStyle w:val="2"/>
              <w:tabs>
                <w:tab w:val="left" w:pos="3589"/>
              </w:tabs>
              <w:snapToGrid w:val="0"/>
              <w:spacing w:line="240" w:lineRule="auto"/>
              <w:ind w:firstLine="482"/>
              <w:rPr>
                <w:rFonts w:eastAsia="仿宋_GB2312"/>
                <w:sz w:val="28"/>
                <w:szCs w:val="28"/>
                <w:lang w:val="en-US"/>
              </w:rPr>
            </w:pPr>
            <w:r>
              <w:rPr>
                <w:rFonts w:hint="eastAsia" w:eastAsia="仿宋_GB2312" w:cs="宋体"/>
                <w:b/>
                <w:bCs/>
                <w:szCs w:val="24"/>
                <w:lang w:val="en"/>
              </w:rPr>
              <w:t>备注：投标人在本采购项目中提交作为评分依据的所有书面承诺，均将写入合同责任，作为合同条款。</w:t>
            </w:r>
          </w:p>
        </w:tc>
      </w:tr>
    </w:tbl>
    <w:p w14:paraId="6F25E99F">
      <w:pPr>
        <w:adjustRightInd w:val="0"/>
        <w:snapToGrid w:val="0"/>
        <w:spacing w:line="20" w:lineRule="atLeast"/>
        <w:jc w:val="left"/>
      </w:pPr>
    </w:p>
    <w:p w14:paraId="2AE11AB5">
      <w:pPr>
        <w:adjustRightInd w:val="0"/>
        <w:snapToGrid w:val="0"/>
        <w:spacing w:line="20" w:lineRule="atLeast"/>
        <w:jc w:val="left"/>
      </w:pPr>
    </w:p>
    <w:p w14:paraId="234D35AF">
      <w:pPr>
        <w:pStyle w:val="16"/>
        <w:jc w:val="center"/>
        <w:rPr>
          <w:rFonts w:hint="eastAsia" w:ascii="Times New Roman" w:hAnsi="Times New Roman" w:eastAsia="黑体" w:cs="黑体"/>
          <w:bCs/>
          <w:color w:val="333333"/>
          <w:spacing w:val="11"/>
          <w:sz w:val="44"/>
          <w:szCs w:val="44"/>
          <w:lang w:val="en"/>
        </w:rPr>
        <w:sectPr>
          <w:footerReference r:id="rId3" w:type="default"/>
          <w:pgSz w:w="11906" w:h="16838"/>
          <w:pgMar w:top="567" w:right="1134" w:bottom="567" w:left="1134" w:header="227" w:footer="227" w:gutter="0"/>
          <w:pgNumType w:start="1"/>
          <w:cols w:space="720" w:num="1"/>
          <w:docGrid w:type="lines" w:linePitch="312" w:charSpace="0"/>
        </w:sectPr>
      </w:pPr>
    </w:p>
    <w:p w14:paraId="68E431CC">
      <w:pPr>
        <w:pStyle w:val="16"/>
        <w:spacing w:before="0" w:after="0"/>
        <w:jc w:val="center"/>
        <w:rPr>
          <w:rFonts w:hint="eastAsia" w:ascii="黑体" w:hAnsi="黑体" w:eastAsia="黑体" w:cs="黑体"/>
          <w:color w:val="333333"/>
          <w:sz w:val="44"/>
          <w:szCs w:val="44"/>
          <w:lang w:val="en-US" w:eastAsia="zh-CN"/>
        </w:rPr>
      </w:pPr>
      <w:r>
        <w:rPr>
          <w:rFonts w:hint="eastAsia" w:ascii="Times New Roman" w:hAnsi="Times New Roman" w:eastAsia="黑体" w:cs="黑体"/>
          <w:bCs/>
          <w:color w:val="333333"/>
          <w:spacing w:val="11"/>
          <w:sz w:val="44"/>
          <w:szCs w:val="44"/>
          <w:lang w:val="en"/>
        </w:rPr>
        <w:t>评分表</w:t>
      </w:r>
      <w:r>
        <w:rPr>
          <w:rFonts w:hint="eastAsia" w:ascii="Times New Roman" w:hAnsi="Times New Roman" w:eastAsia="黑体" w:cs="黑体"/>
          <w:bCs/>
          <w:color w:val="333333"/>
          <w:spacing w:val="11"/>
          <w:sz w:val="44"/>
          <w:szCs w:val="44"/>
          <w:lang w:val="en-US" w:eastAsia="zh-CN"/>
        </w:rPr>
        <w:t>2</w:t>
      </w:r>
    </w:p>
    <w:p w14:paraId="53FAF587">
      <w:pPr>
        <w:pStyle w:val="16"/>
        <w:rPr>
          <w:rFonts w:hint="eastAsia" w:ascii="仿宋" w:hAnsi="仿宋" w:eastAsia="仿宋" w:cs="仿宋"/>
          <w:b/>
          <w:bCs w:val="0"/>
          <w:szCs w:val="24"/>
        </w:rPr>
      </w:pPr>
      <w:r>
        <w:rPr>
          <w:rFonts w:hint="eastAsia" w:ascii="Times New Roman" w:hAnsi="Times New Roman" w:eastAsia="仿宋_GB2312" w:cs="仿宋_GB2312"/>
          <w:b/>
          <w:bCs w:val="0"/>
          <w:spacing w:val="11"/>
          <w:sz w:val="24"/>
          <w:szCs w:val="24"/>
          <w:lang w:val="en-US" w:eastAsia="zh-CN"/>
        </w:rPr>
        <w:t>本评分表适用于包组4（仪器配件更换服务）：</w:t>
      </w:r>
      <w:r>
        <w:rPr>
          <w:rFonts w:hint="eastAsia" w:ascii="仿宋" w:hAnsi="仿宋" w:eastAsia="仿宋" w:cs="仿宋"/>
          <w:b/>
          <w:bCs w:val="0"/>
          <w:szCs w:val="24"/>
        </w:rPr>
        <w:t xml:space="preserve"> </w:t>
      </w:r>
    </w:p>
    <w:tbl>
      <w:tblPr>
        <w:tblStyle w:val="10"/>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82"/>
        <w:gridCol w:w="1036"/>
        <w:gridCol w:w="6472"/>
        <w:gridCol w:w="880"/>
      </w:tblGrid>
      <w:tr w14:paraId="06E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blHeader/>
          <w:jc w:val="center"/>
        </w:trPr>
        <w:tc>
          <w:tcPr>
            <w:tcW w:w="286" w:type="pct"/>
            <w:noWrap w:val="0"/>
            <w:vAlign w:val="center"/>
          </w:tcPr>
          <w:p w14:paraId="322D34F3">
            <w:pPr>
              <w:snapToGrid w:val="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序号</w:t>
            </w:r>
          </w:p>
        </w:tc>
        <w:tc>
          <w:tcPr>
            <w:tcW w:w="747" w:type="pct"/>
            <w:noWrap w:val="0"/>
            <w:vAlign w:val="center"/>
          </w:tcPr>
          <w:p w14:paraId="23AE8D2C">
            <w:pPr>
              <w:snapToGrid w:val="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评分项目</w:t>
            </w:r>
          </w:p>
        </w:tc>
        <w:tc>
          <w:tcPr>
            <w:tcW w:w="490" w:type="pct"/>
            <w:noWrap w:val="0"/>
            <w:vAlign w:val="center"/>
          </w:tcPr>
          <w:p w14:paraId="7EFB5DC2">
            <w:pPr>
              <w:pStyle w:val="4"/>
              <w:snapToGrid w:val="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分值</w:t>
            </w:r>
          </w:p>
        </w:tc>
        <w:tc>
          <w:tcPr>
            <w:tcW w:w="3060" w:type="pct"/>
            <w:noWrap w:val="0"/>
            <w:vAlign w:val="center"/>
          </w:tcPr>
          <w:p w14:paraId="656AC333">
            <w:pPr>
              <w:pStyle w:val="4"/>
              <w:snapToGrid w:val="0"/>
              <w:ind w:firstLine="48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评分细则</w:t>
            </w:r>
          </w:p>
        </w:tc>
        <w:tc>
          <w:tcPr>
            <w:tcW w:w="415" w:type="pct"/>
            <w:noWrap w:val="0"/>
            <w:vAlign w:val="center"/>
          </w:tcPr>
          <w:p w14:paraId="572CE22D">
            <w:pPr>
              <w:pStyle w:val="4"/>
              <w:snapToGrid w:val="0"/>
              <w:jc w:val="center"/>
              <w:rPr>
                <w:rFonts w:hint="eastAsia" w:ascii="Times New Roman" w:hAnsi="Times New Roman" w:eastAsia="仿宋_GB2312" w:cs="仿宋_GB2312"/>
                <w:b/>
                <w:sz w:val="24"/>
                <w:szCs w:val="24"/>
              </w:rPr>
            </w:pPr>
            <w:r>
              <w:rPr>
                <w:rFonts w:hint="eastAsia" w:ascii="Times New Roman" w:hAnsi="Times New Roman" w:eastAsia="仿宋_GB2312" w:cs="仿宋_GB2312"/>
                <w:b/>
                <w:sz w:val="24"/>
                <w:szCs w:val="24"/>
              </w:rPr>
              <w:t>得分</w:t>
            </w:r>
          </w:p>
        </w:tc>
      </w:tr>
      <w:tr w14:paraId="4B61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jc w:val="center"/>
        </w:trPr>
        <w:tc>
          <w:tcPr>
            <w:tcW w:w="286" w:type="pct"/>
            <w:noWrap w:val="0"/>
            <w:vAlign w:val="center"/>
          </w:tcPr>
          <w:p w14:paraId="4F88E88C">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1</w:t>
            </w:r>
          </w:p>
        </w:tc>
        <w:tc>
          <w:tcPr>
            <w:tcW w:w="747" w:type="pct"/>
            <w:noWrap w:val="0"/>
            <w:vAlign w:val="center"/>
          </w:tcPr>
          <w:p w14:paraId="1970046A">
            <w:pPr>
              <w:snapToGrid w:val="0"/>
              <w:jc w:val="center"/>
              <w:rPr>
                <w:rFonts w:hint="default" w:ascii="Times New Roman" w:hAnsi="Times New Roman" w:eastAsia="仿宋_GB2312" w:cs="宋体"/>
                <w:kern w:val="0"/>
                <w:sz w:val="24"/>
                <w:szCs w:val="24"/>
                <w:lang w:val="en-US" w:eastAsia="zh-CN"/>
              </w:rPr>
            </w:pPr>
            <w:r>
              <w:rPr>
                <w:rFonts w:hint="eastAsia" w:eastAsia="仿宋_GB2312" w:cs="宋体"/>
                <w:kern w:val="0"/>
                <w:sz w:val="24"/>
                <w:szCs w:val="24"/>
              </w:rPr>
              <w:t>技术要求响应情况</w:t>
            </w:r>
          </w:p>
        </w:tc>
        <w:tc>
          <w:tcPr>
            <w:tcW w:w="490" w:type="pct"/>
            <w:noWrap w:val="0"/>
            <w:vAlign w:val="center"/>
          </w:tcPr>
          <w:p w14:paraId="2DB93746">
            <w:pPr>
              <w:snapToGrid w:val="0"/>
              <w:jc w:val="center"/>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50</w:t>
            </w:r>
          </w:p>
        </w:tc>
        <w:tc>
          <w:tcPr>
            <w:tcW w:w="3060" w:type="pct"/>
            <w:noWrap w:val="0"/>
            <w:vAlign w:val="center"/>
          </w:tcPr>
          <w:p w14:paraId="37CCEF87">
            <w:pPr>
              <w:pStyle w:val="2"/>
              <w:snapToGrid w:val="0"/>
              <w:spacing w:line="240" w:lineRule="auto"/>
              <w:ind w:firstLine="482"/>
              <w:jc w:val="left"/>
              <w:rPr>
                <w:rFonts w:ascii="Times New Roman" w:hAnsi="Times New Roman" w:eastAsia="仿宋_GB2312" w:cs="宋体"/>
                <w:b/>
                <w:bCs/>
                <w:szCs w:val="24"/>
                <w:lang w:val="en"/>
              </w:rPr>
            </w:pPr>
            <w:r>
              <w:rPr>
                <w:rFonts w:hint="eastAsia" w:ascii="Times New Roman" w:hAnsi="Times New Roman" w:eastAsia="仿宋_GB2312" w:cs="宋体"/>
                <w:b/>
                <w:bCs/>
                <w:szCs w:val="24"/>
                <w:lang w:val="en"/>
              </w:rPr>
              <w:t>评审标准：</w:t>
            </w:r>
          </w:p>
          <w:p w14:paraId="61178AE7">
            <w:pPr>
              <w:pStyle w:val="2"/>
              <w:snapToGrid w:val="0"/>
              <w:spacing w:line="240" w:lineRule="auto"/>
              <w:ind w:firstLine="480"/>
              <w:jc w:val="left"/>
              <w:rPr>
                <w:rFonts w:ascii="Times New Roman" w:hAnsi="Times New Roman" w:eastAsia="仿宋_GB2312" w:cs="宋体"/>
                <w:szCs w:val="24"/>
                <w:lang w:val="en"/>
              </w:rPr>
            </w:pPr>
            <w:r>
              <w:rPr>
                <w:rFonts w:hint="eastAsia" w:ascii="Times New Roman" w:hAnsi="Times New Roman" w:eastAsia="仿宋_GB2312" w:cs="宋体"/>
                <w:szCs w:val="24"/>
                <w:lang w:val="en"/>
              </w:rPr>
              <w:t>根据投标人所投报</w:t>
            </w:r>
            <w:r>
              <w:rPr>
                <w:rFonts w:hint="eastAsia" w:ascii="Times New Roman" w:hAnsi="Times New Roman" w:eastAsia="仿宋_GB2312" w:cs="宋体"/>
                <w:szCs w:val="24"/>
                <w:lang w:val="en-US" w:eastAsia="zh-CN"/>
              </w:rPr>
              <w:t>产品</w:t>
            </w:r>
            <w:r>
              <w:rPr>
                <w:rFonts w:hint="eastAsia" w:ascii="Times New Roman" w:hAnsi="Times New Roman" w:eastAsia="仿宋_GB2312" w:cs="宋体"/>
                <w:szCs w:val="24"/>
                <w:lang w:val="en"/>
              </w:rPr>
              <w:t>的技术参数对技术要求的响应情况进行评审：</w:t>
            </w:r>
          </w:p>
          <w:p w14:paraId="4C6A3526">
            <w:pPr>
              <w:pStyle w:val="2"/>
              <w:keepNext w:val="0"/>
              <w:keepLines w:val="0"/>
              <w:pageBreakBefore w:val="0"/>
              <w:widowControl w:val="0"/>
              <w:kinsoku/>
              <w:wordWrap/>
              <w:overflowPunct/>
              <w:topLinePunct w:val="0"/>
              <w:autoSpaceDE/>
              <w:autoSpaceDN/>
              <w:bidi w:val="0"/>
              <w:adjustRightInd/>
              <w:snapToGrid w:val="0"/>
              <w:spacing w:line="240" w:lineRule="auto"/>
              <w:ind w:firstLine="480"/>
              <w:textAlignment w:val="auto"/>
              <w:rPr>
                <w:rFonts w:hint="eastAsia" w:ascii="Times New Roman" w:hAnsi="Times New Roman" w:eastAsia="仿宋_GB2312" w:cs="宋体"/>
                <w:szCs w:val="24"/>
                <w:lang w:val="en"/>
              </w:rPr>
            </w:pPr>
            <w:r>
              <w:rPr>
                <w:rFonts w:hint="eastAsia" w:ascii="Times New Roman" w:hAnsi="Times New Roman" w:eastAsia="仿宋_GB2312" w:cs="宋体"/>
                <w:sz w:val="24"/>
                <w:szCs w:val="24"/>
                <w:lang w:val="en-US"/>
              </w:rPr>
              <w:t>投标人所提供的货物的</w:t>
            </w:r>
            <w:r>
              <w:rPr>
                <w:rFonts w:hint="eastAsia" w:ascii="Times New Roman" w:hAnsi="Times New Roman" w:eastAsia="仿宋_GB2312" w:cs="宋体"/>
                <w:sz w:val="24"/>
                <w:szCs w:val="24"/>
                <w:lang w:val="en"/>
              </w:rPr>
              <w:t>型号规格</w:t>
            </w:r>
            <w:r>
              <w:rPr>
                <w:rFonts w:ascii="Times New Roman" w:hAnsi="Times New Roman" w:eastAsia="仿宋_GB2312" w:cs="宋体"/>
                <w:sz w:val="24"/>
                <w:szCs w:val="24"/>
                <w:lang w:val="en"/>
              </w:rPr>
              <w:t>等</w:t>
            </w:r>
            <w:r>
              <w:rPr>
                <w:rFonts w:hint="eastAsia" w:ascii="Times New Roman" w:hAnsi="Times New Roman" w:eastAsia="仿宋_GB2312" w:cs="宋体"/>
                <w:sz w:val="24"/>
                <w:szCs w:val="24"/>
                <w:lang w:val="en"/>
              </w:rPr>
              <w:t>完全满足或优于采购需求的，得</w:t>
            </w:r>
            <w:r>
              <w:rPr>
                <w:rFonts w:hint="eastAsia" w:eastAsia="仿宋_GB2312" w:cs="宋体"/>
                <w:sz w:val="24"/>
                <w:szCs w:val="24"/>
                <w:lang w:val="en-US" w:eastAsia="zh-CN"/>
              </w:rPr>
              <w:t>5</w:t>
            </w:r>
            <w:r>
              <w:rPr>
                <w:rFonts w:hint="eastAsia" w:ascii="Times New Roman" w:hAnsi="Times New Roman" w:eastAsia="仿宋_GB2312" w:cs="宋体"/>
                <w:sz w:val="24"/>
                <w:szCs w:val="24"/>
                <w:lang w:val="en-US"/>
              </w:rPr>
              <w:t>0</w:t>
            </w:r>
            <w:r>
              <w:rPr>
                <w:rFonts w:hint="eastAsia" w:ascii="Times New Roman" w:hAnsi="Times New Roman" w:eastAsia="仿宋_GB2312" w:cs="宋体"/>
                <w:sz w:val="24"/>
                <w:szCs w:val="24"/>
                <w:lang w:val="en"/>
              </w:rPr>
              <w:t>分；投标文件存在负偏离或未响应情形的，得0分。</w:t>
            </w:r>
          </w:p>
          <w:p w14:paraId="7AA2F2C6">
            <w:pPr>
              <w:pStyle w:val="2"/>
              <w:snapToGrid w:val="0"/>
              <w:spacing w:line="240" w:lineRule="auto"/>
              <w:ind w:firstLine="482"/>
              <w:jc w:val="left"/>
              <w:rPr>
                <w:rFonts w:ascii="Times New Roman" w:hAnsi="Times New Roman" w:eastAsia="仿宋_GB2312" w:cs="宋体"/>
                <w:b/>
                <w:bCs/>
                <w:szCs w:val="24"/>
                <w:lang w:val="en"/>
              </w:rPr>
            </w:pPr>
            <w:r>
              <w:rPr>
                <w:rFonts w:hint="eastAsia" w:ascii="Times New Roman" w:hAnsi="Times New Roman" w:eastAsia="仿宋_GB2312" w:cs="宋体"/>
                <w:b/>
                <w:bCs/>
                <w:szCs w:val="24"/>
                <w:lang w:val="en"/>
              </w:rPr>
              <w:t>证明材料：</w:t>
            </w:r>
          </w:p>
          <w:p w14:paraId="5602FC25">
            <w:pPr>
              <w:pStyle w:val="2"/>
              <w:snapToGrid w:val="0"/>
              <w:spacing w:line="240" w:lineRule="auto"/>
              <w:ind w:firstLine="480"/>
              <w:jc w:val="left"/>
              <w:rPr>
                <w:rFonts w:ascii="Times New Roman" w:hAnsi="Times New Roman" w:eastAsia="仿宋_GB2312" w:cs="宋体"/>
                <w:szCs w:val="24"/>
                <w:lang w:val="en"/>
              </w:rPr>
            </w:pPr>
            <w:r>
              <w:rPr>
                <w:rFonts w:hint="eastAsia" w:ascii="Times New Roman" w:hAnsi="Times New Roman" w:eastAsia="仿宋_GB2312" w:cs="宋体"/>
                <w:sz w:val="24"/>
                <w:szCs w:val="24"/>
                <w:lang w:val="en-US"/>
              </w:rPr>
              <w:t>投标人需提供详细的技术要求响应情况，</w:t>
            </w:r>
            <w:r>
              <w:rPr>
                <w:rFonts w:hint="eastAsia" w:ascii="Times New Roman" w:hAnsi="Times New Roman" w:eastAsia="仿宋_GB2312" w:cs="宋体"/>
                <w:szCs w:val="24"/>
                <w:lang w:val="en-US" w:eastAsia="zh-CN"/>
              </w:rPr>
              <w:t>并</w:t>
            </w:r>
            <w:r>
              <w:rPr>
                <w:rFonts w:hint="eastAsia" w:ascii="Times New Roman" w:hAnsi="Times New Roman" w:eastAsia="仿宋_GB2312" w:cs="宋体"/>
                <w:szCs w:val="24"/>
                <w:lang w:val="en"/>
              </w:rPr>
              <w:t>按要求提供相应佐证材料（如产品彩页等）</w:t>
            </w:r>
            <w:r>
              <w:rPr>
                <w:rFonts w:hint="eastAsia" w:ascii="Times New Roman" w:hAnsi="Times New Roman" w:eastAsia="仿宋_GB2312" w:cs="宋体"/>
                <w:sz w:val="24"/>
                <w:szCs w:val="24"/>
                <w:lang w:val="en-US"/>
              </w:rPr>
              <w:t>，未提供不得分</w:t>
            </w:r>
            <w:r>
              <w:rPr>
                <w:rFonts w:hint="eastAsia" w:ascii="Times New Roman" w:hAnsi="Times New Roman" w:eastAsia="仿宋_GB2312" w:cs="宋体"/>
                <w:szCs w:val="24"/>
                <w:lang w:val="en"/>
              </w:rPr>
              <w:t xml:space="preserve">。  </w:t>
            </w:r>
          </w:p>
          <w:p w14:paraId="2ECFE69C">
            <w:pPr>
              <w:pStyle w:val="2"/>
              <w:snapToGrid w:val="0"/>
              <w:spacing w:line="240" w:lineRule="auto"/>
              <w:ind w:firstLine="482"/>
              <w:jc w:val="left"/>
              <w:rPr>
                <w:rFonts w:hint="eastAsia" w:ascii="Times New Roman" w:hAnsi="Times New Roman" w:eastAsia="仿宋_GB2312" w:cs="宋体"/>
                <w:b/>
                <w:bCs/>
                <w:szCs w:val="24"/>
                <w:lang w:val="en"/>
              </w:rPr>
            </w:pPr>
            <w:r>
              <w:rPr>
                <w:rFonts w:hint="eastAsia" w:ascii="Times New Roman" w:hAnsi="Times New Roman" w:eastAsia="仿宋_GB2312" w:cs="宋体"/>
                <w:b/>
                <w:bCs/>
                <w:szCs w:val="24"/>
                <w:lang w:val="en"/>
              </w:rPr>
              <w:t>备注：提供的佐证材料或证明材料复印件需加盖</w:t>
            </w:r>
            <w:r>
              <w:rPr>
                <w:rFonts w:hint="eastAsia" w:ascii="Times New Roman" w:hAnsi="Times New Roman" w:eastAsia="仿宋_GB2312" w:cs="宋体"/>
                <w:b/>
                <w:bCs/>
                <w:szCs w:val="24"/>
                <w:lang w:val="en-US" w:eastAsia="zh-CN"/>
              </w:rPr>
              <w:t>投标人</w:t>
            </w:r>
            <w:r>
              <w:rPr>
                <w:rFonts w:hint="eastAsia" w:ascii="Times New Roman" w:hAnsi="Times New Roman" w:eastAsia="仿宋_GB2312" w:cs="宋体"/>
                <w:b/>
                <w:bCs/>
                <w:szCs w:val="24"/>
                <w:lang w:val="en"/>
              </w:rPr>
              <w:t>公章，未提供或提供不全不得分。</w:t>
            </w:r>
          </w:p>
        </w:tc>
        <w:tc>
          <w:tcPr>
            <w:tcW w:w="415" w:type="pct"/>
            <w:noWrap w:val="0"/>
            <w:vAlign w:val="center"/>
          </w:tcPr>
          <w:p w14:paraId="5A1E005B">
            <w:pPr>
              <w:snapToGrid w:val="0"/>
              <w:jc w:val="left"/>
              <w:rPr>
                <w:rFonts w:ascii="Times New Roman" w:hAnsi="Times New Roman" w:eastAsia="仿宋_GB2312" w:cs="宋体"/>
                <w:color w:val="333333"/>
                <w:kern w:val="0"/>
                <w:sz w:val="24"/>
                <w:szCs w:val="24"/>
                <w:lang w:val="en"/>
              </w:rPr>
            </w:pPr>
          </w:p>
        </w:tc>
      </w:tr>
      <w:tr w14:paraId="755C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286" w:type="pct"/>
            <w:noWrap w:val="0"/>
            <w:vAlign w:val="center"/>
          </w:tcPr>
          <w:p w14:paraId="63FFD9E5">
            <w:pPr>
              <w:snapToGrid w:val="0"/>
              <w:jc w:val="center"/>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p>
        </w:tc>
        <w:tc>
          <w:tcPr>
            <w:tcW w:w="747" w:type="pct"/>
            <w:noWrap w:val="0"/>
            <w:vAlign w:val="center"/>
          </w:tcPr>
          <w:p w14:paraId="624F68E2">
            <w:pPr>
              <w:snapToGrid w:val="0"/>
              <w:jc w:val="center"/>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rPr>
              <w:t>服务方案及保障</w:t>
            </w:r>
          </w:p>
        </w:tc>
        <w:tc>
          <w:tcPr>
            <w:tcW w:w="490" w:type="pct"/>
            <w:noWrap w:val="0"/>
            <w:vAlign w:val="center"/>
          </w:tcPr>
          <w:p w14:paraId="257401CD">
            <w:pPr>
              <w:jc w:val="center"/>
              <w:rPr>
                <w:rFonts w:hint="default" w:ascii="Times New Roman" w:hAnsi="Times New Roman" w:eastAsia="仿宋_GB2312" w:cs="宋体"/>
                <w:kern w:val="0"/>
                <w:sz w:val="24"/>
                <w:szCs w:val="24"/>
                <w:lang w:val="en-US" w:eastAsia="zh-CN" w:bidi="ar-SA"/>
              </w:rPr>
            </w:pPr>
            <w:r>
              <w:rPr>
                <w:rFonts w:hint="eastAsia" w:ascii="Times New Roman" w:hAnsi="Times New Roman" w:eastAsia="仿宋_GB2312" w:cs="宋体"/>
                <w:kern w:val="0"/>
                <w:sz w:val="24"/>
                <w:szCs w:val="24"/>
                <w:lang w:val="en-US" w:eastAsia="zh-CN"/>
              </w:rPr>
              <w:t>25</w:t>
            </w:r>
          </w:p>
        </w:tc>
        <w:tc>
          <w:tcPr>
            <w:tcW w:w="3060" w:type="pct"/>
            <w:noWrap w:val="0"/>
            <w:vAlign w:val="center"/>
          </w:tcPr>
          <w:p w14:paraId="51E9EBB9">
            <w:pPr>
              <w:pStyle w:val="2"/>
              <w:snapToGrid w:val="0"/>
              <w:spacing w:line="240" w:lineRule="auto"/>
              <w:ind w:firstLine="482"/>
              <w:rPr>
                <w:rFonts w:hint="eastAsia" w:ascii="Times New Roman" w:hAnsi="Times New Roman" w:eastAsia="仿宋_GB2312" w:cs="宋体"/>
                <w:szCs w:val="24"/>
                <w:lang w:val="en-US"/>
              </w:rPr>
            </w:pPr>
            <w:r>
              <w:rPr>
                <w:rFonts w:hint="eastAsia" w:ascii="Times New Roman" w:hAnsi="Times New Roman" w:eastAsia="仿宋_GB2312" w:cs="宋体"/>
                <w:b/>
                <w:bCs/>
                <w:szCs w:val="24"/>
                <w:lang w:val="en-US"/>
              </w:rPr>
              <w:t>评审标准</w:t>
            </w:r>
            <w:r>
              <w:rPr>
                <w:rFonts w:hint="eastAsia" w:ascii="Times New Roman" w:hAnsi="Times New Roman" w:eastAsia="仿宋_GB2312" w:cs="宋体"/>
                <w:szCs w:val="24"/>
                <w:lang w:val="en-US"/>
              </w:rPr>
              <w:t>：</w:t>
            </w:r>
          </w:p>
          <w:p w14:paraId="78D2F7DE">
            <w:pPr>
              <w:pStyle w:val="3"/>
              <w:spacing w:after="0"/>
              <w:ind w:firstLine="480" w:firstLineChars="200"/>
              <w:rPr>
                <w:rFonts w:hint="eastAsia" w:ascii="Times New Roman" w:hAnsi="Times New Roman" w:eastAsia="仿宋_GB2312" w:cs="宋体"/>
                <w:snapToGrid w:val="0"/>
                <w:kern w:val="0"/>
                <w:sz w:val="24"/>
                <w:szCs w:val="24"/>
              </w:rPr>
            </w:pPr>
            <w:r>
              <w:rPr>
                <w:rFonts w:hint="eastAsia" w:ascii="Times New Roman" w:hAnsi="Times New Roman" w:eastAsia="仿宋_GB2312" w:cs="宋体"/>
                <w:snapToGrid w:val="0"/>
                <w:kern w:val="0"/>
                <w:sz w:val="24"/>
                <w:szCs w:val="24"/>
              </w:rPr>
              <w:t>根据投标人提供的</w:t>
            </w:r>
            <w:r>
              <w:rPr>
                <w:rFonts w:hint="eastAsia" w:ascii="Times New Roman" w:hAnsi="Times New Roman" w:eastAsia="仿宋_GB2312" w:cs="宋体"/>
                <w:kern w:val="0"/>
                <w:sz w:val="24"/>
                <w:szCs w:val="24"/>
                <w:lang w:val="en-US" w:eastAsia="zh-CN"/>
              </w:rPr>
              <w:t>服务方案及保障</w:t>
            </w:r>
            <w:r>
              <w:rPr>
                <w:rFonts w:hint="eastAsia" w:ascii="Times New Roman" w:hAnsi="Times New Roman" w:eastAsia="仿宋_GB2312" w:cs="宋体"/>
                <w:snapToGrid w:val="0"/>
                <w:kern w:val="0"/>
                <w:sz w:val="24"/>
                <w:szCs w:val="24"/>
              </w:rPr>
              <w:t>（内容包含但不限于</w:t>
            </w:r>
            <w:r>
              <w:rPr>
                <w:rFonts w:hint="eastAsia" w:ascii="Times New Roman" w:hAnsi="Times New Roman" w:eastAsia="仿宋_GB2312" w:cs="宋体"/>
                <w:snapToGrid w:val="0"/>
                <w:kern w:val="0"/>
                <w:sz w:val="24"/>
                <w:szCs w:val="24"/>
                <w:lang w:val="en-US" w:eastAsia="zh-CN"/>
              </w:rPr>
              <w:t>服务方案</w:t>
            </w:r>
            <w:r>
              <w:rPr>
                <w:rFonts w:hint="eastAsia" w:ascii="Times New Roman" w:hAnsi="Times New Roman" w:eastAsia="仿宋_GB2312" w:cs="宋体"/>
                <w:snapToGrid w:val="0"/>
                <w:kern w:val="0"/>
                <w:sz w:val="24"/>
                <w:szCs w:val="24"/>
                <w:lang w:eastAsia="zh-CN"/>
              </w:rPr>
              <w:t>、</w:t>
            </w:r>
            <w:r>
              <w:rPr>
                <w:rFonts w:hint="eastAsia" w:ascii="Times New Roman" w:hAnsi="Times New Roman" w:eastAsia="仿宋_GB2312" w:cs="宋体"/>
                <w:snapToGrid w:val="0"/>
                <w:kern w:val="0"/>
                <w:sz w:val="24"/>
                <w:szCs w:val="24"/>
                <w:lang w:val="en-US" w:eastAsia="zh-CN"/>
              </w:rPr>
              <w:t>服务质量保障、</w:t>
            </w:r>
            <w:r>
              <w:rPr>
                <w:rFonts w:hint="eastAsia" w:ascii="Times New Roman" w:hAnsi="Times New Roman" w:eastAsia="仿宋_GB2312" w:cs="宋体"/>
                <w:snapToGrid w:val="0"/>
                <w:kern w:val="0"/>
                <w:sz w:val="24"/>
                <w:szCs w:val="24"/>
              </w:rPr>
              <w:t>配件质量保障）进行评审：</w:t>
            </w:r>
          </w:p>
          <w:p w14:paraId="39D4BD40">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US"/>
              </w:rPr>
              <w:t>1.</w:t>
            </w:r>
            <w:r>
              <w:rPr>
                <w:rFonts w:hint="eastAsia" w:ascii="Times New Roman" w:hAnsi="Times New Roman" w:eastAsia="仿宋_GB2312" w:cs="宋体"/>
                <w:szCs w:val="24"/>
                <w:lang w:val="en-US" w:eastAsia="zh-CN"/>
              </w:rPr>
              <w:t>服务方案</w:t>
            </w:r>
            <w:r>
              <w:rPr>
                <w:rFonts w:hint="eastAsia" w:ascii="Times New Roman" w:hAnsi="Times New Roman" w:eastAsia="仿宋_GB2312" w:cs="宋体"/>
                <w:szCs w:val="24"/>
                <w:lang w:val="en"/>
              </w:rPr>
              <w:t>（</w:t>
            </w:r>
            <w:r>
              <w:rPr>
                <w:rFonts w:hint="eastAsia" w:ascii="Times New Roman" w:hAnsi="Times New Roman" w:eastAsia="仿宋_GB2312" w:cs="宋体"/>
                <w:szCs w:val="24"/>
                <w:lang w:val="en-US"/>
              </w:rPr>
              <w:t>10分</w:t>
            </w:r>
            <w:r>
              <w:rPr>
                <w:rFonts w:hint="eastAsia" w:ascii="Times New Roman" w:hAnsi="Times New Roman" w:eastAsia="仿宋_GB2312" w:cs="宋体"/>
                <w:szCs w:val="24"/>
                <w:lang w:val="en"/>
              </w:rPr>
              <w:t>）</w:t>
            </w:r>
          </w:p>
          <w:p w14:paraId="3D9B80D7">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投标人须作出书面承诺，</w:t>
            </w:r>
            <w:r>
              <w:rPr>
                <w:rFonts w:hint="eastAsia" w:ascii="Times New Roman" w:hAnsi="Times New Roman" w:eastAsia="仿宋_GB2312" w:cs="宋体"/>
                <w:szCs w:val="24"/>
                <w:lang w:val="en-US" w:eastAsia="zh-CN"/>
              </w:rPr>
              <w:t>提供仪器配件上门更换服务，并</w:t>
            </w:r>
            <w:r>
              <w:rPr>
                <w:rFonts w:hint="eastAsia" w:ascii="Times New Roman" w:hAnsi="Times New Roman" w:eastAsia="仿宋_GB2312" w:cs="宋体"/>
                <w:szCs w:val="24"/>
                <w:lang w:val="en"/>
              </w:rPr>
              <w:t>提供原厂的CO/SO</w:t>
            </w:r>
            <w:r>
              <w:rPr>
                <w:rFonts w:hint="eastAsia" w:ascii="Times New Roman" w:hAnsi="Times New Roman" w:eastAsia="仿宋_GB2312" w:cs="宋体"/>
                <w:szCs w:val="24"/>
                <w:vertAlign w:val="subscript"/>
                <w:lang w:val="en"/>
              </w:rPr>
              <w:t>2</w:t>
            </w:r>
            <w:r>
              <w:rPr>
                <w:rFonts w:hint="eastAsia" w:ascii="Times New Roman" w:hAnsi="Times New Roman" w:eastAsia="仿宋_GB2312" w:cs="宋体"/>
                <w:szCs w:val="24"/>
                <w:lang w:val="en"/>
              </w:rPr>
              <w:t>干扰试验报告</w:t>
            </w:r>
            <w:r>
              <w:rPr>
                <w:rFonts w:hint="eastAsia" w:ascii="Times New Roman" w:hAnsi="Times New Roman" w:eastAsia="仿宋_GB2312" w:cs="宋体"/>
                <w:szCs w:val="24"/>
                <w:lang w:val="en" w:eastAsia="zh-CN"/>
              </w:rPr>
              <w:t>。</w:t>
            </w:r>
            <w:r>
              <w:rPr>
                <w:rFonts w:hint="eastAsia" w:ascii="Times New Roman" w:hAnsi="Times New Roman" w:eastAsia="仿宋_GB2312" w:cs="宋体"/>
                <w:szCs w:val="24"/>
                <w:lang w:val="en"/>
              </w:rPr>
              <w:t>完全满足得</w:t>
            </w:r>
            <w:r>
              <w:rPr>
                <w:rFonts w:hint="eastAsia" w:ascii="Times New Roman" w:hAnsi="Times New Roman" w:eastAsia="仿宋_GB2312" w:cs="宋体"/>
                <w:szCs w:val="24"/>
                <w:lang w:val="en-US" w:eastAsia="zh-CN"/>
              </w:rPr>
              <w:t>10</w:t>
            </w:r>
            <w:r>
              <w:rPr>
                <w:rFonts w:hint="eastAsia" w:ascii="Times New Roman" w:hAnsi="Times New Roman" w:eastAsia="仿宋_GB2312" w:cs="宋体"/>
                <w:szCs w:val="24"/>
                <w:lang w:val="en"/>
              </w:rPr>
              <w:t>分，</w:t>
            </w:r>
            <w:r>
              <w:rPr>
                <w:rFonts w:hint="eastAsia" w:ascii="Times New Roman" w:hAnsi="Times New Roman" w:eastAsia="仿宋_GB2312" w:cs="宋体"/>
                <w:szCs w:val="24"/>
                <w:lang w:val="en-US"/>
              </w:rPr>
              <w:t>不满足</w:t>
            </w:r>
            <w:r>
              <w:rPr>
                <w:rFonts w:hint="eastAsia" w:ascii="Times New Roman" w:hAnsi="Times New Roman" w:eastAsia="仿宋_GB2312" w:cs="宋体"/>
                <w:szCs w:val="24"/>
                <w:lang w:val="en"/>
              </w:rPr>
              <w:t>得0分。</w:t>
            </w:r>
          </w:p>
          <w:p w14:paraId="0B2B7FED">
            <w:pPr>
              <w:pStyle w:val="2"/>
              <w:snapToGrid w:val="0"/>
              <w:spacing w:line="240" w:lineRule="auto"/>
              <w:ind w:firstLine="480"/>
              <w:rPr>
                <w:rFonts w:hint="default" w:ascii="Times New Roman" w:hAnsi="Times New Roman" w:eastAsia="仿宋_GB2312" w:cs="宋体"/>
                <w:szCs w:val="24"/>
                <w:lang w:val="en-US" w:eastAsia="zh-CN"/>
              </w:rPr>
            </w:pPr>
            <w:r>
              <w:rPr>
                <w:rFonts w:hint="eastAsia" w:ascii="Times New Roman" w:hAnsi="Times New Roman" w:eastAsia="仿宋_GB2312" w:cs="宋体"/>
                <w:szCs w:val="24"/>
                <w:lang w:val="en-US"/>
              </w:rPr>
              <w:t>2.</w:t>
            </w:r>
            <w:r>
              <w:rPr>
                <w:rFonts w:hint="eastAsia" w:ascii="Times New Roman" w:hAnsi="Times New Roman" w:eastAsia="仿宋_GB2312" w:cs="宋体"/>
                <w:szCs w:val="24"/>
                <w:lang w:val="en-US" w:eastAsia="zh-CN"/>
              </w:rPr>
              <w:t>服务质量保障（10分）</w:t>
            </w:r>
          </w:p>
          <w:p w14:paraId="73AAD3E4">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US" w:eastAsia="zh-CN"/>
              </w:rPr>
              <w:t>投标人需提供</w:t>
            </w:r>
            <w:r>
              <w:rPr>
                <w:rFonts w:hint="eastAsia" w:ascii="Times New Roman" w:hAnsi="Times New Roman" w:eastAsia="仿宋_GB2312" w:cs="宋体"/>
                <w:szCs w:val="24"/>
                <w:lang w:val="en"/>
              </w:rPr>
              <w:t>原厂正式授权</w:t>
            </w:r>
            <w:r>
              <w:rPr>
                <w:rFonts w:hint="eastAsia" w:ascii="Times New Roman" w:hAnsi="Times New Roman" w:eastAsia="仿宋_GB2312" w:cs="宋体"/>
                <w:szCs w:val="24"/>
                <w:lang w:val="en-US" w:eastAsia="zh-CN"/>
              </w:rPr>
              <w:t>证书</w:t>
            </w:r>
            <w:r>
              <w:rPr>
                <w:rFonts w:hint="eastAsia" w:ascii="Times New Roman" w:hAnsi="Times New Roman" w:eastAsia="仿宋_GB2312" w:cs="宋体"/>
                <w:szCs w:val="24"/>
                <w:lang w:val="en"/>
              </w:rPr>
              <w:t>，授权范围须涵盖本项目所涉产品及相关服务，授权证书真实有效、可核查。完全满足得</w:t>
            </w:r>
            <w:r>
              <w:rPr>
                <w:rFonts w:hint="eastAsia" w:eastAsia="仿宋_GB2312" w:cs="宋体"/>
                <w:szCs w:val="24"/>
                <w:lang w:val="en-US" w:eastAsia="zh-CN"/>
              </w:rPr>
              <w:t>10</w:t>
            </w:r>
            <w:r>
              <w:rPr>
                <w:rFonts w:hint="eastAsia" w:ascii="Times New Roman" w:hAnsi="Times New Roman" w:eastAsia="仿宋_GB2312" w:cs="宋体"/>
                <w:szCs w:val="24"/>
                <w:lang w:val="en"/>
              </w:rPr>
              <w:t>分，</w:t>
            </w:r>
            <w:r>
              <w:rPr>
                <w:rFonts w:hint="eastAsia" w:ascii="Times New Roman" w:hAnsi="Times New Roman" w:eastAsia="仿宋_GB2312" w:cs="宋体"/>
                <w:szCs w:val="24"/>
                <w:lang w:val="en-US"/>
              </w:rPr>
              <w:t>不满足</w:t>
            </w:r>
            <w:r>
              <w:rPr>
                <w:rFonts w:hint="eastAsia" w:ascii="Times New Roman" w:hAnsi="Times New Roman" w:eastAsia="仿宋_GB2312" w:cs="宋体"/>
                <w:szCs w:val="24"/>
                <w:lang w:val="en"/>
              </w:rPr>
              <w:t>得0分。</w:t>
            </w:r>
          </w:p>
          <w:p w14:paraId="6404323E">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US" w:eastAsia="zh-CN"/>
              </w:rPr>
              <w:t>3.</w:t>
            </w:r>
            <w:r>
              <w:rPr>
                <w:rFonts w:hint="eastAsia" w:ascii="Times New Roman" w:hAnsi="Times New Roman" w:eastAsia="仿宋_GB2312" w:cs="宋体"/>
                <w:snapToGrid w:val="0"/>
                <w:kern w:val="0"/>
                <w:sz w:val="24"/>
                <w:szCs w:val="24"/>
              </w:rPr>
              <w:t>配件质量保障</w:t>
            </w:r>
            <w:r>
              <w:rPr>
                <w:rFonts w:hint="eastAsia" w:ascii="Times New Roman" w:hAnsi="Times New Roman" w:eastAsia="仿宋_GB2312" w:cs="宋体"/>
                <w:szCs w:val="24"/>
                <w:lang w:val="en-US"/>
              </w:rPr>
              <w:t>（5分）</w:t>
            </w:r>
          </w:p>
          <w:p w14:paraId="2F0D1F3B">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US"/>
              </w:rPr>
              <w:t>投标人</w:t>
            </w:r>
            <w:r>
              <w:rPr>
                <w:rFonts w:hint="eastAsia" w:ascii="Times New Roman" w:hAnsi="Times New Roman" w:eastAsia="仿宋_GB2312" w:cs="宋体"/>
                <w:szCs w:val="24"/>
                <w:lang w:val="en"/>
              </w:rPr>
              <w:t>须作出书面承诺</w:t>
            </w:r>
            <w:r>
              <w:rPr>
                <w:rFonts w:hint="eastAsia" w:ascii="Times New Roman" w:hAnsi="Times New Roman" w:eastAsia="仿宋_GB2312" w:cs="宋体"/>
                <w:szCs w:val="24"/>
                <w:lang w:val="en" w:eastAsia="zh-CN"/>
              </w:rPr>
              <w:t>，</w:t>
            </w:r>
            <w:r>
              <w:rPr>
                <w:rFonts w:hint="eastAsia" w:ascii="Times New Roman" w:hAnsi="Times New Roman" w:eastAsia="仿宋_GB2312" w:cs="宋体"/>
                <w:szCs w:val="24"/>
                <w:lang w:val="en-US"/>
              </w:rPr>
              <w:t>保证</w:t>
            </w:r>
            <w:r>
              <w:rPr>
                <w:rFonts w:hint="eastAsia" w:ascii="Times New Roman" w:hAnsi="Times New Roman" w:eastAsia="仿宋_GB2312" w:cs="宋体"/>
                <w:szCs w:val="24"/>
                <w:lang w:val="en"/>
              </w:rPr>
              <w:t>提供全新的、厂商原装产品</w:t>
            </w:r>
            <w:r>
              <w:rPr>
                <w:rFonts w:hint="eastAsia" w:ascii="Times New Roman" w:hAnsi="Times New Roman" w:eastAsia="仿宋_GB2312" w:cs="宋体"/>
                <w:sz w:val="24"/>
                <w:szCs w:val="24"/>
                <w:lang w:val="en"/>
              </w:rPr>
              <w:t>，如有质量问题，发现不符合要求或破损的，须无条件给予退换。</w:t>
            </w:r>
            <w:r>
              <w:rPr>
                <w:rFonts w:hint="eastAsia" w:ascii="Times New Roman" w:hAnsi="Times New Roman" w:eastAsia="仿宋_GB2312" w:cs="宋体"/>
                <w:sz w:val="24"/>
                <w:szCs w:val="24"/>
                <w:lang w:val="en-US"/>
              </w:rPr>
              <w:t>完全满足得5分，不满足得0分。</w:t>
            </w:r>
          </w:p>
          <w:p w14:paraId="2E2A3482">
            <w:pPr>
              <w:pStyle w:val="3"/>
              <w:spacing w:after="0"/>
              <w:ind w:firstLine="482" w:firstLineChars="200"/>
              <w:rPr>
                <w:rFonts w:hint="eastAsia" w:ascii="Times New Roman" w:hAnsi="Times New Roman" w:eastAsia="仿宋_GB2312" w:cs="宋体"/>
                <w:b/>
                <w:bCs/>
                <w:snapToGrid w:val="0"/>
                <w:kern w:val="0"/>
                <w:sz w:val="24"/>
                <w:szCs w:val="24"/>
                <w:lang w:val="en"/>
              </w:rPr>
            </w:pPr>
            <w:r>
              <w:rPr>
                <w:rFonts w:hint="eastAsia" w:ascii="Times New Roman" w:hAnsi="Times New Roman" w:eastAsia="仿宋_GB2312" w:cs="宋体"/>
                <w:b/>
                <w:bCs/>
                <w:snapToGrid w:val="0"/>
                <w:kern w:val="0"/>
                <w:sz w:val="24"/>
                <w:szCs w:val="24"/>
                <w:lang w:val="en"/>
              </w:rPr>
              <w:t>证明材料：</w:t>
            </w:r>
          </w:p>
          <w:p w14:paraId="1C306DD5">
            <w:pPr>
              <w:pStyle w:val="3"/>
              <w:spacing w:after="0"/>
              <w:ind w:firstLine="480" w:firstLineChars="200"/>
              <w:rPr>
                <w:rFonts w:hint="eastAsia" w:ascii="Times New Roman" w:hAnsi="Times New Roman" w:eastAsia="仿宋_GB2312" w:cs="宋体"/>
                <w:b/>
                <w:bCs/>
                <w:kern w:val="2"/>
                <w:sz w:val="21"/>
                <w:szCs w:val="24"/>
                <w:lang w:val="en" w:eastAsia="zh-CN" w:bidi="ar-SA"/>
              </w:rPr>
            </w:pPr>
            <w:r>
              <w:rPr>
                <w:rFonts w:hint="eastAsia" w:ascii="Times New Roman" w:hAnsi="Times New Roman" w:eastAsia="仿宋_GB2312" w:cs="宋体"/>
                <w:snapToGrid w:val="0"/>
                <w:kern w:val="0"/>
                <w:sz w:val="24"/>
                <w:szCs w:val="24"/>
              </w:rPr>
              <w:t>提供的</w:t>
            </w:r>
            <w:r>
              <w:rPr>
                <w:rFonts w:hint="eastAsia" w:ascii="Times New Roman" w:hAnsi="Times New Roman" w:eastAsia="仿宋_GB2312" w:cs="宋体"/>
                <w:kern w:val="0"/>
                <w:sz w:val="24"/>
                <w:szCs w:val="24"/>
                <w:lang w:val="en-US" w:eastAsia="zh-CN"/>
              </w:rPr>
              <w:t>服务方案及保障</w:t>
            </w:r>
            <w:r>
              <w:rPr>
                <w:rFonts w:hint="eastAsia" w:ascii="Times New Roman" w:hAnsi="Times New Roman" w:eastAsia="仿宋_GB2312" w:cs="宋体"/>
                <w:snapToGrid w:val="0"/>
                <w:kern w:val="0"/>
                <w:sz w:val="24"/>
                <w:szCs w:val="24"/>
              </w:rPr>
              <w:t>（内容包含但不限于</w:t>
            </w:r>
            <w:r>
              <w:rPr>
                <w:rFonts w:hint="eastAsia" w:ascii="Times New Roman" w:hAnsi="Times New Roman" w:eastAsia="仿宋_GB2312" w:cs="宋体"/>
                <w:snapToGrid w:val="0"/>
                <w:kern w:val="0"/>
                <w:sz w:val="24"/>
                <w:szCs w:val="24"/>
                <w:lang w:val="en-US" w:eastAsia="zh-CN"/>
              </w:rPr>
              <w:t>服务方案</w:t>
            </w:r>
            <w:r>
              <w:rPr>
                <w:rFonts w:hint="eastAsia" w:ascii="Times New Roman" w:hAnsi="Times New Roman" w:eastAsia="仿宋_GB2312" w:cs="宋体"/>
                <w:snapToGrid w:val="0"/>
                <w:kern w:val="0"/>
                <w:sz w:val="24"/>
                <w:szCs w:val="24"/>
                <w:lang w:eastAsia="zh-CN"/>
              </w:rPr>
              <w:t>、</w:t>
            </w:r>
            <w:r>
              <w:rPr>
                <w:rFonts w:hint="eastAsia" w:ascii="Times New Roman" w:hAnsi="Times New Roman" w:eastAsia="仿宋_GB2312" w:cs="宋体"/>
                <w:snapToGrid w:val="0"/>
                <w:kern w:val="0"/>
                <w:sz w:val="24"/>
                <w:szCs w:val="24"/>
                <w:lang w:val="en-US" w:eastAsia="zh-CN"/>
              </w:rPr>
              <w:t>服务质量保障、</w:t>
            </w:r>
            <w:r>
              <w:rPr>
                <w:rFonts w:hint="eastAsia" w:ascii="Times New Roman" w:hAnsi="Times New Roman" w:eastAsia="仿宋_GB2312" w:cs="宋体"/>
                <w:snapToGrid w:val="0"/>
                <w:kern w:val="0"/>
                <w:sz w:val="24"/>
                <w:szCs w:val="24"/>
              </w:rPr>
              <w:t>配件质量保障），并按要求提供相应佐证材料</w:t>
            </w:r>
            <w:r>
              <w:rPr>
                <w:rFonts w:hint="eastAsia" w:ascii="Times New Roman" w:hAnsi="Times New Roman" w:eastAsia="仿宋_GB2312" w:cs="宋体"/>
                <w:snapToGrid w:val="0"/>
                <w:kern w:val="0"/>
                <w:sz w:val="24"/>
                <w:szCs w:val="24"/>
                <w:lang w:val="en"/>
              </w:rPr>
              <w:t>，</w:t>
            </w:r>
            <w:r>
              <w:rPr>
                <w:rFonts w:hint="eastAsia" w:ascii="Times New Roman" w:hAnsi="Times New Roman" w:eastAsia="仿宋_GB2312" w:cs="宋体"/>
                <w:snapToGrid w:val="0"/>
                <w:kern w:val="0"/>
                <w:sz w:val="24"/>
                <w:szCs w:val="24"/>
              </w:rPr>
              <w:t>未提供不得分。</w:t>
            </w:r>
          </w:p>
        </w:tc>
        <w:tc>
          <w:tcPr>
            <w:tcW w:w="415" w:type="pct"/>
            <w:noWrap w:val="0"/>
            <w:vAlign w:val="center"/>
          </w:tcPr>
          <w:p w14:paraId="2355CBBD">
            <w:pPr>
              <w:snapToGrid w:val="0"/>
              <w:jc w:val="left"/>
              <w:rPr>
                <w:rFonts w:ascii="Times New Roman" w:hAnsi="Times New Roman" w:eastAsia="仿宋_GB2312" w:cs="宋体"/>
                <w:color w:val="333333"/>
                <w:kern w:val="0"/>
                <w:sz w:val="24"/>
                <w:szCs w:val="24"/>
                <w:lang w:val="en"/>
              </w:rPr>
            </w:pPr>
          </w:p>
        </w:tc>
      </w:tr>
      <w:tr w14:paraId="6A4F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286" w:type="pct"/>
            <w:noWrap w:val="0"/>
            <w:vAlign w:val="center"/>
          </w:tcPr>
          <w:p w14:paraId="0C2EC240">
            <w:pPr>
              <w:snapToGrid w:val="0"/>
              <w:jc w:val="center"/>
              <w:rPr>
                <w:rFonts w:hint="eastAsia"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3</w:t>
            </w:r>
          </w:p>
        </w:tc>
        <w:tc>
          <w:tcPr>
            <w:tcW w:w="747" w:type="pct"/>
            <w:noWrap w:val="0"/>
            <w:vAlign w:val="center"/>
          </w:tcPr>
          <w:p w14:paraId="28B40C1C">
            <w:pPr>
              <w:snapToGrid w:val="0"/>
              <w:jc w:val="center"/>
              <w:rPr>
                <w:rFonts w:hint="eastAsia" w:ascii="Times New Roman" w:hAnsi="Times New Roman" w:eastAsia="仿宋_GB2312" w:cs="宋体"/>
                <w:kern w:val="0"/>
                <w:sz w:val="24"/>
                <w:szCs w:val="24"/>
                <w:lang w:val="en" w:eastAsia="zh-CN" w:bidi="ar-SA"/>
              </w:rPr>
            </w:pPr>
            <w:r>
              <w:rPr>
                <w:rFonts w:hint="eastAsia" w:ascii="Times New Roman" w:hAnsi="Times New Roman" w:eastAsia="仿宋_GB2312" w:cs="宋体"/>
                <w:kern w:val="0"/>
                <w:sz w:val="24"/>
                <w:szCs w:val="24"/>
                <w:lang w:val="en"/>
              </w:rPr>
              <w:t>价格评分</w:t>
            </w:r>
          </w:p>
        </w:tc>
        <w:tc>
          <w:tcPr>
            <w:tcW w:w="490" w:type="pct"/>
            <w:noWrap w:val="0"/>
            <w:vAlign w:val="center"/>
          </w:tcPr>
          <w:p w14:paraId="32678517">
            <w:pPr>
              <w:pStyle w:val="2"/>
              <w:snapToGrid w:val="0"/>
              <w:spacing w:line="240" w:lineRule="auto"/>
              <w:ind w:firstLine="0" w:firstLineChars="0"/>
              <w:jc w:val="center"/>
              <w:rPr>
                <w:rFonts w:hint="eastAsia" w:ascii="Times New Roman" w:hAnsi="Times New Roman" w:eastAsia="仿宋_GB2312" w:cs="宋体"/>
                <w:snapToGrid w:val="0"/>
                <w:kern w:val="0"/>
                <w:sz w:val="24"/>
                <w:szCs w:val="24"/>
                <w:lang w:val="en-US" w:eastAsia="zh-CN" w:bidi="ar-SA"/>
              </w:rPr>
            </w:pPr>
            <w:r>
              <w:rPr>
                <w:rFonts w:hint="eastAsia" w:ascii="Times New Roman" w:hAnsi="Times New Roman" w:eastAsia="仿宋_GB2312" w:cs="宋体"/>
                <w:szCs w:val="24"/>
                <w:lang w:val="en-US"/>
              </w:rPr>
              <w:t>20</w:t>
            </w:r>
          </w:p>
        </w:tc>
        <w:tc>
          <w:tcPr>
            <w:tcW w:w="3060" w:type="pct"/>
            <w:noWrap w:val="0"/>
            <w:vAlign w:val="center"/>
          </w:tcPr>
          <w:p w14:paraId="3C879A30">
            <w:pPr>
              <w:pStyle w:val="8"/>
              <w:widowControl w:val="0"/>
              <w:spacing w:before="0" w:beforeAutospacing="0" w:after="0" w:afterAutospacing="0"/>
              <w:ind w:firstLine="482" w:firstLineChars="200"/>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评审标准：</w:t>
            </w:r>
          </w:p>
          <w:p w14:paraId="502E8A2A">
            <w:pPr>
              <w:pStyle w:val="8"/>
              <w:widowControl w:val="0"/>
              <w:spacing w:before="0" w:beforeAutospacing="0" w:after="0" w:afterAutospacing="0"/>
              <w:ind w:firstLine="480"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本项目的价格分采用低价优先法计算，即通过本项目资格性检查与符合性检查且投标价格最低的投标报价为评标基准价，其价格分为满分，即</w:t>
            </w:r>
            <w:r>
              <w:rPr>
                <w:rFonts w:hint="eastAsia" w:ascii="Times New Roman" w:hAnsi="Times New Roman" w:eastAsia="仿宋_GB2312" w:cs="宋体"/>
                <w:kern w:val="0"/>
                <w:sz w:val="24"/>
                <w:szCs w:val="24"/>
              </w:rPr>
              <w:t>20</w:t>
            </w:r>
            <w:r>
              <w:rPr>
                <w:rFonts w:hint="eastAsia" w:ascii="Times New Roman" w:hAnsi="Times New Roman" w:eastAsia="仿宋_GB2312" w:cs="宋体"/>
                <w:kern w:val="0"/>
                <w:sz w:val="24"/>
                <w:szCs w:val="24"/>
                <w:lang w:val="en"/>
              </w:rPr>
              <w:t>分。</w:t>
            </w:r>
          </w:p>
          <w:p w14:paraId="26E48D0B">
            <w:pPr>
              <w:pStyle w:val="8"/>
              <w:widowControl w:val="0"/>
              <w:spacing w:before="0" w:beforeAutospacing="0" w:after="0" w:afterAutospacing="0"/>
              <w:ind w:firstLine="480"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其他投标人的价格分统一按照下列公式计算：</w:t>
            </w:r>
          </w:p>
          <w:p w14:paraId="2361F67A">
            <w:pPr>
              <w:pStyle w:val="2"/>
              <w:snapToGrid w:val="0"/>
              <w:spacing w:line="240" w:lineRule="auto"/>
              <w:ind w:firstLine="480"/>
              <w:rPr>
                <w:rFonts w:ascii="Times New Roman" w:hAnsi="Times New Roman" w:eastAsia="仿宋_GB2312" w:cs="宋体"/>
                <w:szCs w:val="24"/>
                <w:lang w:val="en-US"/>
              </w:rPr>
            </w:pPr>
            <w:r>
              <w:rPr>
                <w:rFonts w:hint="eastAsia" w:ascii="Times New Roman" w:hAnsi="Times New Roman" w:eastAsia="仿宋_GB2312" w:cs="宋体"/>
                <w:szCs w:val="24"/>
                <w:lang w:val="en"/>
              </w:rPr>
              <w:t>投标报价得分=（评标基准价／投标报价）×</w:t>
            </w:r>
            <w:r>
              <w:rPr>
                <w:rFonts w:hint="eastAsia" w:ascii="Times New Roman" w:hAnsi="Times New Roman" w:eastAsia="仿宋_GB2312" w:cs="宋体"/>
                <w:szCs w:val="24"/>
                <w:lang w:val="en-US"/>
              </w:rPr>
              <w:t>20</w:t>
            </w:r>
          </w:p>
          <w:p w14:paraId="03C2E0A0">
            <w:pPr>
              <w:pStyle w:val="3"/>
              <w:spacing w:after="0"/>
              <w:ind w:firstLine="482" w:firstLineChars="200"/>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证明材料：</w:t>
            </w:r>
          </w:p>
          <w:p w14:paraId="63CC3AA0">
            <w:pPr>
              <w:pStyle w:val="2"/>
              <w:snapToGrid w:val="0"/>
              <w:spacing w:line="240" w:lineRule="auto"/>
              <w:ind w:firstLine="480" w:firstLineChars="200"/>
              <w:jc w:val="left"/>
              <w:rPr>
                <w:rFonts w:hint="eastAsia" w:ascii="Times New Roman" w:hAnsi="Times New Roman" w:eastAsia="仿宋_GB2312" w:cs="宋体"/>
                <w:b/>
                <w:bCs/>
                <w:snapToGrid w:val="0"/>
                <w:kern w:val="0"/>
                <w:sz w:val="24"/>
                <w:szCs w:val="24"/>
                <w:lang w:val="en-US" w:eastAsia="zh-CN" w:bidi="ar-SA"/>
              </w:rPr>
            </w:pPr>
            <w:r>
              <w:rPr>
                <w:rFonts w:hint="eastAsia" w:ascii="Times New Roman" w:hAnsi="Times New Roman" w:eastAsia="仿宋_GB2312" w:cs="宋体"/>
                <w:szCs w:val="24"/>
                <w:lang w:val="en-US"/>
              </w:rPr>
              <w:t>投标人提供的报价单。</w:t>
            </w:r>
          </w:p>
        </w:tc>
        <w:tc>
          <w:tcPr>
            <w:tcW w:w="415" w:type="pct"/>
            <w:noWrap w:val="0"/>
            <w:vAlign w:val="center"/>
          </w:tcPr>
          <w:p w14:paraId="46DAFCF2">
            <w:pPr>
              <w:snapToGrid w:val="0"/>
              <w:jc w:val="left"/>
              <w:rPr>
                <w:rFonts w:ascii="Times New Roman" w:hAnsi="Times New Roman" w:eastAsia="仿宋_GB2312" w:cs="宋体"/>
                <w:color w:val="333333"/>
                <w:kern w:val="0"/>
                <w:sz w:val="24"/>
                <w:szCs w:val="24"/>
                <w:lang w:val="en"/>
              </w:rPr>
            </w:pPr>
          </w:p>
        </w:tc>
      </w:tr>
      <w:tr w14:paraId="31B5D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286" w:type="pct"/>
            <w:noWrap w:val="0"/>
            <w:vAlign w:val="center"/>
          </w:tcPr>
          <w:p w14:paraId="47B1DB7E">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rPr>
              <w:t>4</w:t>
            </w:r>
          </w:p>
        </w:tc>
        <w:tc>
          <w:tcPr>
            <w:tcW w:w="747" w:type="pct"/>
            <w:noWrap w:val="0"/>
            <w:vAlign w:val="center"/>
          </w:tcPr>
          <w:p w14:paraId="3CD54211">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rPr>
              <w:t>同类</w:t>
            </w:r>
            <w:r>
              <w:rPr>
                <w:rFonts w:hint="eastAsia" w:ascii="Times New Roman" w:hAnsi="Times New Roman" w:eastAsia="仿宋_GB2312" w:cs="宋体"/>
                <w:kern w:val="0"/>
                <w:sz w:val="24"/>
                <w:szCs w:val="24"/>
                <w:lang w:val="en"/>
              </w:rPr>
              <w:t>业绩</w:t>
            </w:r>
          </w:p>
          <w:p w14:paraId="10AE2069">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情况</w:t>
            </w:r>
          </w:p>
        </w:tc>
        <w:tc>
          <w:tcPr>
            <w:tcW w:w="490" w:type="pct"/>
            <w:noWrap w:val="0"/>
            <w:vAlign w:val="center"/>
          </w:tcPr>
          <w:p w14:paraId="1C358E49">
            <w:pPr>
              <w:pStyle w:val="2"/>
              <w:snapToGrid w:val="0"/>
              <w:spacing w:line="240" w:lineRule="auto"/>
              <w:ind w:firstLine="0" w:firstLineChars="0"/>
              <w:jc w:val="center"/>
              <w:rPr>
                <w:rFonts w:hint="eastAsia" w:ascii="Times New Roman" w:hAnsi="Times New Roman" w:eastAsia="仿宋_GB2312" w:cs="宋体"/>
                <w:szCs w:val="24"/>
                <w:lang w:val="en-US"/>
              </w:rPr>
            </w:pPr>
            <w:r>
              <w:rPr>
                <w:rFonts w:hint="eastAsia" w:ascii="Times New Roman" w:hAnsi="Times New Roman" w:eastAsia="仿宋_GB2312" w:cs="宋体"/>
                <w:szCs w:val="24"/>
                <w:lang w:val="en-US"/>
              </w:rPr>
              <w:t>5</w:t>
            </w:r>
          </w:p>
        </w:tc>
        <w:tc>
          <w:tcPr>
            <w:tcW w:w="3060" w:type="pct"/>
            <w:noWrap w:val="0"/>
            <w:vAlign w:val="center"/>
          </w:tcPr>
          <w:p w14:paraId="0F3057EF">
            <w:pPr>
              <w:pStyle w:val="2"/>
              <w:snapToGrid w:val="0"/>
              <w:spacing w:line="240" w:lineRule="auto"/>
              <w:ind w:firstLine="482"/>
              <w:jc w:val="left"/>
              <w:rPr>
                <w:rFonts w:hint="eastAsia" w:ascii="Times New Roman" w:hAnsi="Times New Roman" w:eastAsia="仿宋_GB2312" w:cs="宋体"/>
                <w:b/>
                <w:bCs/>
                <w:szCs w:val="24"/>
                <w:lang w:val="en"/>
              </w:rPr>
            </w:pPr>
            <w:r>
              <w:rPr>
                <w:rFonts w:hint="eastAsia" w:ascii="Times New Roman" w:hAnsi="Times New Roman" w:eastAsia="仿宋_GB2312" w:cs="宋体"/>
                <w:b/>
                <w:bCs/>
                <w:szCs w:val="24"/>
                <w:lang w:val="en"/>
              </w:rPr>
              <w:t>评审标准：</w:t>
            </w:r>
          </w:p>
          <w:p w14:paraId="7BCA07C3">
            <w:pPr>
              <w:pStyle w:val="2"/>
              <w:snapToGrid w:val="0"/>
              <w:spacing w:line="240" w:lineRule="auto"/>
              <w:ind w:firstLine="480"/>
              <w:jc w:val="left"/>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1.20</w:t>
            </w:r>
            <w:r>
              <w:rPr>
                <w:rFonts w:hint="eastAsia" w:ascii="Times New Roman" w:hAnsi="Times New Roman" w:eastAsia="仿宋_GB2312" w:cs="宋体"/>
                <w:szCs w:val="24"/>
                <w:lang w:val="en-US"/>
              </w:rPr>
              <w:t>23</w:t>
            </w:r>
            <w:r>
              <w:rPr>
                <w:rFonts w:hint="eastAsia" w:ascii="Times New Roman" w:hAnsi="Times New Roman" w:eastAsia="仿宋_GB2312" w:cs="宋体"/>
                <w:szCs w:val="24"/>
                <w:lang w:val="en"/>
              </w:rPr>
              <w:t>年1月1日至202</w:t>
            </w:r>
            <w:r>
              <w:rPr>
                <w:rFonts w:hint="eastAsia" w:ascii="Times New Roman" w:hAnsi="Times New Roman" w:eastAsia="仿宋_GB2312" w:cs="宋体"/>
                <w:szCs w:val="24"/>
                <w:lang w:val="en-US"/>
              </w:rPr>
              <w:t>5</w:t>
            </w:r>
            <w:r>
              <w:rPr>
                <w:rFonts w:hint="eastAsia" w:ascii="Times New Roman" w:hAnsi="Times New Roman" w:eastAsia="仿宋_GB2312" w:cs="宋体"/>
                <w:szCs w:val="24"/>
                <w:lang w:val="en"/>
              </w:rPr>
              <w:t>年12月31日期间（以合同签订日期为准），承担同类项目销售的，每提供一份业绩合同得1分，最高得3分。本项目要求提供的同类项目销售业绩，是指投标人所承担的</w:t>
            </w:r>
            <w:r>
              <w:rPr>
                <w:rFonts w:hint="eastAsia" w:eastAsia="仿宋_GB2312" w:cs="宋体"/>
                <w:szCs w:val="24"/>
                <w:lang w:val="en-US" w:eastAsia="zh-CN"/>
              </w:rPr>
              <w:t>同类</w:t>
            </w:r>
            <w:r>
              <w:rPr>
                <w:rFonts w:hint="eastAsia" w:ascii="Times New Roman" w:hAnsi="Times New Roman" w:eastAsia="仿宋_GB2312" w:cs="宋体"/>
                <w:szCs w:val="24"/>
                <w:lang w:val="en"/>
              </w:rPr>
              <w:t>仪器</w:t>
            </w:r>
            <w:r>
              <w:rPr>
                <w:rFonts w:hint="eastAsia" w:eastAsia="仿宋_GB2312" w:cs="宋体"/>
                <w:szCs w:val="24"/>
                <w:lang w:val="en-US" w:eastAsia="zh-CN"/>
              </w:rPr>
              <w:t>配件更换</w:t>
            </w:r>
            <w:r>
              <w:rPr>
                <w:rFonts w:hint="eastAsia" w:ascii="Times New Roman" w:hAnsi="Times New Roman" w:eastAsia="仿宋_GB2312" w:cs="宋体"/>
                <w:szCs w:val="24"/>
                <w:lang w:val="en"/>
              </w:rPr>
              <w:t>类的业绩。</w:t>
            </w:r>
          </w:p>
          <w:p w14:paraId="7B6FC582">
            <w:pPr>
              <w:pStyle w:val="4"/>
              <w:snapToGrid w:val="0"/>
              <w:ind w:firstLine="480" w:firstLineChars="200"/>
              <w:jc w:val="left"/>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2.投标人上述有效同类项目服务评价，每供一个优秀（或评分90分及以上或满意等同类描述）评价得</w:t>
            </w: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分</w:t>
            </w:r>
            <w:r>
              <w:rPr>
                <w:rFonts w:hint="eastAsia" w:ascii="Times New Roman" w:hAnsi="Times New Roman" w:eastAsia="仿宋_GB2312" w:cs="宋体"/>
                <w:snapToGrid w:val="0"/>
                <w:kern w:val="0"/>
                <w:sz w:val="24"/>
                <w:szCs w:val="24"/>
                <w:lang w:val="en"/>
              </w:rPr>
              <w:t>，最高得分为</w:t>
            </w:r>
            <w:r>
              <w:rPr>
                <w:rFonts w:hint="eastAsia" w:ascii="Times New Roman" w:hAnsi="Times New Roman" w:eastAsia="仿宋_GB2312" w:cs="宋体"/>
                <w:snapToGrid w:val="0"/>
                <w:kern w:val="0"/>
                <w:sz w:val="24"/>
                <w:szCs w:val="24"/>
              </w:rPr>
              <w:t>2</w:t>
            </w:r>
            <w:r>
              <w:rPr>
                <w:rFonts w:hint="eastAsia" w:ascii="Times New Roman" w:hAnsi="Times New Roman" w:eastAsia="仿宋_GB2312" w:cs="宋体"/>
                <w:snapToGrid w:val="0"/>
                <w:kern w:val="0"/>
                <w:sz w:val="24"/>
                <w:szCs w:val="24"/>
                <w:lang w:val="en"/>
              </w:rPr>
              <w:t>分。</w:t>
            </w:r>
          </w:p>
          <w:p w14:paraId="4230E06B">
            <w:pPr>
              <w:pStyle w:val="4"/>
              <w:snapToGrid w:val="0"/>
              <w:ind w:firstLine="482" w:firstLineChars="200"/>
              <w:jc w:val="left"/>
              <w:rPr>
                <w:rFonts w:ascii="Times New Roman" w:hAnsi="Times New Roman" w:eastAsia="仿宋_GB2312" w:cs="宋体"/>
                <w:b/>
                <w:bCs/>
                <w:snapToGrid w:val="0"/>
                <w:kern w:val="0"/>
                <w:sz w:val="24"/>
                <w:szCs w:val="24"/>
                <w:lang w:val="en"/>
              </w:rPr>
            </w:pPr>
            <w:r>
              <w:rPr>
                <w:rFonts w:hint="eastAsia" w:ascii="Times New Roman" w:hAnsi="Times New Roman" w:eastAsia="仿宋_GB2312" w:cs="宋体"/>
                <w:b/>
                <w:bCs/>
                <w:kern w:val="0"/>
                <w:sz w:val="24"/>
                <w:szCs w:val="24"/>
                <w:lang w:val="en"/>
              </w:rPr>
              <w:t>证明材料：</w:t>
            </w:r>
          </w:p>
          <w:p w14:paraId="25EA75F9">
            <w:pPr>
              <w:pStyle w:val="4"/>
              <w:snapToGrid w:val="0"/>
              <w:ind w:firstLine="480"/>
              <w:jc w:val="left"/>
              <w:rPr>
                <w:rFonts w:ascii="Times New Roman" w:hAnsi="Times New Roman" w:eastAsia="仿宋_GB2312" w:cs="宋体"/>
                <w:kern w:val="0"/>
                <w:sz w:val="24"/>
                <w:szCs w:val="24"/>
                <w:lang w:val="en"/>
              </w:rPr>
            </w:pPr>
            <w:r>
              <w:rPr>
                <w:rFonts w:hint="eastAsia" w:ascii="Times New Roman" w:hAnsi="Times New Roman" w:eastAsia="仿宋_GB2312" w:cs="宋体"/>
                <w:snapToGrid w:val="0"/>
                <w:kern w:val="0"/>
                <w:sz w:val="24"/>
                <w:szCs w:val="24"/>
                <w:lang w:val="en"/>
              </w:rPr>
              <w:t>1.同类业绩证明文件需提供</w:t>
            </w:r>
            <w:r>
              <w:rPr>
                <w:rFonts w:hint="eastAsia" w:ascii="Times New Roman" w:hAnsi="Times New Roman" w:eastAsia="仿宋_GB2312" w:cs="宋体"/>
                <w:kern w:val="0"/>
                <w:sz w:val="24"/>
                <w:szCs w:val="24"/>
                <w:lang w:val="en"/>
              </w:rPr>
              <w:t>合同关键信息（含签订合同双方的单位名称、合同项目名称、服务内容与含签订合同双方的落款盖章、签订日期的关键页）复印件作为得分依据，以合同签订时间为准。</w:t>
            </w:r>
          </w:p>
          <w:p w14:paraId="391C1B30">
            <w:pPr>
              <w:pStyle w:val="4"/>
              <w:snapToGrid w:val="0"/>
              <w:ind w:firstLine="480"/>
              <w:jc w:val="left"/>
              <w:rPr>
                <w:rFonts w:ascii="Times New Roman" w:hAnsi="Times New Roman" w:eastAsia="仿宋_GB2312" w:cs="宋体"/>
                <w:snapToGrid w:val="0"/>
                <w:kern w:val="0"/>
                <w:sz w:val="24"/>
                <w:szCs w:val="24"/>
                <w:lang w:val="en"/>
              </w:rPr>
            </w:pPr>
            <w:r>
              <w:rPr>
                <w:rFonts w:hint="eastAsia" w:ascii="Times New Roman" w:hAnsi="Times New Roman" w:eastAsia="仿宋_GB2312" w:cs="宋体"/>
                <w:kern w:val="0"/>
                <w:sz w:val="24"/>
                <w:szCs w:val="24"/>
                <w:lang w:val="en"/>
              </w:rPr>
              <w:t>2.</w:t>
            </w:r>
            <w:r>
              <w:rPr>
                <w:rFonts w:hint="eastAsia" w:ascii="Times New Roman" w:hAnsi="Times New Roman" w:eastAsia="仿宋_GB2312"/>
              </w:rPr>
              <w:t xml:space="preserve"> </w:t>
            </w:r>
            <w:r>
              <w:rPr>
                <w:rFonts w:hint="eastAsia" w:ascii="Times New Roman" w:hAnsi="Times New Roman" w:eastAsia="仿宋_GB2312" w:cs="宋体"/>
                <w:snapToGrid w:val="0"/>
                <w:kern w:val="0"/>
                <w:sz w:val="24"/>
                <w:szCs w:val="24"/>
                <w:lang w:val="en"/>
              </w:rPr>
              <w:t>同类项目服务评价需提供采购方盖章出具的评价证明材料、表扬信等复印件</w:t>
            </w:r>
          </w:p>
          <w:p w14:paraId="64EE7A82">
            <w:pPr>
              <w:pStyle w:val="4"/>
              <w:snapToGrid w:val="0"/>
              <w:ind w:firstLine="480"/>
              <w:jc w:val="left"/>
              <w:rPr>
                <w:rFonts w:hint="eastAsia" w:ascii="Times New Roman" w:hAnsi="Times New Roman" w:eastAsia="仿宋_GB2312" w:cs="宋体"/>
                <w:b/>
                <w:bCs/>
                <w:kern w:val="0"/>
                <w:sz w:val="24"/>
                <w:szCs w:val="24"/>
                <w:lang w:val="en"/>
              </w:rPr>
            </w:pPr>
            <w:r>
              <w:rPr>
                <w:rFonts w:hint="eastAsia" w:ascii="Times New Roman" w:hAnsi="Times New Roman" w:eastAsia="仿宋_GB2312" w:cs="宋体"/>
                <w:b/>
                <w:bCs/>
                <w:snapToGrid w:val="0"/>
                <w:kern w:val="0"/>
                <w:sz w:val="24"/>
                <w:szCs w:val="24"/>
                <w:lang w:val="en"/>
              </w:rPr>
              <w:t>备注：如提供同一单位的多份合同按一项业绩计算，无提供同类业绩证明文件复印件的得0分。</w:t>
            </w:r>
          </w:p>
        </w:tc>
        <w:tc>
          <w:tcPr>
            <w:tcW w:w="415" w:type="pct"/>
            <w:noWrap w:val="0"/>
            <w:vAlign w:val="center"/>
          </w:tcPr>
          <w:p w14:paraId="124F3533">
            <w:pPr>
              <w:pStyle w:val="4"/>
              <w:snapToGrid w:val="0"/>
              <w:ind w:firstLine="480"/>
              <w:rPr>
                <w:rFonts w:ascii="Times New Roman" w:hAnsi="Times New Roman" w:eastAsia="仿宋_GB2312"/>
                <w:sz w:val="28"/>
                <w:szCs w:val="28"/>
              </w:rPr>
            </w:pPr>
          </w:p>
        </w:tc>
      </w:tr>
      <w:tr w14:paraId="1A4F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34" w:type="pct"/>
            <w:gridSpan w:val="2"/>
            <w:noWrap w:val="0"/>
            <w:vAlign w:val="center"/>
          </w:tcPr>
          <w:p w14:paraId="6EC22AF0">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综合得分</w:t>
            </w:r>
          </w:p>
        </w:tc>
        <w:tc>
          <w:tcPr>
            <w:tcW w:w="490" w:type="pct"/>
            <w:noWrap w:val="0"/>
            <w:vAlign w:val="center"/>
          </w:tcPr>
          <w:p w14:paraId="79F55240">
            <w:pPr>
              <w:pStyle w:val="2"/>
              <w:snapToGrid w:val="0"/>
              <w:spacing w:line="240" w:lineRule="auto"/>
              <w:ind w:firstLine="0" w:firstLineChars="0"/>
              <w:jc w:val="center"/>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100</w:t>
            </w:r>
          </w:p>
        </w:tc>
        <w:tc>
          <w:tcPr>
            <w:tcW w:w="3060" w:type="pct"/>
            <w:noWrap w:val="0"/>
            <w:vAlign w:val="center"/>
          </w:tcPr>
          <w:p w14:paraId="716E9EEF">
            <w:pPr>
              <w:pStyle w:val="4"/>
              <w:spacing w:line="480" w:lineRule="exact"/>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w:t>
            </w:r>
          </w:p>
        </w:tc>
        <w:tc>
          <w:tcPr>
            <w:tcW w:w="415" w:type="pct"/>
            <w:noWrap w:val="0"/>
            <w:vAlign w:val="center"/>
          </w:tcPr>
          <w:p w14:paraId="709DB99E">
            <w:pPr>
              <w:pStyle w:val="2"/>
              <w:snapToGrid w:val="0"/>
              <w:spacing w:line="240" w:lineRule="auto"/>
              <w:ind w:firstLine="560"/>
              <w:jc w:val="center"/>
              <w:rPr>
                <w:rFonts w:ascii="Times New Roman" w:hAnsi="Times New Roman" w:eastAsia="仿宋_GB2312"/>
                <w:sz w:val="28"/>
                <w:szCs w:val="28"/>
              </w:rPr>
            </w:pPr>
          </w:p>
        </w:tc>
      </w:tr>
      <w:tr w14:paraId="1C7B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000" w:type="pct"/>
            <w:gridSpan w:val="5"/>
            <w:noWrap w:val="0"/>
            <w:vAlign w:val="center"/>
          </w:tcPr>
          <w:p w14:paraId="047D3F92">
            <w:pPr>
              <w:pStyle w:val="2"/>
              <w:tabs>
                <w:tab w:val="left" w:pos="3072"/>
              </w:tabs>
              <w:snapToGrid w:val="0"/>
              <w:spacing w:line="240" w:lineRule="auto"/>
              <w:ind w:firstLine="482"/>
              <w:jc w:val="left"/>
              <w:rPr>
                <w:rFonts w:hint="eastAsia" w:ascii="Times New Roman" w:hAnsi="Times New Roman" w:eastAsia="仿宋_GB2312"/>
                <w:sz w:val="28"/>
                <w:szCs w:val="28"/>
                <w:lang w:eastAsia="zh-CN"/>
              </w:rPr>
            </w:pPr>
            <w:r>
              <w:rPr>
                <w:rFonts w:hint="eastAsia" w:ascii="Times New Roman" w:hAnsi="Times New Roman" w:eastAsia="仿宋_GB2312" w:cs="宋体"/>
                <w:b/>
                <w:bCs/>
                <w:szCs w:val="24"/>
                <w:lang w:val="en"/>
              </w:rPr>
              <w:t>备注：投标人在本采购项目中提交作为评分依据的所有书面承诺，均将写入合同责任，作为合同条款</w:t>
            </w:r>
            <w:r>
              <w:rPr>
                <w:rFonts w:hint="eastAsia" w:eastAsia="仿宋_GB2312" w:cs="宋体"/>
                <w:b/>
                <w:bCs/>
                <w:szCs w:val="24"/>
                <w:lang w:val="en" w:eastAsia="zh-CN"/>
              </w:rPr>
              <w:t>。</w:t>
            </w:r>
          </w:p>
        </w:tc>
      </w:tr>
    </w:tbl>
    <w:p w14:paraId="357A4D70">
      <w:pPr>
        <w:pStyle w:val="16"/>
        <w:jc w:val="center"/>
        <w:rPr>
          <w:rFonts w:hint="eastAsia" w:ascii="Times New Roman" w:hAnsi="Times New Roman" w:eastAsia="黑体" w:cs="黑体"/>
          <w:bCs/>
          <w:color w:val="333333"/>
          <w:spacing w:val="11"/>
          <w:sz w:val="44"/>
          <w:szCs w:val="44"/>
          <w:lang w:val="en"/>
        </w:rPr>
        <w:sectPr>
          <w:headerReference r:id="rId4" w:type="default"/>
          <w:pgSz w:w="11906" w:h="16838"/>
          <w:pgMar w:top="567" w:right="1134" w:bottom="567" w:left="1134" w:header="227" w:footer="227" w:gutter="0"/>
          <w:pgNumType w:start="1"/>
          <w:cols w:space="720" w:num="1"/>
          <w:docGrid w:type="lines" w:linePitch="312" w:charSpace="0"/>
        </w:sectPr>
      </w:pPr>
    </w:p>
    <w:p w14:paraId="655ED760">
      <w:pPr>
        <w:pStyle w:val="16"/>
        <w:jc w:val="center"/>
        <w:rPr>
          <w:rFonts w:hint="default" w:ascii="黑体" w:hAnsi="黑体" w:eastAsia="黑体" w:cs="黑体"/>
          <w:color w:val="333333"/>
          <w:sz w:val="44"/>
          <w:szCs w:val="44"/>
          <w:lang w:val="en-US" w:eastAsia="zh-CN"/>
        </w:rPr>
      </w:pPr>
      <w:r>
        <w:rPr>
          <w:rFonts w:hint="eastAsia" w:ascii="Times New Roman" w:hAnsi="Times New Roman" w:eastAsia="黑体" w:cs="黑体"/>
          <w:bCs/>
          <w:color w:val="333333"/>
          <w:spacing w:val="11"/>
          <w:sz w:val="44"/>
          <w:szCs w:val="44"/>
          <w:lang w:val="en"/>
        </w:rPr>
        <w:t>评分表</w:t>
      </w:r>
      <w:r>
        <w:rPr>
          <w:rFonts w:hint="eastAsia" w:ascii="Times New Roman" w:hAnsi="Times New Roman" w:eastAsia="黑体" w:cs="黑体"/>
          <w:bCs/>
          <w:color w:val="333333"/>
          <w:spacing w:val="11"/>
          <w:sz w:val="44"/>
          <w:szCs w:val="44"/>
          <w:lang w:val="en-US" w:eastAsia="zh-CN"/>
        </w:rPr>
        <w:t>3</w:t>
      </w:r>
    </w:p>
    <w:p w14:paraId="40140FC1">
      <w:pPr>
        <w:pStyle w:val="16"/>
        <w:rPr>
          <w:rFonts w:hint="eastAsia" w:ascii="Times New Roman" w:hAnsi="Times New Roman" w:cs="宋体"/>
          <w:b/>
          <w:color w:val="333333"/>
          <w:spacing w:val="11"/>
          <w:kern w:val="0"/>
          <w:sz w:val="24"/>
          <w:szCs w:val="24"/>
          <w:lang w:val="en"/>
        </w:rPr>
      </w:pPr>
      <w:r>
        <w:rPr>
          <w:rFonts w:hint="eastAsia" w:ascii="Times New Roman" w:hAnsi="Times New Roman" w:eastAsia="仿宋_GB2312" w:cs="仿宋_GB2312"/>
          <w:b/>
          <w:bCs w:val="0"/>
          <w:spacing w:val="11"/>
          <w:sz w:val="24"/>
          <w:szCs w:val="24"/>
          <w:lang w:val="en-US" w:eastAsia="zh-CN"/>
        </w:rPr>
        <w:t>本评分表适用于包组5（仪器设备检定校准服务）：</w:t>
      </w:r>
    </w:p>
    <w:tbl>
      <w:tblPr>
        <w:tblStyle w:val="10"/>
        <w:tblW w:w="5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650"/>
        <w:gridCol w:w="663"/>
        <w:gridCol w:w="831"/>
        <w:gridCol w:w="6760"/>
        <w:gridCol w:w="831"/>
      </w:tblGrid>
      <w:tr w14:paraId="60AE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359" w:type="pct"/>
            <w:noWrap w:val="0"/>
            <w:vAlign w:val="center"/>
          </w:tcPr>
          <w:p w14:paraId="74134578">
            <w:pPr>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序号</w:t>
            </w:r>
          </w:p>
        </w:tc>
        <w:tc>
          <w:tcPr>
            <w:tcW w:w="626" w:type="pct"/>
            <w:gridSpan w:val="2"/>
            <w:noWrap w:val="0"/>
            <w:vAlign w:val="center"/>
          </w:tcPr>
          <w:p w14:paraId="342AC5B3">
            <w:pPr>
              <w:snapToGrid w:val="0"/>
              <w:jc w:val="center"/>
              <w:rPr>
                <w:rFonts w:hint="eastAsia" w:ascii="Times New Roman" w:hAnsi="Times New Roman" w:eastAsia="仿宋_GB2312"/>
                <w:b/>
                <w:sz w:val="24"/>
                <w:szCs w:val="24"/>
              </w:rPr>
            </w:pPr>
            <w:r>
              <w:rPr>
                <w:rFonts w:hint="eastAsia" w:ascii="Times New Roman" w:hAnsi="Times New Roman" w:eastAsia="仿宋_GB2312"/>
                <w:b/>
                <w:sz w:val="24"/>
                <w:szCs w:val="24"/>
              </w:rPr>
              <w:t>评分</w:t>
            </w:r>
          </w:p>
          <w:p w14:paraId="2A331DE4">
            <w:pPr>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项目</w:t>
            </w:r>
          </w:p>
        </w:tc>
        <w:tc>
          <w:tcPr>
            <w:tcW w:w="396" w:type="pct"/>
            <w:noWrap w:val="0"/>
            <w:vAlign w:val="center"/>
          </w:tcPr>
          <w:p w14:paraId="70E0F3E4">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c>
          <w:tcPr>
            <w:tcW w:w="3223" w:type="pct"/>
            <w:noWrap w:val="0"/>
            <w:vAlign w:val="center"/>
          </w:tcPr>
          <w:p w14:paraId="4D6B3969">
            <w:pPr>
              <w:pStyle w:val="4"/>
              <w:keepNext w:val="0"/>
              <w:keepLines w:val="0"/>
              <w:pageBreakBefore w:val="0"/>
              <w:widowControl w:val="0"/>
              <w:kinsoku/>
              <w:wordWrap/>
              <w:overflowPunct/>
              <w:topLinePunct w:val="0"/>
              <w:autoSpaceDE/>
              <w:autoSpaceDN/>
              <w:bidi w:val="0"/>
              <w:adjustRightInd/>
              <w:snapToGrid w:val="0"/>
              <w:ind w:firstLine="0"/>
              <w:jc w:val="center"/>
              <w:textAlignment w:val="auto"/>
              <w:rPr>
                <w:rFonts w:ascii="Times New Roman" w:hAnsi="Times New Roman" w:eastAsia="仿宋_GB2312"/>
                <w:b/>
                <w:sz w:val="24"/>
                <w:szCs w:val="24"/>
              </w:rPr>
            </w:pPr>
            <w:r>
              <w:rPr>
                <w:rFonts w:hint="eastAsia" w:ascii="Times New Roman" w:hAnsi="Times New Roman" w:eastAsia="仿宋_GB2312"/>
                <w:b/>
                <w:sz w:val="24"/>
                <w:szCs w:val="24"/>
              </w:rPr>
              <w:t>评分细则</w:t>
            </w:r>
          </w:p>
        </w:tc>
        <w:tc>
          <w:tcPr>
            <w:tcW w:w="394" w:type="pct"/>
            <w:noWrap w:val="0"/>
            <w:vAlign w:val="center"/>
          </w:tcPr>
          <w:p w14:paraId="4E9BC89C">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得分</w:t>
            </w:r>
          </w:p>
        </w:tc>
      </w:tr>
      <w:tr w14:paraId="2C85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359" w:type="pct"/>
            <w:vMerge w:val="restart"/>
            <w:noWrap w:val="0"/>
            <w:vAlign w:val="center"/>
          </w:tcPr>
          <w:p w14:paraId="67B12C56">
            <w:pPr>
              <w:snapToGrid w:val="0"/>
              <w:jc w:val="center"/>
              <w:rPr>
                <w:rFonts w:hint="eastAsia" w:ascii="Times New Roman" w:hAnsi="Times New Roman" w:eastAsia="仿宋_GB2312" w:cs="宋体"/>
                <w:kern w:val="0"/>
                <w:sz w:val="24"/>
                <w:szCs w:val="24"/>
                <w:lang w:val="en" w:eastAsia="zh-CN"/>
              </w:rPr>
            </w:pPr>
            <w:r>
              <w:rPr>
                <w:rFonts w:hint="eastAsia" w:ascii="Times New Roman" w:hAnsi="Times New Roman" w:eastAsia="仿宋_GB2312" w:cs="宋体"/>
                <w:kern w:val="0"/>
                <w:sz w:val="24"/>
                <w:szCs w:val="24"/>
                <w:lang w:val="en-US" w:eastAsia="zh-CN"/>
              </w:rPr>
              <w:t>1</w:t>
            </w:r>
          </w:p>
        </w:tc>
        <w:tc>
          <w:tcPr>
            <w:tcW w:w="310" w:type="pct"/>
            <w:vMerge w:val="restart"/>
            <w:noWrap w:val="0"/>
            <w:vAlign w:val="center"/>
          </w:tcPr>
          <w:p w14:paraId="680A259E">
            <w:pPr>
              <w:snapToGrid w:val="0"/>
              <w:jc w:val="center"/>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技术</w:t>
            </w:r>
          </w:p>
          <w:p w14:paraId="5FA73E2F">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评审</w:t>
            </w:r>
          </w:p>
        </w:tc>
        <w:tc>
          <w:tcPr>
            <w:tcW w:w="315" w:type="pct"/>
            <w:noWrap w:val="0"/>
            <w:vAlign w:val="center"/>
          </w:tcPr>
          <w:p w14:paraId="2877ADD3">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项目质量保障</w:t>
            </w:r>
            <w:r>
              <w:rPr>
                <w:rFonts w:hint="eastAsia" w:ascii="Times New Roman" w:hAnsi="Times New Roman" w:eastAsia="仿宋_GB2312" w:cs="宋体"/>
                <w:kern w:val="0"/>
                <w:sz w:val="24"/>
                <w:szCs w:val="24"/>
              </w:rPr>
              <w:t>措施</w:t>
            </w:r>
          </w:p>
        </w:tc>
        <w:tc>
          <w:tcPr>
            <w:tcW w:w="396" w:type="pct"/>
            <w:noWrap w:val="0"/>
            <w:vAlign w:val="center"/>
          </w:tcPr>
          <w:p w14:paraId="3D263F56">
            <w:pPr>
              <w:pStyle w:val="4"/>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rPr>
              <w:t>30</w:t>
            </w:r>
          </w:p>
        </w:tc>
        <w:tc>
          <w:tcPr>
            <w:tcW w:w="3223" w:type="pct"/>
            <w:noWrap w:val="0"/>
            <w:vAlign w:val="center"/>
          </w:tcPr>
          <w:p w14:paraId="47F0BDE7">
            <w:pPr>
              <w:ind w:firstLine="482"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b/>
                <w:bCs/>
                <w:kern w:val="0"/>
                <w:sz w:val="24"/>
                <w:szCs w:val="24"/>
                <w:lang w:val="en"/>
              </w:rPr>
              <w:t>评审标准</w:t>
            </w:r>
            <w:r>
              <w:rPr>
                <w:rFonts w:hint="eastAsia" w:ascii="Times New Roman" w:hAnsi="Times New Roman" w:eastAsia="仿宋_GB2312" w:cs="宋体"/>
                <w:kern w:val="0"/>
                <w:sz w:val="24"/>
                <w:szCs w:val="24"/>
                <w:lang w:val="en"/>
              </w:rPr>
              <w:t>：</w:t>
            </w:r>
          </w:p>
          <w:p w14:paraId="6968B152">
            <w:pPr>
              <w:ind w:firstLine="480"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根据投标人提供的质量保障相关证明材料进行评审：</w:t>
            </w:r>
          </w:p>
          <w:p w14:paraId="273CC8A8">
            <w:pPr>
              <w:autoSpaceDE w:val="0"/>
              <w:autoSpaceDN w:val="0"/>
              <w:adjustRightInd w:val="0"/>
              <w:snapToGrid w:val="0"/>
              <w:ind w:right="-88" w:rightChars="-42" w:firstLine="480"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能提供真实有效的质量管理体系认证证书和质量承诺函，且承诺校准项目、参数、测量范围、准确度等级完全满足采购人仪器使用要求，得</w:t>
            </w:r>
            <w:r>
              <w:rPr>
                <w:rFonts w:hint="eastAsia" w:ascii="Times New Roman" w:hAnsi="Times New Roman" w:eastAsia="仿宋_GB2312" w:cs="宋体"/>
                <w:kern w:val="0"/>
                <w:sz w:val="24"/>
                <w:szCs w:val="24"/>
              </w:rPr>
              <w:t>30</w:t>
            </w:r>
            <w:r>
              <w:rPr>
                <w:rFonts w:hint="eastAsia" w:ascii="Times New Roman" w:hAnsi="Times New Roman" w:eastAsia="仿宋_GB2312" w:cs="宋体"/>
                <w:kern w:val="0"/>
                <w:sz w:val="24"/>
                <w:szCs w:val="24"/>
                <w:lang w:val="en"/>
              </w:rPr>
              <w:t>分；缺少任意一项证明材料或不满足仪器技术要求的，本项</w:t>
            </w:r>
            <w:r>
              <w:rPr>
                <w:rFonts w:hint="eastAsia" w:ascii="Times New Roman" w:hAnsi="Times New Roman" w:eastAsia="仿宋_GB2312" w:cs="宋体"/>
                <w:kern w:val="0"/>
                <w:sz w:val="24"/>
                <w:szCs w:val="24"/>
              </w:rPr>
              <w:t>目</w:t>
            </w:r>
            <w:r>
              <w:rPr>
                <w:rFonts w:hint="eastAsia" w:ascii="Times New Roman" w:hAnsi="Times New Roman" w:eastAsia="仿宋_GB2312" w:cs="宋体"/>
                <w:kern w:val="0"/>
                <w:sz w:val="24"/>
                <w:szCs w:val="24"/>
                <w:lang w:val="en"/>
              </w:rPr>
              <w:t>得0分。</w:t>
            </w:r>
          </w:p>
          <w:p w14:paraId="6EDE8E09">
            <w:pPr>
              <w:autoSpaceDE w:val="0"/>
              <w:autoSpaceDN w:val="0"/>
              <w:adjustRightInd w:val="0"/>
              <w:snapToGrid w:val="0"/>
              <w:ind w:right="-88" w:rightChars="-42" w:firstLine="482" w:firstLineChars="200"/>
              <w:jc w:val="left"/>
              <w:rPr>
                <w:rFonts w:ascii="Times New Roman" w:hAnsi="Times New Roman" w:eastAsia="仿宋_GB2312" w:cs="宋体"/>
                <w:b/>
                <w:bCs/>
                <w:kern w:val="0"/>
                <w:sz w:val="24"/>
                <w:szCs w:val="24"/>
                <w:lang w:val="en"/>
              </w:rPr>
            </w:pPr>
            <w:r>
              <w:rPr>
                <w:rFonts w:hint="eastAsia" w:ascii="Times New Roman" w:hAnsi="Times New Roman" w:eastAsia="仿宋_GB2312" w:cs="宋体"/>
                <w:b/>
                <w:bCs/>
                <w:kern w:val="0"/>
                <w:sz w:val="24"/>
                <w:szCs w:val="24"/>
                <w:lang w:val="en"/>
              </w:rPr>
              <w:t>证明材料：</w:t>
            </w:r>
          </w:p>
          <w:p w14:paraId="2D0844B6">
            <w:pPr>
              <w:autoSpaceDE w:val="0"/>
              <w:autoSpaceDN w:val="0"/>
              <w:adjustRightInd w:val="0"/>
              <w:snapToGrid w:val="0"/>
              <w:ind w:right="-88" w:rightChars="-42" w:firstLine="480"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提供真实有效的质量管理体系认证证书、质量承诺函等。</w:t>
            </w:r>
          </w:p>
        </w:tc>
        <w:tc>
          <w:tcPr>
            <w:tcW w:w="394" w:type="pct"/>
            <w:noWrap w:val="0"/>
            <w:vAlign w:val="center"/>
          </w:tcPr>
          <w:p w14:paraId="26B8778C">
            <w:pPr>
              <w:pStyle w:val="4"/>
              <w:snapToGrid w:val="0"/>
              <w:ind w:firstLine="480"/>
              <w:rPr>
                <w:rFonts w:ascii="Times New Roman" w:hAnsi="Times New Roman" w:eastAsia="仿宋_GB2312"/>
                <w:sz w:val="28"/>
                <w:szCs w:val="28"/>
              </w:rPr>
            </w:pPr>
          </w:p>
        </w:tc>
      </w:tr>
      <w:tr w14:paraId="75B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59" w:type="pct"/>
            <w:vMerge w:val="continue"/>
            <w:noWrap w:val="0"/>
            <w:vAlign w:val="center"/>
          </w:tcPr>
          <w:p w14:paraId="4F1B3F7B">
            <w:pPr>
              <w:snapToGrid w:val="0"/>
              <w:jc w:val="center"/>
              <w:rPr>
                <w:rFonts w:hint="eastAsia" w:ascii="Times New Roman" w:hAnsi="Times New Roman" w:eastAsia="仿宋_GB2312" w:cs="宋体"/>
                <w:kern w:val="0"/>
                <w:sz w:val="24"/>
                <w:szCs w:val="24"/>
                <w:lang w:val="en"/>
              </w:rPr>
            </w:pPr>
          </w:p>
        </w:tc>
        <w:tc>
          <w:tcPr>
            <w:tcW w:w="310" w:type="pct"/>
            <w:vMerge w:val="continue"/>
            <w:noWrap w:val="0"/>
            <w:vAlign w:val="center"/>
          </w:tcPr>
          <w:p w14:paraId="7C038BDD">
            <w:pPr>
              <w:snapToGrid w:val="0"/>
              <w:jc w:val="center"/>
              <w:rPr>
                <w:rFonts w:hint="eastAsia" w:ascii="Times New Roman" w:hAnsi="Times New Roman" w:eastAsia="仿宋_GB2312" w:cs="宋体"/>
                <w:kern w:val="0"/>
                <w:sz w:val="24"/>
                <w:szCs w:val="24"/>
                <w:lang w:val="en"/>
              </w:rPr>
            </w:pPr>
          </w:p>
        </w:tc>
        <w:tc>
          <w:tcPr>
            <w:tcW w:w="315" w:type="pct"/>
            <w:noWrap w:val="0"/>
            <w:vAlign w:val="center"/>
          </w:tcPr>
          <w:p w14:paraId="64A7ADCA">
            <w:pPr>
              <w:snapToGrid w:val="0"/>
              <w:jc w:val="center"/>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lang w:val="en"/>
              </w:rPr>
              <w:t>项目的服务方案</w:t>
            </w:r>
          </w:p>
        </w:tc>
        <w:tc>
          <w:tcPr>
            <w:tcW w:w="396" w:type="pct"/>
            <w:noWrap w:val="0"/>
            <w:vAlign w:val="center"/>
          </w:tcPr>
          <w:p w14:paraId="16EC0985">
            <w:pPr>
              <w:snapToGrid w:val="0"/>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0</w:t>
            </w:r>
          </w:p>
        </w:tc>
        <w:tc>
          <w:tcPr>
            <w:tcW w:w="3223" w:type="pct"/>
            <w:noWrap w:val="0"/>
            <w:vAlign w:val="center"/>
          </w:tcPr>
          <w:p w14:paraId="3E96CE38">
            <w:pPr>
              <w:ind w:firstLine="482" w:firstLineChars="200"/>
              <w:jc w:val="left"/>
              <w:rPr>
                <w:rFonts w:ascii="Times New Roman" w:hAnsi="Times New Roman" w:eastAsia="仿宋_GB2312" w:cs="宋体"/>
                <w:b/>
                <w:bCs/>
                <w:kern w:val="0"/>
                <w:sz w:val="24"/>
                <w:szCs w:val="24"/>
                <w:lang w:val="en"/>
              </w:rPr>
            </w:pPr>
            <w:r>
              <w:rPr>
                <w:rFonts w:hint="eastAsia" w:ascii="Times New Roman" w:hAnsi="Times New Roman" w:eastAsia="仿宋_GB2312" w:cs="宋体"/>
                <w:b/>
                <w:bCs/>
                <w:kern w:val="0"/>
                <w:sz w:val="24"/>
                <w:szCs w:val="24"/>
                <w:lang w:val="en"/>
              </w:rPr>
              <w:t>评审标准：</w:t>
            </w:r>
          </w:p>
          <w:p w14:paraId="606BC069">
            <w:pPr>
              <w:ind w:firstLine="480"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 xml:space="preserve">根据投标人提供的服务方案（服务方案至少包含响应时间、校准服务方式、交付周期等）情况进行评审: </w:t>
            </w:r>
          </w:p>
          <w:p w14:paraId="6590571B">
            <w:pPr>
              <w:ind w:firstLine="480"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1.响应时间（</w:t>
            </w:r>
            <w:r>
              <w:rPr>
                <w:rFonts w:hint="eastAsia"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
              </w:rPr>
              <w:t>分）</w:t>
            </w:r>
          </w:p>
          <w:p w14:paraId="39C7596A">
            <w:pPr>
              <w:ind w:firstLine="480"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rPr>
              <w:t>投标人需作出书面承诺，</w:t>
            </w:r>
            <w:r>
              <w:rPr>
                <w:rFonts w:hint="eastAsia" w:ascii="Times New Roman" w:hAnsi="Times New Roman" w:eastAsia="仿宋_GB2312" w:cs="宋体"/>
                <w:kern w:val="0"/>
                <w:sz w:val="24"/>
                <w:szCs w:val="24"/>
                <w:lang w:val="en"/>
              </w:rPr>
              <w:t>自收到校准检定服务需求之日起，</w:t>
            </w:r>
            <w:r>
              <w:rPr>
                <w:rFonts w:hint="eastAsia" w:ascii="Times New Roman" w:hAnsi="Times New Roman" w:eastAsia="仿宋_GB2312" w:cs="宋体"/>
                <w:kern w:val="0"/>
                <w:sz w:val="24"/>
                <w:szCs w:val="24"/>
              </w:rPr>
              <w:t>5</w:t>
            </w:r>
            <w:r>
              <w:rPr>
                <w:rFonts w:hint="eastAsia" w:ascii="Times New Roman" w:hAnsi="Times New Roman" w:eastAsia="仿宋_GB2312" w:cs="宋体"/>
                <w:kern w:val="0"/>
                <w:sz w:val="24"/>
                <w:szCs w:val="24"/>
                <w:lang w:val="en"/>
              </w:rPr>
              <w:t>个工作日内启动校准检定服务，得</w:t>
            </w:r>
            <w:r>
              <w:rPr>
                <w:rFonts w:hint="eastAsia"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
              </w:rPr>
              <w:t>分；</w:t>
            </w:r>
            <w:r>
              <w:rPr>
                <w:rFonts w:hint="eastAsia" w:ascii="Times New Roman" w:hAnsi="Times New Roman" w:eastAsia="仿宋_GB2312" w:cs="宋体"/>
                <w:kern w:val="0"/>
                <w:sz w:val="24"/>
                <w:szCs w:val="24"/>
              </w:rPr>
              <w:t>10</w:t>
            </w:r>
            <w:r>
              <w:rPr>
                <w:rFonts w:hint="eastAsia" w:ascii="Times New Roman" w:hAnsi="Times New Roman" w:eastAsia="仿宋_GB2312" w:cs="宋体"/>
                <w:kern w:val="0"/>
                <w:sz w:val="24"/>
                <w:szCs w:val="24"/>
                <w:lang w:val="en"/>
              </w:rPr>
              <w:t>个工作日内启动校准检定服务，得</w:t>
            </w: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分；超出5个工作日或未承诺，得0分。</w:t>
            </w:r>
          </w:p>
          <w:p w14:paraId="1FC4C42A">
            <w:pPr>
              <w:ind w:firstLine="480"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2.校准检定服务方式（</w:t>
            </w:r>
            <w:r>
              <w:rPr>
                <w:rFonts w:hint="eastAsia"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
              </w:rPr>
              <w:t>分）</w:t>
            </w:r>
          </w:p>
          <w:p w14:paraId="4D772F9A">
            <w:pPr>
              <w:ind w:firstLine="480"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具备现场校准检定和实验室校准检定两种校准服务方式。完全满足得</w:t>
            </w:r>
            <w:r>
              <w:rPr>
                <w:rFonts w:hint="eastAsia" w:ascii="Times New Roman" w:hAnsi="Times New Roman" w:eastAsia="仿宋_GB2312" w:cs="宋体"/>
                <w:kern w:val="0"/>
                <w:sz w:val="24"/>
                <w:szCs w:val="24"/>
              </w:rPr>
              <w:t>3</w:t>
            </w:r>
            <w:r>
              <w:rPr>
                <w:rFonts w:hint="eastAsia" w:ascii="Times New Roman" w:hAnsi="Times New Roman" w:eastAsia="仿宋_GB2312" w:cs="宋体"/>
                <w:kern w:val="0"/>
                <w:sz w:val="24"/>
                <w:szCs w:val="24"/>
                <w:lang w:val="en"/>
              </w:rPr>
              <w:t>分，不满足不得分。</w:t>
            </w:r>
          </w:p>
          <w:p w14:paraId="76B767F8">
            <w:pPr>
              <w:ind w:firstLine="480" w:firstLineChars="200"/>
              <w:jc w:val="left"/>
              <w:rPr>
                <w:rFonts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3.</w:t>
            </w:r>
            <w:r>
              <w:rPr>
                <w:rFonts w:hint="eastAsia" w:ascii="Times New Roman" w:hAnsi="Times New Roman" w:eastAsia="仿宋_GB2312" w:cs="宋体"/>
                <w:kern w:val="0"/>
                <w:sz w:val="24"/>
                <w:szCs w:val="24"/>
              </w:rPr>
              <w:t>交付</w:t>
            </w:r>
            <w:r>
              <w:rPr>
                <w:rFonts w:hint="eastAsia" w:ascii="Times New Roman" w:hAnsi="Times New Roman" w:eastAsia="仿宋_GB2312" w:cs="宋体"/>
                <w:kern w:val="0"/>
                <w:sz w:val="24"/>
                <w:szCs w:val="24"/>
                <w:lang w:val="en"/>
              </w:rPr>
              <w:t>周期（</w:t>
            </w:r>
            <w:r>
              <w:rPr>
                <w:rFonts w:hint="eastAsia" w:ascii="Times New Roman" w:hAnsi="Times New Roman" w:eastAsia="仿宋_GB2312" w:cs="宋体"/>
                <w:kern w:val="0"/>
                <w:sz w:val="24"/>
                <w:szCs w:val="24"/>
              </w:rPr>
              <w:t>4</w:t>
            </w:r>
            <w:r>
              <w:rPr>
                <w:rFonts w:hint="eastAsia" w:ascii="Times New Roman" w:hAnsi="Times New Roman" w:eastAsia="仿宋_GB2312" w:cs="宋体"/>
                <w:kern w:val="0"/>
                <w:sz w:val="24"/>
                <w:szCs w:val="24"/>
                <w:lang w:val="en"/>
              </w:rPr>
              <w:t>分）</w:t>
            </w:r>
          </w:p>
          <w:p w14:paraId="2E6F8F34">
            <w:pPr>
              <w:ind w:firstLine="480"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rPr>
              <w:t>投标人需作出书面承诺，</w:t>
            </w:r>
            <w:r>
              <w:rPr>
                <w:rFonts w:hint="eastAsia" w:ascii="Times New Roman" w:hAnsi="Times New Roman" w:eastAsia="仿宋_GB2312" w:cs="宋体"/>
                <w:kern w:val="0"/>
                <w:sz w:val="24"/>
                <w:szCs w:val="24"/>
                <w:lang w:val="en"/>
              </w:rPr>
              <w:t>承诺在无不可抗力因素影响下，于仪器检定完成后</w:t>
            </w:r>
            <w:r>
              <w:rPr>
                <w:rFonts w:hint="eastAsia" w:ascii="Times New Roman" w:hAnsi="Times New Roman" w:eastAsia="仿宋_GB2312" w:cs="宋体"/>
                <w:kern w:val="0"/>
                <w:sz w:val="24"/>
                <w:szCs w:val="24"/>
              </w:rPr>
              <w:t>15</w:t>
            </w:r>
            <w:r>
              <w:rPr>
                <w:rFonts w:hint="eastAsia" w:ascii="Times New Roman" w:hAnsi="Times New Roman" w:eastAsia="仿宋_GB2312" w:cs="宋体"/>
                <w:kern w:val="0"/>
                <w:sz w:val="24"/>
                <w:szCs w:val="24"/>
                <w:lang w:val="en"/>
              </w:rPr>
              <w:t>个工作日内出具合法有效检定证书的，得</w:t>
            </w:r>
            <w:r>
              <w:rPr>
                <w:rFonts w:hint="eastAsia" w:ascii="Times New Roman" w:hAnsi="Times New Roman" w:eastAsia="仿宋_GB2312" w:cs="宋体"/>
                <w:kern w:val="0"/>
                <w:sz w:val="24"/>
                <w:szCs w:val="24"/>
              </w:rPr>
              <w:t>4</w:t>
            </w:r>
            <w:r>
              <w:rPr>
                <w:rFonts w:hint="eastAsia" w:ascii="Times New Roman" w:hAnsi="Times New Roman" w:eastAsia="仿宋_GB2312" w:cs="宋体"/>
                <w:kern w:val="0"/>
                <w:sz w:val="24"/>
                <w:szCs w:val="24"/>
                <w:lang w:val="en"/>
              </w:rPr>
              <w:t>分；承诺于</w:t>
            </w:r>
            <w:r>
              <w:rPr>
                <w:rFonts w:hint="eastAsia" w:ascii="Times New Roman" w:hAnsi="Times New Roman" w:eastAsia="仿宋_GB2312" w:cs="宋体"/>
                <w:kern w:val="0"/>
                <w:sz w:val="24"/>
                <w:szCs w:val="24"/>
              </w:rPr>
              <w:t>30</w:t>
            </w:r>
            <w:r>
              <w:rPr>
                <w:rFonts w:hint="eastAsia" w:ascii="Times New Roman" w:hAnsi="Times New Roman" w:eastAsia="仿宋_GB2312" w:cs="宋体"/>
                <w:kern w:val="0"/>
                <w:sz w:val="24"/>
                <w:szCs w:val="24"/>
                <w:lang w:val="en"/>
              </w:rPr>
              <w:t>个工作日内出具检定证书的，得</w:t>
            </w:r>
            <w:r>
              <w:rPr>
                <w:rFonts w:hint="eastAsia" w:ascii="Times New Roman" w:hAnsi="Times New Roman" w:eastAsia="仿宋_GB2312" w:cs="宋体"/>
                <w:kern w:val="0"/>
                <w:sz w:val="24"/>
                <w:szCs w:val="24"/>
              </w:rPr>
              <w:t>1</w:t>
            </w:r>
            <w:r>
              <w:rPr>
                <w:rFonts w:hint="eastAsia" w:ascii="Times New Roman" w:hAnsi="Times New Roman" w:eastAsia="仿宋_GB2312" w:cs="宋体"/>
                <w:kern w:val="0"/>
                <w:sz w:val="24"/>
                <w:szCs w:val="24"/>
                <w:lang w:val="en"/>
              </w:rPr>
              <w:t>分；超出上述承诺时限的，得0分。</w:t>
            </w:r>
          </w:p>
          <w:p w14:paraId="6EDF2B65">
            <w:pPr>
              <w:ind w:firstLine="482" w:firstLineChars="200"/>
              <w:jc w:val="left"/>
              <w:rPr>
                <w:rFonts w:ascii="Times New Roman" w:hAnsi="Times New Roman" w:eastAsia="仿宋_GB2312" w:cs="宋体"/>
                <w:b/>
                <w:bCs/>
                <w:kern w:val="0"/>
                <w:sz w:val="24"/>
                <w:szCs w:val="24"/>
                <w:lang w:val="en"/>
              </w:rPr>
            </w:pPr>
            <w:r>
              <w:rPr>
                <w:rFonts w:hint="eastAsia" w:ascii="Times New Roman" w:hAnsi="Times New Roman" w:eastAsia="仿宋_GB2312" w:cs="宋体"/>
                <w:b/>
                <w:bCs/>
                <w:kern w:val="0"/>
                <w:sz w:val="24"/>
                <w:szCs w:val="24"/>
                <w:lang w:val="en"/>
              </w:rPr>
              <w:t>证明材料：</w:t>
            </w:r>
          </w:p>
          <w:p w14:paraId="5FAEAAE2">
            <w:pPr>
              <w:ind w:firstLine="480" w:firstLineChars="200"/>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lang w:val="en"/>
              </w:rPr>
              <w:t>投标人按要求提供服务方案（服务方案至少包含响应时间、校准服务方式、交付周期等），不提供不得分。</w:t>
            </w:r>
          </w:p>
        </w:tc>
        <w:tc>
          <w:tcPr>
            <w:tcW w:w="394" w:type="pct"/>
            <w:noWrap w:val="0"/>
            <w:vAlign w:val="center"/>
          </w:tcPr>
          <w:p w14:paraId="1E6641A2">
            <w:pPr>
              <w:pStyle w:val="4"/>
              <w:snapToGrid w:val="0"/>
              <w:ind w:firstLine="480"/>
              <w:rPr>
                <w:rFonts w:ascii="Times New Roman" w:hAnsi="Times New Roman" w:eastAsia="仿宋_GB2312"/>
                <w:sz w:val="28"/>
                <w:szCs w:val="28"/>
              </w:rPr>
            </w:pPr>
          </w:p>
        </w:tc>
      </w:tr>
      <w:tr w14:paraId="276C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359" w:type="pct"/>
            <w:noWrap w:val="0"/>
            <w:vAlign w:val="center"/>
          </w:tcPr>
          <w:p w14:paraId="270B7FC5">
            <w:pPr>
              <w:snapToGrid w:val="0"/>
              <w:jc w:val="center"/>
              <w:rPr>
                <w:rFonts w:hint="eastAsia"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w:t>
            </w:r>
          </w:p>
        </w:tc>
        <w:tc>
          <w:tcPr>
            <w:tcW w:w="626" w:type="pct"/>
            <w:gridSpan w:val="2"/>
            <w:noWrap w:val="0"/>
            <w:vAlign w:val="center"/>
          </w:tcPr>
          <w:p w14:paraId="1FD77EE8">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服务团队情况</w:t>
            </w:r>
          </w:p>
        </w:tc>
        <w:tc>
          <w:tcPr>
            <w:tcW w:w="396" w:type="pct"/>
            <w:noWrap w:val="0"/>
            <w:vAlign w:val="center"/>
          </w:tcPr>
          <w:p w14:paraId="5DD98A28">
            <w:pPr>
              <w:pStyle w:val="4"/>
              <w:snapToGrid w:val="0"/>
              <w:jc w:val="center"/>
              <w:rPr>
                <w:rFonts w:hint="eastAsia" w:ascii="Times New Roman" w:hAnsi="Times New Roman" w:eastAsia="仿宋_GB2312" w:cs="宋体"/>
                <w:szCs w:val="24"/>
                <w:lang w:val="en-US"/>
              </w:rPr>
            </w:pPr>
            <w:r>
              <w:rPr>
                <w:rFonts w:hint="eastAsia" w:ascii="Times New Roman" w:hAnsi="Times New Roman" w:eastAsia="仿宋_GB2312" w:cs="宋体"/>
                <w:kern w:val="0"/>
                <w:sz w:val="24"/>
                <w:szCs w:val="24"/>
              </w:rPr>
              <w:t>30</w:t>
            </w:r>
          </w:p>
        </w:tc>
        <w:tc>
          <w:tcPr>
            <w:tcW w:w="3223" w:type="pct"/>
            <w:noWrap w:val="0"/>
            <w:vAlign w:val="center"/>
          </w:tcPr>
          <w:p w14:paraId="3E3A41A2">
            <w:pPr>
              <w:autoSpaceDE w:val="0"/>
              <w:autoSpaceDN w:val="0"/>
              <w:adjustRightInd w:val="0"/>
              <w:snapToGrid w:val="0"/>
              <w:ind w:right="-88" w:rightChars="-42" w:firstLine="482" w:firstLineChars="200"/>
              <w:jc w:val="left"/>
              <w:rPr>
                <w:rFonts w:ascii="Times New Roman" w:hAnsi="Times New Roman" w:eastAsia="仿宋_GB2312" w:cs="宋体"/>
                <w:kern w:val="0"/>
                <w:sz w:val="24"/>
                <w:szCs w:val="24"/>
              </w:rPr>
            </w:pPr>
            <w:r>
              <w:rPr>
                <w:rFonts w:hint="eastAsia" w:ascii="Times New Roman" w:hAnsi="Times New Roman" w:eastAsia="仿宋_GB2312" w:cs="宋体"/>
                <w:b/>
                <w:bCs/>
                <w:kern w:val="0"/>
                <w:sz w:val="24"/>
                <w:szCs w:val="24"/>
              </w:rPr>
              <w:t>评审标准</w:t>
            </w:r>
            <w:r>
              <w:rPr>
                <w:rFonts w:hint="eastAsia" w:ascii="Times New Roman" w:hAnsi="Times New Roman" w:eastAsia="仿宋_GB2312" w:cs="宋体"/>
                <w:kern w:val="0"/>
                <w:sz w:val="24"/>
                <w:szCs w:val="24"/>
              </w:rPr>
              <w:t>：</w:t>
            </w:r>
          </w:p>
          <w:p w14:paraId="7342F808">
            <w:pPr>
              <w:autoSpaceDE w:val="0"/>
              <w:autoSpaceDN w:val="0"/>
              <w:adjustRightInd w:val="0"/>
              <w:snapToGrid w:val="0"/>
              <w:ind w:right="-88" w:rightChars="-42" w:firstLine="480" w:firstLineChars="200"/>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根据投标人拟投入本项目的人员情况（包括但不限于安排参与的项目负责人和项目组人员的基本素质和技术水平）进行评审：</w:t>
            </w:r>
          </w:p>
          <w:p w14:paraId="4BCCD7AB">
            <w:pPr>
              <w:autoSpaceDE w:val="0"/>
              <w:autoSpaceDN w:val="0"/>
              <w:adjustRightInd w:val="0"/>
              <w:snapToGrid w:val="0"/>
              <w:ind w:right="-88" w:rightChars="-42" w:firstLine="480" w:firstLineChars="200"/>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1.项目负责人（10分）：项目负责人为1人，需同时具备计量专业高级或以上职称和一级注册计量师资格。完全满足得10分，不满足得0分。</w:t>
            </w:r>
          </w:p>
          <w:p w14:paraId="443F6A09">
            <w:pPr>
              <w:autoSpaceDE w:val="0"/>
              <w:autoSpaceDN w:val="0"/>
              <w:adjustRightInd w:val="0"/>
              <w:snapToGrid w:val="0"/>
              <w:ind w:right="-88" w:rightChars="-42" w:firstLine="480" w:firstLineChars="200"/>
              <w:jc w:val="left"/>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2.项目团队成员（20分）：具备二级或以上的注册计量师资格，每人得5分。</w:t>
            </w:r>
          </w:p>
          <w:p w14:paraId="27DD6B81">
            <w:pPr>
              <w:autoSpaceDE w:val="0"/>
              <w:autoSpaceDN w:val="0"/>
              <w:adjustRightInd w:val="0"/>
              <w:snapToGrid w:val="0"/>
              <w:ind w:right="-88" w:rightChars="-42" w:firstLine="480" w:firstLineChars="200"/>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3.投标人需作出书面承诺，承诺中标后若需更换技术人员，需保证更换后的技术人员与被更换的技术人员具有同等或更高级的技术水平。不提供书面承诺的，本项目得0分。</w:t>
            </w:r>
          </w:p>
          <w:p w14:paraId="217F2FD6">
            <w:pPr>
              <w:autoSpaceDE w:val="0"/>
              <w:autoSpaceDN w:val="0"/>
              <w:adjustRightInd w:val="0"/>
              <w:snapToGrid w:val="0"/>
              <w:ind w:right="-88" w:rightChars="-42" w:firstLine="480"/>
              <w:jc w:val="left"/>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证明材料：</w:t>
            </w:r>
          </w:p>
          <w:p w14:paraId="576ACBCE">
            <w:pPr>
              <w:autoSpaceDE w:val="0"/>
              <w:autoSpaceDN w:val="0"/>
              <w:adjustRightInd w:val="0"/>
              <w:snapToGrid w:val="0"/>
              <w:ind w:right="-88" w:rightChars="-42" w:firstLine="480"/>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投标人提供从事本项目检测工作的人员一览表、相应职称证书作为证明材料，提供近三个月的其中一个月社保证明，不提供不得分。</w:t>
            </w:r>
          </w:p>
          <w:p w14:paraId="25395500">
            <w:pPr>
              <w:autoSpaceDE w:val="0"/>
              <w:autoSpaceDN w:val="0"/>
              <w:adjustRightInd w:val="0"/>
              <w:snapToGrid w:val="0"/>
              <w:ind w:right="-88" w:rightChars="-42" w:firstLine="480" w:firstLineChars="0"/>
              <w:jc w:val="left"/>
              <w:rPr>
                <w:rFonts w:hint="eastAsia" w:ascii="Times New Roman" w:hAnsi="Times New Roman" w:eastAsia="仿宋_GB2312" w:cs="宋体"/>
                <w:szCs w:val="24"/>
                <w:lang w:val="en-US"/>
              </w:rPr>
            </w:pPr>
            <w:r>
              <w:rPr>
                <w:rFonts w:hint="eastAsia" w:ascii="Times New Roman" w:hAnsi="Times New Roman" w:eastAsia="仿宋_GB2312" w:cs="宋体"/>
                <w:kern w:val="0"/>
                <w:sz w:val="24"/>
                <w:szCs w:val="24"/>
              </w:rPr>
              <w:t>注：提供上述证书的复印件，注册证中聘用单位信息须与投标人名称一致。</w:t>
            </w:r>
          </w:p>
        </w:tc>
        <w:tc>
          <w:tcPr>
            <w:tcW w:w="394" w:type="pct"/>
            <w:noWrap w:val="0"/>
            <w:vAlign w:val="center"/>
          </w:tcPr>
          <w:p w14:paraId="7824EDD1">
            <w:pPr>
              <w:pStyle w:val="4"/>
              <w:snapToGrid w:val="0"/>
              <w:ind w:firstLine="480"/>
              <w:rPr>
                <w:rFonts w:ascii="Times New Roman" w:hAnsi="Times New Roman" w:eastAsia="仿宋_GB2312"/>
                <w:sz w:val="28"/>
                <w:szCs w:val="28"/>
              </w:rPr>
            </w:pPr>
          </w:p>
        </w:tc>
      </w:tr>
      <w:tr w14:paraId="00D9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359" w:type="pct"/>
            <w:noWrap w:val="0"/>
            <w:vAlign w:val="center"/>
          </w:tcPr>
          <w:p w14:paraId="0A301B28">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3</w:t>
            </w:r>
          </w:p>
        </w:tc>
        <w:tc>
          <w:tcPr>
            <w:tcW w:w="626" w:type="pct"/>
            <w:gridSpan w:val="2"/>
            <w:noWrap w:val="0"/>
            <w:vAlign w:val="center"/>
          </w:tcPr>
          <w:p w14:paraId="48E4FD39">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价格评分</w:t>
            </w:r>
          </w:p>
        </w:tc>
        <w:tc>
          <w:tcPr>
            <w:tcW w:w="396" w:type="pct"/>
            <w:noWrap w:val="0"/>
            <w:vAlign w:val="center"/>
          </w:tcPr>
          <w:p w14:paraId="1A42CB3A">
            <w:pPr>
              <w:pStyle w:val="2"/>
              <w:snapToGrid w:val="0"/>
              <w:spacing w:line="240" w:lineRule="auto"/>
              <w:ind w:firstLine="0" w:firstLineChars="0"/>
              <w:jc w:val="center"/>
              <w:rPr>
                <w:rFonts w:hint="eastAsia" w:ascii="Times New Roman" w:hAnsi="Times New Roman" w:eastAsia="仿宋_GB2312" w:cs="宋体"/>
                <w:szCs w:val="24"/>
                <w:lang w:val="en-US"/>
              </w:rPr>
            </w:pPr>
            <w:r>
              <w:rPr>
                <w:rFonts w:hint="eastAsia" w:ascii="Times New Roman" w:hAnsi="Times New Roman" w:eastAsia="仿宋_GB2312" w:cs="宋体"/>
                <w:szCs w:val="24"/>
                <w:lang w:val="en-US"/>
              </w:rPr>
              <w:t>20</w:t>
            </w:r>
          </w:p>
        </w:tc>
        <w:tc>
          <w:tcPr>
            <w:tcW w:w="3223" w:type="pct"/>
            <w:noWrap w:val="0"/>
            <w:vAlign w:val="center"/>
          </w:tcPr>
          <w:p w14:paraId="700EDF77">
            <w:pPr>
              <w:pStyle w:val="8"/>
              <w:widowControl w:val="0"/>
              <w:spacing w:before="0" w:beforeAutospacing="0" w:after="0" w:afterAutospacing="0"/>
              <w:ind w:firstLine="482" w:firstLineChars="200"/>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评审标准：</w:t>
            </w:r>
          </w:p>
          <w:p w14:paraId="79695CE3">
            <w:pPr>
              <w:pStyle w:val="8"/>
              <w:widowControl w:val="0"/>
              <w:spacing w:before="0" w:beforeAutospacing="0" w:after="0" w:afterAutospacing="0"/>
              <w:ind w:firstLine="480"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本项目的价格分采用低价优先法计算，即通过本项目资格性检查与符合性检查且投标价格最低的投标报价为评标基准价，其价格分为满分，即</w:t>
            </w:r>
            <w:r>
              <w:rPr>
                <w:rFonts w:hint="eastAsia" w:ascii="Times New Roman" w:hAnsi="Times New Roman" w:eastAsia="仿宋_GB2312" w:cs="宋体"/>
                <w:kern w:val="0"/>
                <w:sz w:val="24"/>
                <w:szCs w:val="24"/>
              </w:rPr>
              <w:t>20</w:t>
            </w:r>
            <w:r>
              <w:rPr>
                <w:rFonts w:hint="eastAsia" w:ascii="Times New Roman" w:hAnsi="Times New Roman" w:eastAsia="仿宋_GB2312" w:cs="宋体"/>
                <w:kern w:val="0"/>
                <w:sz w:val="24"/>
                <w:szCs w:val="24"/>
                <w:lang w:val="en"/>
              </w:rPr>
              <w:t>分。</w:t>
            </w:r>
          </w:p>
          <w:p w14:paraId="193FB87B">
            <w:pPr>
              <w:pStyle w:val="8"/>
              <w:widowControl w:val="0"/>
              <w:spacing w:before="0" w:beforeAutospacing="0" w:after="0" w:afterAutospacing="0"/>
              <w:ind w:firstLine="480" w:firstLineChars="200"/>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其他投标人的价格分统一按照下列公式计算：</w:t>
            </w:r>
          </w:p>
          <w:p w14:paraId="4D001FDC">
            <w:pPr>
              <w:pStyle w:val="2"/>
              <w:snapToGrid w:val="0"/>
              <w:spacing w:line="240" w:lineRule="auto"/>
              <w:ind w:firstLine="480"/>
              <w:rPr>
                <w:rFonts w:ascii="Times New Roman" w:hAnsi="Times New Roman" w:eastAsia="仿宋_GB2312" w:cs="宋体"/>
                <w:szCs w:val="24"/>
                <w:lang w:val="en-US"/>
              </w:rPr>
            </w:pPr>
            <w:r>
              <w:rPr>
                <w:rFonts w:hint="eastAsia" w:ascii="Times New Roman" w:hAnsi="Times New Roman" w:eastAsia="仿宋_GB2312" w:cs="宋体"/>
                <w:szCs w:val="24"/>
                <w:lang w:val="en"/>
              </w:rPr>
              <w:t>投标报价得分=（评标基准价／投标报价）×</w:t>
            </w:r>
            <w:r>
              <w:rPr>
                <w:rFonts w:hint="eastAsia" w:ascii="Times New Roman" w:hAnsi="Times New Roman" w:eastAsia="仿宋_GB2312" w:cs="宋体"/>
                <w:szCs w:val="24"/>
                <w:lang w:val="en-US"/>
              </w:rPr>
              <w:t>20</w:t>
            </w:r>
          </w:p>
          <w:p w14:paraId="5E31F294">
            <w:pPr>
              <w:pStyle w:val="3"/>
              <w:spacing w:after="0"/>
              <w:ind w:firstLine="482" w:firstLineChars="200"/>
              <w:rPr>
                <w:rFonts w:hint="eastAsia"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证明材料：</w:t>
            </w:r>
          </w:p>
          <w:p w14:paraId="4A233E32">
            <w:pPr>
              <w:pStyle w:val="2"/>
              <w:snapToGrid w:val="0"/>
              <w:spacing w:line="240" w:lineRule="auto"/>
              <w:ind w:firstLine="480" w:firstLineChars="200"/>
              <w:jc w:val="left"/>
              <w:rPr>
                <w:rFonts w:hint="eastAsia" w:ascii="Times New Roman" w:hAnsi="Times New Roman" w:eastAsia="仿宋_GB2312" w:cs="宋体"/>
                <w:szCs w:val="24"/>
                <w:lang w:val="en"/>
              </w:rPr>
            </w:pPr>
            <w:r>
              <w:rPr>
                <w:rFonts w:hint="eastAsia" w:ascii="Times New Roman" w:hAnsi="Times New Roman" w:eastAsia="仿宋_GB2312" w:cs="宋体"/>
                <w:szCs w:val="24"/>
                <w:lang w:val="en-US"/>
              </w:rPr>
              <w:t>投标人提供的报价单。</w:t>
            </w:r>
          </w:p>
        </w:tc>
        <w:tc>
          <w:tcPr>
            <w:tcW w:w="394" w:type="pct"/>
            <w:noWrap w:val="0"/>
            <w:vAlign w:val="center"/>
          </w:tcPr>
          <w:p w14:paraId="1F7F16C5">
            <w:pPr>
              <w:pStyle w:val="4"/>
              <w:snapToGrid w:val="0"/>
              <w:ind w:firstLine="480"/>
              <w:rPr>
                <w:rFonts w:ascii="Times New Roman" w:hAnsi="Times New Roman" w:eastAsia="仿宋_GB2312"/>
                <w:sz w:val="28"/>
                <w:szCs w:val="28"/>
              </w:rPr>
            </w:pPr>
          </w:p>
        </w:tc>
      </w:tr>
      <w:tr w14:paraId="2590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359" w:type="pct"/>
            <w:noWrap w:val="0"/>
            <w:vAlign w:val="center"/>
          </w:tcPr>
          <w:p w14:paraId="45312FAB">
            <w:pPr>
              <w:snapToGrid w:val="0"/>
              <w:jc w:val="center"/>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p>
        </w:tc>
        <w:tc>
          <w:tcPr>
            <w:tcW w:w="626" w:type="pct"/>
            <w:gridSpan w:val="2"/>
            <w:noWrap w:val="0"/>
            <w:vAlign w:val="center"/>
          </w:tcPr>
          <w:p w14:paraId="391A7F8E">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US" w:eastAsia="zh-CN"/>
              </w:rPr>
              <w:t>同类</w:t>
            </w:r>
            <w:r>
              <w:rPr>
                <w:rFonts w:hint="eastAsia" w:ascii="Times New Roman" w:hAnsi="Times New Roman" w:eastAsia="仿宋_GB2312" w:cs="宋体"/>
                <w:kern w:val="0"/>
                <w:sz w:val="24"/>
                <w:szCs w:val="24"/>
                <w:lang w:val="en"/>
              </w:rPr>
              <w:t>业绩情况</w:t>
            </w:r>
          </w:p>
        </w:tc>
        <w:tc>
          <w:tcPr>
            <w:tcW w:w="396" w:type="pct"/>
            <w:noWrap w:val="0"/>
            <w:vAlign w:val="center"/>
          </w:tcPr>
          <w:p w14:paraId="2617E715">
            <w:pPr>
              <w:pStyle w:val="2"/>
              <w:snapToGrid w:val="0"/>
              <w:spacing w:line="240" w:lineRule="auto"/>
              <w:ind w:firstLine="0" w:firstLineChars="0"/>
              <w:jc w:val="center"/>
              <w:rPr>
                <w:rFonts w:hint="eastAsia" w:ascii="Times New Roman" w:hAnsi="Times New Roman" w:eastAsia="仿宋_GB2312" w:cs="宋体"/>
                <w:szCs w:val="24"/>
                <w:lang w:val="en-US"/>
              </w:rPr>
            </w:pPr>
            <w:r>
              <w:rPr>
                <w:rFonts w:hint="eastAsia" w:ascii="Times New Roman" w:hAnsi="Times New Roman" w:eastAsia="仿宋_GB2312" w:cs="宋体"/>
                <w:szCs w:val="24"/>
                <w:lang w:val="en-US"/>
              </w:rPr>
              <w:t>10</w:t>
            </w:r>
          </w:p>
        </w:tc>
        <w:tc>
          <w:tcPr>
            <w:tcW w:w="3223" w:type="pct"/>
            <w:noWrap w:val="0"/>
            <w:vAlign w:val="center"/>
          </w:tcPr>
          <w:p w14:paraId="784081CD">
            <w:pPr>
              <w:pStyle w:val="2"/>
              <w:snapToGrid w:val="0"/>
              <w:spacing w:line="240" w:lineRule="auto"/>
              <w:ind w:firstLine="482"/>
              <w:jc w:val="left"/>
              <w:rPr>
                <w:rFonts w:ascii="Times New Roman" w:hAnsi="Times New Roman" w:eastAsia="仿宋_GB2312" w:cs="宋体"/>
                <w:b/>
                <w:bCs/>
                <w:szCs w:val="24"/>
                <w:lang w:val="en-US"/>
              </w:rPr>
            </w:pPr>
            <w:r>
              <w:rPr>
                <w:rFonts w:hint="eastAsia" w:ascii="Times New Roman" w:hAnsi="Times New Roman" w:eastAsia="仿宋_GB2312" w:cs="宋体"/>
                <w:b/>
                <w:bCs/>
                <w:szCs w:val="24"/>
                <w:lang w:val="en-US"/>
              </w:rPr>
              <w:t>评审标准：</w:t>
            </w:r>
          </w:p>
          <w:p w14:paraId="78273344">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1.2023年1月1日至2025年12月31日期间（以合同签订日期为准），承担同类项目销售的，每提供一份业绩合同得2分，最高得</w:t>
            </w:r>
            <w:r>
              <w:rPr>
                <w:rFonts w:hint="eastAsia" w:ascii="Times New Roman" w:hAnsi="Times New Roman" w:eastAsia="仿宋_GB2312" w:cs="宋体"/>
                <w:szCs w:val="24"/>
                <w:lang w:val="en-US"/>
              </w:rPr>
              <w:t>8</w:t>
            </w:r>
            <w:r>
              <w:rPr>
                <w:rFonts w:hint="eastAsia" w:ascii="Times New Roman" w:hAnsi="Times New Roman" w:eastAsia="仿宋_GB2312" w:cs="宋体"/>
                <w:szCs w:val="24"/>
                <w:lang w:val="en"/>
              </w:rPr>
              <w:t>分。本项目要求提供的同类项目销售业绩，是</w:t>
            </w:r>
            <w:r>
              <w:rPr>
                <w:rFonts w:hint="eastAsia" w:ascii="Times New Roman" w:hAnsi="Times New Roman" w:eastAsia="仿宋_GB2312" w:cs="宋体"/>
                <w:szCs w:val="24"/>
                <w:lang w:val="en-US"/>
              </w:rPr>
              <w:t>指投标人所承担的</w:t>
            </w:r>
            <w:r>
              <w:rPr>
                <w:rFonts w:hint="eastAsia" w:ascii="Times New Roman" w:hAnsi="Times New Roman" w:eastAsia="仿宋_GB2312" w:cs="宋体"/>
                <w:szCs w:val="24"/>
                <w:lang w:val="en"/>
              </w:rPr>
              <w:t>仪器校准检定类的业绩。</w:t>
            </w:r>
          </w:p>
          <w:p w14:paraId="18D8BAAD">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2.投标人上述有效同类项目服务评价，每供一个优秀（或评分90分及以上或满意等同类描述）评价得1分，最高得分为</w:t>
            </w:r>
            <w:r>
              <w:rPr>
                <w:rFonts w:hint="eastAsia" w:ascii="Times New Roman" w:hAnsi="Times New Roman" w:eastAsia="仿宋_GB2312" w:cs="宋体"/>
                <w:szCs w:val="24"/>
                <w:lang w:val="en-US"/>
              </w:rPr>
              <w:t>2</w:t>
            </w:r>
            <w:r>
              <w:rPr>
                <w:rFonts w:hint="eastAsia" w:ascii="Times New Roman" w:hAnsi="Times New Roman" w:eastAsia="仿宋_GB2312" w:cs="宋体"/>
                <w:szCs w:val="24"/>
                <w:lang w:val="en"/>
              </w:rPr>
              <w:t>分。</w:t>
            </w:r>
          </w:p>
          <w:p w14:paraId="388ADE3E">
            <w:pPr>
              <w:pStyle w:val="2"/>
              <w:snapToGrid w:val="0"/>
              <w:spacing w:line="240" w:lineRule="auto"/>
              <w:ind w:firstLine="482"/>
              <w:rPr>
                <w:rFonts w:hint="eastAsia" w:ascii="Times New Roman" w:hAnsi="Times New Roman" w:eastAsia="仿宋_GB2312" w:cs="宋体"/>
                <w:b/>
                <w:bCs/>
                <w:szCs w:val="24"/>
                <w:lang w:val="en"/>
              </w:rPr>
            </w:pPr>
            <w:r>
              <w:rPr>
                <w:rFonts w:hint="eastAsia" w:ascii="Times New Roman" w:hAnsi="Times New Roman" w:eastAsia="仿宋_GB2312" w:cs="宋体"/>
                <w:b/>
                <w:bCs/>
                <w:szCs w:val="24"/>
                <w:lang w:val="en"/>
              </w:rPr>
              <w:t>证明材料：</w:t>
            </w:r>
          </w:p>
          <w:p w14:paraId="3029C56F">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1.同类业绩证明文件需提供合同关键信息（含签订合同双方的单位名称、合同项目名称、服务内容与含签订合同双方的落款盖章、签订日期的关键页）复印件作为得分依据，以合同签订时间为准。</w:t>
            </w:r>
          </w:p>
          <w:p w14:paraId="2E32C0E7">
            <w:pPr>
              <w:pStyle w:val="2"/>
              <w:snapToGrid w:val="0"/>
              <w:spacing w:line="240" w:lineRule="auto"/>
              <w:ind w:firstLine="480"/>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2. 同类项目服务评价需提供采购方盖章出具的评价证明材料、表扬信等复印件</w:t>
            </w:r>
          </w:p>
          <w:p w14:paraId="6C0D70A4">
            <w:pPr>
              <w:pStyle w:val="4"/>
              <w:snapToGrid w:val="0"/>
              <w:ind w:firstLine="482" w:firstLineChars="200"/>
              <w:jc w:val="left"/>
              <w:rPr>
                <w:rFonts w:hint="eastAsia" w:ascii="Times New Roman" w:hAnsi="Times New Roman" w:eastAsia="仿宋_GB2312" w:cs="宋体"/>
                <w:kern w:val="0"/>
                <w:sz w:val="24"/>
                <w:szCs w:val="24"/>
                <w:lang w:val="en"/>
              </w:rPr>
            </w:pPr>
            <w:r>
              <w:rPr>
                <w:rFonts w:hint="eastAsia" w:ascii="Times New Roman" w:hAnsi="Times New Roman" w:eastAsia="仿宋_GB2312" w:cs="宋体"/>
                <w:b/>
                <w:bCs/>
                <w:sz w:val="24"/>
                <w:szCs w:val="32"/>
                <w:lang w:val="en"/>
              </w:rPr>
              <w:t>备注：如提供同一单位的多份合同按一项业绩计算，无提供同类业绩证明文件复印件的得0分</w:t>
            </w:r>
            <w:r>
              <w:rPr>
                <w:rFonts w:hint="eastAsia" w:ascii="Times New Roman" w:hAnsi="Times New Roman" w:eastAsia="仿宋_GB2312" w:cs="宋体"/>
                <w:szCs w:val="24"/>
                <w:lang w:val="en"/>
              </w:rPr>
              <w:t>。</w:t>
            </w:r>
          </w:p>
        </w:tc>
        <w:tc>
          <w:tcPr>
            <w:tcW w:w="394" w:type="pct"/>
            <w:noWrap w:val="0"/>
            <w:vAlign w:val="center"/>
          </w:tcPr>
          <w:p w14:paraId="4E326D0A">
            <w:pPr>
              <w:pStyle w:val="4"/>
              <w:snapToGrid w:val="0"/>
              <w:ind w:firstLine="480"/>
              <w:rPr>
                <w:rFonts w:ascii="Times New Roman" w:hAnsi="Times New Roman" w:eastAsia="仿宋_GB2312"/>
                <w:sz w:val="28"/>
                <w:szCs w:val="28"/>
              </w:rPr>
            </w:pPr>
          </w:p>
        </w:tc>
      </w:tr>
      <w:tr w14:paraId="3A2C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85" w:type="pct"/>
            <w:gridSpan w:val="3"/>
            <w:noWrap w:val="0"/>
            <w:vAlign w:val="center"/>
          </w:tcPr>
          <w:p w14:paraId="75052797">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综合得分</w:t>
            </w:r>
          </w:p>
        </w:tc>
        <w:tc>
          <w:tcPr>
            <w:tcW w:w="396" w:type="pct"/>
            <w:noWrap w:val="0"/>
            <w:vAlign w:val="center"/>
          </w:tcPr>
          <w:p w14:paraId="1C298E3A">
            <w:pPr>
              <w:pStyle w:val="2"/>
              <w:snapToGrid w:val="0"/>
              <w:spacing w:line="240" w:lineRule="auto"/>
              <w:ind w:firstLine="0" w:firstLineChars="0"/>
              <w:jc w:val="center"/>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100</w:t>
            </w:r>
          </w:p>
        </w:tc>
        <w:tc>
          <w:tcPr>
            <w:tcW w:w="3223" w:type="pct"/>
            <w:noWrap w:val="0"/>
            <w:vAlign w:val="center"/>
          </w:tcPr>
          <w:p w14:paraId="22162938">
            <w:pPr>
              <w:pStyle w:val="4"/>
              <w:spacing w:line="480" w:lineRule="exact"/>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w:t>
            </w:r>
          </w:p>
        </w:tc>
        <w:tc>
          <w:tcPr>
            <w:tcW w:w="394" w:type="pct"/>
            <w:noWrap w:val="0"/>
            <w:vAlign w:val="center"/>
          </w:tcPr>
          <w:p w14:paraId="7E4AE32B">
            <w:pPr>
              <w:pStyle w:val="2"/>
              <w:snapToGrid w:val="0"/>
              <w:spacing w:line="240" w:lineRule="auto"/>
              <w:ind w:firstLine="560"/>
              <w:jc w:val="center"/>
              <w:rPr>
                <w:rFonts w:ascii="Times New Roman" w:hAnsi="Times New Roman" w:eastAsia="仿宋_GB2312"/>
                <w:sz w:val="28"/>
                <w:szCs w:val="28"/>
              </w:rPr>
            </w:pPr>
          </w:p>
        </w:tc>
      </w:tr>
      <w:tr w14:paraId="2E8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001" w:hRule="atLeast"/>
          <w:jc w:val="center"/>
        </w:trPr>
        <w:tc>
          <w:tcPr>
            <w:tcW w:w="5000" w:type="pct"/>
            <w:gridSpan w:val="6"/>
            <w:noWrap w:val="0"/>
            <w:vAlign w:val="center"/>
          </w:tcPr>
          <w:p w14:paraId="0861FE13">
            <w:pPr>
              <w:pStyle w:val="2"/>
              <w:tabs>
                <w:tab w:val="left" w:pos="4113"/>
              </w:tabs>
              <w:snapToGrid w:val="0"/>
              <w:spacing w:line="240" w:lineRule="auto"/>
              <w:ind w:firstLine="482"/>
              <w:rPr>
                <w:rFonts w:hint="eastAsia" w:ascii="Times New Roman" w:hAnsi="Times New Roman" w:eastAsia="仿宋_GB2312"/>
                <w:sz w:val="28"/>
                <w:szCs w:val="28"/>
              </w:rPr>
            </w:pPr>
            <w:r>
              <w:rPr>
                <w:rFonts w:hint="eastAsia" w:ascii="Times New Roman" w:hAnsi="Times New Roman" w:eastAsia="仿宋_GB2312" w:cs="宋体"/>
                <w:b/>
                <w:bCs/>
                <w:szCs w:val="24"/>
                <w:lang w:val="en"/>
              </w:rPr>
              <w:t>备注：投标人在本采购项目中提交作为评分依据的所有书面承诺，均将写入合同责任，作为合同条款</w:t>
            </w:r>
          </w:p>
        </w:tc>
      </w:tr>
    </w:tbl>
    <w:p w14:paraId="129D2781">
      <w:pPr>
        <w:adjustRightInd w:val="0"/>
        <w:snapToGrid w:val="0"/>
        <w:spacing w:line="20" w:lineRule="atLeast"/>
        <w:jc w:val="left"/>
      </w:pPr>
    </w:p>
    <w:p w14:paraId="37026FF3">
      <w:pPr>
        <w:adjustRightInd w:val="0"/>
        <w:snapToGrid w:val="0"/>
        <w:spacing w:line="20" w:lineRule="atLeast"/>
        <w:jc w:val="left"/>
      </w:pPr>
    </w:p>
    <w:p w14:paraId="3A8FCC91">
      <w:pPr>
        <w:spacing w:line="520" w:lineRule="exact"/>
        <w:jc w:val="center"/>
        <w:rPr>
          <w:rFonts w:hint="eastAsia" w:ascii="Times New Roman" w:hAnsi="Times New Roman" w:eastAsia="黑体" w:cs="黑体"/>
          <w:bCs/>
          <w:color w:val="333333"/>
          <w:spacing w:val="11"/>
          <w:sz w:val="44"/>
          <w:szCs w:val="44"/>
          <w:lang w:val="en"/>
        </w:rPr>
        <w:sectPr>
          <w:pgSz w:w="11906" w:h="16838"/>
          <w:pgMar w:top="567" w:right="1134" w:bottom="567" w:left="1134" w:header="227" w:footer="227" w:gutter="0"/>
          <w:pgNumType w:start="1"/>
          <w:cols w:space="720" w:num="1"/>
          <w:docGrid w:type="lines" w:linePitch="312" w:charSpace="0"/>
        </w:sectPr>
      </w:pPr>
    </w:p>
    <w:p w14:paraId="1483D4EF">
      <w:pPr>
        <w:spacing w:line="520" w:lineRule="exact"/>
        <w:jc w:val="center"/>
        <w:rPr>
          <w:rFonts w:hint="eastAsia" w:ascii="宋体" w:hAnsi="宋体" w:cs="宋体"/>
          <w:b/>
          <w:color w:val="333333"/>
          <w:kern w:val="0"/>
          <w:sz w:val="32"/>
          <w:szCs w:val="32"/>
          <w:lang w:val="en"/>
        </w:rPr>
      </w:pPr>
      <w:r>
        <w:rPr>
          <w:rFonts w:hint="eastAsia" w:ascii="Times New Roman" w:hAnsi="Times New Roman" w:eastAsia="黑体" w:cs="黑体"/>
          <w:bCs/>
          <w:color w:val="333333"/>
          <w:spacing w:val="11"/>
          <w:sz w:val="44"/>
          <w:szCs w:val="44"/>
          <w:lang w:val="en"/>
        </w:rPr>
        <w:t>评分表</w:t>
      </w:r>
      <w:r>
        <w:rPr>
          <w:rFonts w:hint="eastAsia" w:ascii="Times New Roman" w:hAnsi="Times New Roman" w:eastAsia="黑体" w:cs="黑体"/>
          <w:bCs/>
          <w:color w:val="333333"/>
          <w:spacing w:val="11"/>
          <w:sz w:val="44"/>
          <w:szCs w:val="44"/>
          <w:lang w:val="en-US" w:eastAsia="zh-CN"/>
        </w:rPr>
        <w:t>4</w:t>
      </w:r>
    </w:p>
    <w:p w14:paraId="1C39EECD">
      <w:pPr>
        <w:pStyle w:val="16"/>
        <w:rPr>
          <w:rFonts w:hint="eastAsia" w:ascii="Times New Roman" w:hAnsi="Times New Roman" w:cs="宋体"/>
          <w:b/>
          <w:color w:val="333333"/>
          <w:spacing w:val="11"/>
          <w:kern w:val="0"/>
          <w:sz w:val="24"/>
          <w:szCs w:val="24"/>
          <w:lang w:val="en"/>
        </w:rPr>
      </w:pPr>
      <w:r>
        <w:rPr>
          <w:rFonts w:hint="eastAsia" w:ascii="Times New Roman" w:hAnsi="Times New Roman" w:eastAsia="仿宋_GB2312" w:cs="仿宋_GB2312"/>
          <w:b/>
          <w:bCs w:val="0"/>
          <w:spacing w:val="11"/>
          <w:sz w:val="24"/>
          <w:szCs w:val="24"/>
          <w:lang w:val="en-US" w:eastAsia="zh-CN"/>
        </w:rPr>
        <w:t>本评分表适用于包组6（固定资产盘点服务）：</w:t>
      </w:r>
    </w:p>
    <w:tbl>
      <w:tblPr>
        <w:tblStyle w:val="10"/>
        <w:tblW w:w="52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802"/>
        <w:gridCol w:w="1247"/>
        <w:gridCol w:w="794"/>
        <w:gridCol w:w="6012"/>
        <w:gridCol w:w="825"/>
      </w:tblGrid>
      <w:tr w14:paraId="4603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blHeader/>
          <w:jc w:val="center"/>
        </w:trPr>
        <w:tc>
          <w:tcPr>
            <w:tcW w:w="341" w:type="pct"/>
            <w:noWrap w:val="0"/>
            <w:vAlign w:val="center"/>
          </w:tcPr>
          <w:p w14:paraId="614E12D4">
            <w:pPr>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序号</w:t>
            </w:r>
          </w:p>
        </w:tc>
        <w:tc>
          <w:tcPr>
            <w:tcW w:w="986" w:type="pct"/>
            <w:gridSpan w:val="2"/>
            <w:noWrap w:val="0"/>
            <w:vAlign w:val="center"/>
          </w:tcPr>
          <w:p w14:paraId="2EBD8AB4">
            <w:pPr>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评分项目</w:t>
            </w:r>
          </w:p>
        </w:tc>
        <w:tc>
          <w:tcPr>
            <w:tcW w:w="382" w:type="pct"/>
            <w:noWrap w:val="0"/>
            <w:vAlign w:val="center"/>
          </w:tcPr>
          <w:p w14:paraId="1559A1EF">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分值</w:t>
            </w:r>
          </w:p>
        </w:tc>
        <w:tc>
          <w:tcPr>
            <w:tcW w:w="2893" w:type="pct"/>
            <w:noWrap w:val="0"/>
            <w:vAlign w:val="center"/>
          </w:tcPr>
          <w:p w14:paraId="76D07E8A">
            <w:pPr>
              <w:pStyle w:val="4"/>
              <w:keepNext w:val="0"/>
              <w:keepLines w:val="0"/>
              <w:pageBreakBefore w:val="0"/>
              <w:widowControl w:val="0"/>
              <w:kinsoku/>
              <w:wordWrap/>
              <w:overflowPunct/>
              <w:topLinePunct w:val="0"/>
              <w:autoSpaceDE/>
              <w:autoSpaceDN/>
              <w:bidi w:val="0"/>
              <w:adjustRightInd/>
              <w:snapToGrid w:val="0"/>
              <w:ind w:firstLine="0"/>
              <w:jc w:val="center"/>
              <w:textAlignment w:val="auto"/>
              <w:rPr>
                <w:rFonts w:ascii="Times New Roman" w:hAnsi="Times New Roman" w:eastAsia="仿宋_GB2312"/>
                <w:b/>
                <w:sz w:val="24"/>
                <w:szCs w:val="24"/>
              </w:rPr>
            </w:pPr>
            <w:r>
              <w:rPr>
                <w:rFonts w:hint="eastAsia" w:ascii="Times New Roman" w:hAnsi="Times New Roman" w:eastAsia="仿宋_GB2312"/>
                <w:b/>
                <w:sz w:val="24"/>
                <w:szCs w:val="24"/>
              </w:rPr>
              <w:t>评分细则</w:t>
            </w:r>
          </w:p>
        </w:tc>
        <w:tc>
          <w:tcPr>
            <w:tcW w:w="397" w:type="pct"/>
            <w:noWrap w:val="0"/>
            <w:vAlign w:val="center"/>
          </w:tcPr>
          <w:p w14:paraId="2ED86AE3">
            <w:pPr>
              <w:pStyle w:val="4"/>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得分</w:t>
            </w:r>
          </w:p>
        </w:tc>
      </w:tr>
      <w:tr w14:paraId="0033A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4" w:hRule="atLeast"/>
          <w:jc w:val="center"/>
        </w:trPr>
        <w:tc>
          <w:tcPr>
            <w:tcW w:w="341" w:type="pct"/>
            <w:vMerge w:val="restart"/>
            <w:noWrap w:val="0"/>
            <w:vAlign w:val="center"/>
          </w:tcPr>
          <w:p w14:paraId="6B74F781">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1</w:t>
            </w:r>
          </w:p>
        </w:tc>
        <w:tc>
          <w:tcPr>
            <w:tcW w:w="386" w:type="pct"/>
            <w:vMerge w:val="restart"/>
            <w:noWrap w:val="0"/>
            <w:vAlign w:val="center"/>
          </w:tcPr>
          <w:p w14:paraId="476FD05B">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技术评审</w:t>
            </w:r>
          </w:p>
        </w:tc>
        <w:tc>
          <w:tcPr>
            <w:tcW w:w="599" w:type="pct"/>
            <w:noWrap w:val="0"/>
            <w:vAlign w:val="center"/>
          </w:tcPr>
          <w:p w14:paraId="69C575D6">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项目的技术实施方案</w:t>
            </w:r>
          </w:p>
        </w:tc>
        <w:tc>
          <w:tcPr>
            <w:tcW w:w="382" w:type="pct"/>
            <w:noWrap w:val="0"/>
            <w:vAlign w:val="center"/>
          </w:tcPr>
          <w:p w14:paraId="7C42BD4C">
            <w:pPr>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US" w:eastAsia="zh-CN"/>
              </w:rPr>
              <w:t>3</w:t>
            </w:r>
            <w:r>
              <w:rPr>
                <w:rFonts w:hint="eastAsia" w:ascii="Times New Roman" w:hAnsi="Times New Roman" w:eastAsia="仿宋_GB2312" w:cs="宋体"/>
                <w:kern w:val="0"/>
                <w:sz w:val="24"/>
                <w:szCs w:val="24"/>
                <w:lang w:val="en"/>
              </w:rPr>
              <w:t>0</w:t>
            </w:r>
          </w:p>
        </w:tc>
        <w:tc>
          <w:tcPr>
            <w:tcW w:w="2893" w:type="pct"/>
            <w:noWrap w:val="0"/>
            <w:vAlign w:val="center"/>
          </w:tcPr>
          <w:p w14:paraId="3F3CC894">
            <w:pPr>
              <w:ind w:firstLine="480" w:firstLineChars="200"/>
              <w:jc w:val="both"/>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对比项目技术实施方案是否合理、可行并具备针对性，是否符合现有技术规范要求等。</w:t>
            </w:r>
          </w:p>
          <w:p w14:paraId="4C2D9205">
            <w:pPr>
              <w:ind w:firstLine="480" w:firstLineChars="200"/>
              <w:jc w:val="both"/>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项目技术实施方案科学、可行，得</w:t>
            </w:r>
            <w:r>
              <w:rPr>
                <w:rFonts w:hint="eastAsia" w:ascii="Times New Roman" w:hAnsi="Times New Roman" w:eastAsia="仿宋_GB2312" w:cs="宋体"/>
                <w:kern w:val="0"/>
                <w:sz w:val="24"/>
                <w:szCs w:val="24"/>
                <w:lang w:val="en-US" w:eastAsia="zh-CN"/>
              </w:rPr>
              <w:t>3</w:t>
            </w:r>
            <w:r>
              <w:rPr>
                <w:rFonts w:hint="eastAsia" w:ascii="Times New Roman" w:hAnsi="Times New Roman" w:eastAsia="仿宋_GB2312" w:cs="宋体"/>
                <w:kern w:val="0"/>
                <w:sz w:val="24"/>
                <w:szCs w:val="24"/>
                <w:lang w:val="en"/>
              </w:rPr>
              <w:t>0分；项目技术实施方案较好，得</w:t>
            </w:r>
            <w:r>
              <w:rPr>
                <w:rFonts w:hint="eastAsia" w:ascii="Times New Roman" w:hAnsi="Times New Roman" w:eastAsia="仿宋_GB2312" w:cs="宋体"/>
                <w:kern w:val="0"/>
                <w:sz w:val="24"/>
                <w:szCs w:val="24"/>
                <w:lang w:val="en-US" w:eastAsia="zh-CN"/>
              </w:rPr>
              <w:t>2</w:t>
            </w:r>
            <w:r>
              <w:rPr>
                <w:rFonts w:hint="eastAsia" w:ascii="Times New Roman" w:hAnsi="Times New Roman" w:eastAsia="仿宋_GB2312" w:cs="宋体"/>
                <w:kern w:val="0"/>
                <w:sz w:val="24"/>
                <w:szCs w:val="24"/>
                <w:lang w:val="en"/>
              </w:rPr>
              <w:t>4分；项目技术实施方案一般，得</w:t>
            </w:r>
            <w:r>
              <w:rPr>
                <w:rFonts w:hint="eastAsia" w:ascii="Times New Roman" w:hAnsi="Times New Roman" w:eastAsia="仿宋_GB2312" w:cs="宋体"/>
                <w:kern w:val="0"/>
                <w:sz w:val="24"/>
                <w:szCs w:val="24"/>
                <w:lang w:val="en-US" w:eastAsia="zh-CN"/>
              </w:rPr>
              <w:t>1</w:t>
            </w:r>
            <w:r>
              <w:rPr>
                <w:rFonts w:hint="eastAsia" w:ascii="Times New Roman" w:hAnsi="Times New Roman" w:eastAsia="仿宋_GB2312" w:cs="宋体"/>
                <w:kern w:val="0"/>
                <w:sz w:val="24"/>
                <w:szCs w:val="24"/>
                <w:lang w:val="en"/>
              </w:rPr>
              <w:t>8分；项目技术实施方案较差，得</w:t>
            </w:r>
            <w:r>
              <w:rPr>
                <w:rFonts w:hint="eastAsia" w:ascii="Times New Roman" w:hAnsi="Times New Roman" w:eastAsia="仿宋_GB2312" w:cs="宋体"/>
                <w:kern w:val="0"/>
                <w:sz w:val="24"/>
                <w:szCs w:val="24"/>
                <w:lang w:val="en-US" w:eastAsia="zh-CN"/>
              </w:rPr>
              <w:t>1</w:t>
            </w:r>
            <w:r>
              <w:rPr>
                <w:rFonts w:hint="eastAsia" w:ascii="Times New Roman" w:hAnsi="Times New Roman" w:eastAsia="仿宋_GB2312" w:cs="宋体"/>
                <w:kern w:val="0"/>
                <w:sz w:val="24"/>
                <w:szCs w:val="24"/>
                <w:lang w:val="en"/>
              </w:rPr>
              <w:t>2分。</w:t>
            </w:r>
          </w:p>
        </w:tc>
        <w:tc>
          <w:tcPr>
            <w:tcW w:w="397" w:type="pct"/>
            <w:noWrap w:val="0"/>
            <w:vAlign w:val="center"/>
          </w:tcPr>
          <w:p w14:paraId="264623A8">
            <w:pPr>
              <w:snapToGrid w:val="0"/>
              <w:jc w:val="left"/>
              <w:rPr>
                <w:rFonts w:ascii="Times New Roman" w:hAnsi="Times New Roman" w:eastAsia="仿宋_GB2312" w:cs="宋体"/>
                <w:color w:val="333333"/>
                <w:kern w:val="0"/>
                <w:sz w:val="24"/>
                <w:szCs w:val="24"/>
                <w:lang w:val="en"/>
              </w:rPr>
            </w:pPr>
          </w:p>
        </w:tc>
      </w:tr>
      <w:tr w14:paraId="34FE2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jc w:val="center"/>
        </w:trPr>
        <w:tc>
          <w:tcPr>
            <w:tcW w:w="341" w:type="pct"/>
            <w:vMerge w:val="continue"/>
            <w:noWrap w:val="0"/>
            <w:vAlign w:val="center"/>
          </w:tcPr>
          <w:p w14:paraId="711118EB">
            <w:pPr>
              <w:snapToGrid w:val="0"/>
              <w:jc w:val="center"/>
              <w:rPr>
                <w:rFonts w:hint="eastAsia" w:ascii="Times New Roman" w:hAnsi="Times New Roman" w:eastAsia="仿宋_GB2312" w:cs="宋体"/>
                <w:kern w:val="0"/>
                <w:sz w:val="24"/>
                <w:szCs w:val="24"/>
                <w:lang w:val="en"/>
              </w:rPr>
            </w:pPr>
          </w:p>
        </w:tc>
        <w:tc>
          <w:tcPr>
            <w:tcW w:w="386" w:type="pct"/>
            <w:vMerge w:val="continue"/>
            <w:noWrap w:val="0"/>
            <w:vAlign w:val="center"/>
          </w:tcPr>
          <w:p w14:paraId="55959526">
            <w:pPr>
              <w:snapToGrid w:val="0"/>
              <w:jc w:val="center"/>
              <w:rPr>
                <w:rFonts w:hint="eastAsia" w:ascii="Times New Roman" w:hAnsi="Times New Roman" w:eastAsia="仿宋_GB2312" w:cs="宋体"/>
                <w:kern w:val="0"/>
                <w:sz w:val="24"/>
                <w:szCs w:val="24"/>
                <w:lang w:val="en"/>
              </w:rPr>
            </w:pPr>
          </w:p>
        </w:tc>
        <w:tc>
          <w:tcPr>
            <w:tcW w:w="599" w:type="pct"/>
            <w:noWrap w:val="0"/>
            <w:vAlign w:val="center"/>
          </w:tcPr>
          <w:p w14:paraId="004AC4BE">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项目成果质量和进度控制保障措施</w:t>
            </w:r>
          </w:p>
        </w:tc>
        <w:tc>
          <w:tcPr>
            <w:tcW w:w="382" w:type="pct"/>
            <w:noWrap w:val="0"/>
            <w:vAlign w:val="center"/>
          </w:tcPr>
          <w:p w14:paraId="0C87B4F3">
            <w:pPr>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20</w:t>
            </w:r>
          </w:p>
        </w:tc>
        <w:tc>
          <w:tcPr>
            <w:tcW w:w="2893" w:type="pct"/>
            <w:noWrap w:val="0"/>
            <w:vAlign w:val="center"/>
          </w:tcPr>
          <w:p w14:paraId="519177C4">
            <w:pPr>
              <w:ind w:firstLine="480" w:firstLineChars="200"/>
              <w:jc w:val="both"/>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对比项目成果质量保证措施和制定的进度控制计划是否详细可行、合理，保证措施是否得当等。</w:t>
            </w:r>
          </w:p>
          <w:p w14:paraId="063F6358">
            <w:pPr>
              <w:ind w:firstLine="480" w:firstLineChars="200"/>
              <w:jc w:val="both"/>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项目成果质量和进度控制保障措施全面、合理、得当，得</w:t>
            </w:r>
            <w:r>
              <w:rPr>
                <w:rFonts w:hint="eastAsia" w:ascii="Times New Roman" w:hAnsi="Times New Roman" w:eastAsia="仿宋_GB2312" w:cs="宋体"/>
                <w:kern w:val="0"/>
                <w:sz w:val="24"/>
                <w:szCs w:val="24"/>
                <w:lang w:val="en-US" w:eastAsia="zh-CN"/>
              </w:rPr>
              <w:t>20</w:t>
            </w:r>
            <w:r>
              <w:rPr>
                <w:rFonts w:hint="eastAsia" w:ascii="Times New Roman" w:hAnsi="Times New Roman" w:eastAsia="仿宋_GB2312" w:cs="宋体"/>
                <w:kern w:val="0"/>
                <w:sz w:val="24"/>
                <w:szCs w:val="24"/>
                <w:lang w:val="en"/>
              </w:rPr>
              <w:t>分；项目成果质量和进度控制保障措施较好，得1</w:t>
            </w:r>
            <w:r>
              <w:rPr>
                <w:rFonts w:hint="eastAsia" w:ascii="Times New Roman" w:hAnsi="Times New Roman" w:eastAsia="仿宋_GB2312" w:cs="宋体"/>
                <w:kern w:val="0"/>
                <w:sz w:val="24"/>
                <w:szCs w:val="24"/>
                <w:lang w:val="en-US" w:eastAsia="zh-CN"/>
              </w:rPr>
              <w:t>6</w:t>
            </w:r>
            <w:r>
              <w:rPr>
                <w:rFonts w:hint="eastAsia" w:ascii="Times New Roman" w:hAnsi="Times New Roman" w:eastAsia="仿宋_GB2312" w:cs="宋体"/>
                <w:kern w:val="0"/>
                <w:sz w:val="24"/>
                <w:szCs w:val="24"/>
                <w:lang w:val="en"/>
              </w:rPr>
              <w:t>分；项目成果质量和进度控制保障措施一般，得</w:t>
            </w:r>
            <w:r>
              <w:rPr>
                <w:rFonts w:hint="eastAsia" w:ascii="Times New Roman" w:hAnsi="Times New Roman" w:eastAsia="仿宋_GB2312" w:cs="宋体"/>
                <w:kern w:val="0"/>
                <w:sz w:val="24"/>
                <w:szCs w:val="24"/>
                <w:lang w:val="en-US" w:eastAsia="zh-CN"/>
              </w:rPr>
              <w:t>12</w:t>
            </w:r>
            <w:r>
              <w:rPr>
                <w:rFonts w:hint="eastAsia" w:ascii="Times New Roman" w:hAnsi="Times New Roman" w:eastAsia="仿宋_GB2312" w:cs="宋体"/>
                <w:kern w:val="0"/>
                <w:sz w:val="24"/>
                <w:szCs w:val="24"/>
                <w:lang w:val="en"/>
              </w:rPr>
              <w:t>分；项目成果质量和进度控制保障措施较差，得</w:t>
            </w:r>
            <w:r>
              <w:rPr>
                <w:rFonts w:hint="eastAsia" w:ascii="Times New Roman" w:hAnsi="Times New Roman" w:eastAsia="仿宋_GB2312" w:cs="宋体"/>
                <w:kern w:val="0"/>
                <w:sz w:val="24"/>
                <w:szCs w:val="24"/>
                <w:lang w:val="en-US" w:eastAsia="zh-CN"/>
              </w:rPr>
              <w:t>8</w:t>
            </w:r>
            <w:r>
              <w:rPr>
                <w:rFonts w:hint="eastAsia" w:ascii="Times New Roman" w:hAnsi="Times New Roman" w:eastAsia="仿宋_GB2312" w:cs="宋体"/>
                <w:kern w:val="0"/>
                <w:sz w:val="24"/>
                <w:szCs w:val="24"/>
                <w:lang w:val="en"/>
              </w:rPr>
              <w:t>分。</w:t>
            </w:r>
          </w:p>
        </w:tc>
        <w:tc>
          <w:tcPr>
            <w:tcW w:w="397" w:type="pct"/>
            <w:noWrap w:val="0"/>
            <w:vAlign w:val="center"/>
          </w:tcPr>
          <w:p w14:paraId="0730112F">
            <w:pPr>
              <w:jc w:val="left"/>
              <w:rPr>
                <w:rFonts w:ascii="Times New Roman" w:hAnsi="Times New Roman" w:eastAsia="仿宋_GB2312" w:cs="宋体"/>
                <w:color w:val="333333"/>
                <w:kern w:val="0"/>
                <w:sz w:val="24"/>
                <w:szCs w:val="24"/>
                <w:lang w:val="en"/>
              </w:rPr>
            </w:pPr>
          </w:p>
        </w:tc>
      </w:tr>
      <w:tr w14:paraId="2606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341" w:type="pct"/>
            <w:noWrap w:val="0"/>
            <w:vAlign w:val="center"/>
          </w:tcPr>
          <w:p w14:paraId="07082880">
            <w:pPr>
              <w:snapToGrid w:val="0"/>
              <w:jc w:val="center"/>
              <w:rPr>
                <w:rFonts w:hint="eastAsia" w:ascii="Times New Roman" w:hAnsi="Times New Roman" w:eastAsia="仿宋_GB2312" w:cs="宋体"/>
                <w:kern w:val="0"/>
                <w:sz w:val="24"/>
                <w:szCs w:val="24"/>
                <w:lang w:val="en"/>
              </w:rPr>
            </w:pPr>
            <w:bookmarkStart w:id="0" w:name="_GoBack"/>
            <w:r>
              <w:rPr>
                <w:rFonts w:hint="eastAsia" w:ascii="Times New Roman" w:hAnsi="Times New Roman" w:eastAsia="仿宋_GB2312" w:cs="宋体"/>
                <w:kern w:val="0"/>
                <w:sz w:val="24"/>
                <w:szCs w:val="24"/>
                <w:lang w:val="en"/>
              </w:rPr>
              <w:t>2</w:t>
            </w:r>
          </w:p>
        </w:tc>
        <w:tc>
          <w:tcPr>
            <w:tcW w:w="986" w:type="pct"/>
            <w:gridSpan w:val="2"/>
            <w:noWrap w:val="0"/>
            <w:vAlign w:val="center"/>
          </w:tcPr>
          <w:p w14:paraId="3B1A8EE3">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服务团队情况</w:t>
            </w:r>
          </w:p>
        </w:tc>
        <w:tc>
          <w:tcPr>
            <w:tcW w:w="382" w:type="pct"/>
            <w:noWrap w:val="0"/>
            <w:vAlign w:val="center"/>
          </w:tcPr>
          <w:p w14:paraId="1A3B48A6">
            <w:pPr>
              <w:pStyle w:val="4"/>
              <w:snapToGrid w:val="0"/>
              <w:jc w:val="center"/>
              <w:rPr>
                <w:rFonts w:hint="default" w:ascii="Times New Roman" w:hAnsi="Times New Roman" w:eastAsia="仿宋_GB2312" w:cs="宋体"/>
                <w:kern w:val="0"/>
                <w:sz w:val="24"/>
                <w:szCs w:val="24"/>
                <w:lang w:val="en-US" w:eastAsia="zh-CN"/>
              </w:rPr>
            </w:pPr>
            <w:r>
              <w:rPr>
                <w:rFonts w:hint="eastAsia" w:ascii="Times New Roman" w:hAnsi="Times New Roman" w:eastAsia="仿宋_GB2312" w:cs="宋体"/>
                <w:kern w:val="0"/>
                <w:sz w:val="24"/>
                <w:szCs w:val="24"/>
                <w:lang w:val="en-US" w:eastAsia="zh-CN"/>
              </w:rPr>
              <w:t>15</w:t>
            </w:r>
          </w:p>
        </w:tc>
        <w:tc>
          <w:tcPr>
            <w:tcW w:w="2893" w:type="pct"/>
            <w:noWrap w:val="0"/>
            <w:vAlign w:val="center"/>
          </w:tcPr>
          <w:p w14:paraId="4D6E9EF8">
            <w:pPr>
              <w:pStyle w:val="4"/>
              <w:snapToGrid w:val="0"/>
              <w:ind w:firstLine="480" w:firstLineChars="200"/>
              <w:jc w:val="both"/>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配备专业服务团队，熟悉</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广东省行政事业性国有资产管理系统</w:t>
            </w:r>
            <w:r>
              <w:rPr>
                <w:rFonts w:ascii="Times New Roman" w:hAnsi="Times New Roman" w:eastAsia="仿宋_GB2312" w:cs="宋体"/>
                <w:kern w:val="0"/>
                <w:sz w:val="24"/>
                <w:szCs w:val="24"/>
              </w:rPr>
              <w:t>”</w:t>
            </w:r>
            <w:r>
              <w:rPr>
                <w:rFonts w:hint="eastAsia" w:ascii="Times New Roman" w:hAnsi="Times New Roman" w:eastAsia="仿宋_GB2312" w:cs="宋体"/>
                <w:kern w:val="0"/>
                <w:sz w:val="24"/>
                <w:szCs w:val="24"/>
              </w:rPr>
              <w:t>。根据</w:t>
            </w:r>
            <w:r>
              <w:rPr>
                <w:rFonts w:hint="eastAsia" w:ascii="Times New Roman" w:hAnsi="Times New Roman" w:eastAsia="仿宋_GB2312" w:cs="宋体"/>
                <w:kern w:val="0"/>
                <w:sz w:val="24"/>
                <w:szCs w:val="24"/>
                <w:lang w:eastAsia="zh-CN"/>
              </w:rPr>
              <w:t>投标人</w:t>
            </w:r>
            <w:r>
              <w:rPr>
                <w:rFonts w:hint="eastAsia" w:ascii="Times New Roman" w:hAnsi="Times New Roman" w:eastAsia="仿宋_GB2312" w:cs="宋体"/>
                <w:kern w:val="0"/>
                <w:sz w:val="24"/>
                <w:szCs w:val="24"/>
              </w:rPr>
              <w:t xml:space="preserve">拟投入本项目的人员情况进行评分（以下人员不重复计算）： </w:t>
            </w:r>
          </w:p>
          <w:p w14:paraId="6B3090A9">
            <w:pPr>
              <w:pStyle w:val="4"/>
              <w:numPr>
                <w:ilvl w:val="0"/>
                <w:numId w:val="0"/>
              </w:numPr>
              <w:snapToGrid w:val="0"/>
              <w:ind w:firstLine="480" w:firstLineChars="200"/>
              <w:jc w:val="both"/>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lang w:val="en-US" w:eastAsia="zh-CN"/>
              </w:rPr>
              <w:t>1</w:t>
            </w:r>
            <w:r>
              <w:rPr>
                <w:rFonts w:hint="eastAsia" w:ascii="Times New Roman" w:hAnsi="Times New Roman" w:eastAsia="仿宋_GB2312" w:cs="宋体"/>
                <w:kern w:val="0"/>
                <w:sz w:val="24"/>
                <w:szCs w:val="24"/>
                <w:lang w:eastAsia="zh-CN"/>
              </w:rPr>
              <w:t>）</w:t>
            </w:r>
            <w:r>
              <w:rPr>
                <w:rFonts w:hint="eastAsia" w:ascii="Times New Roman" w:hAnsi="Times New Roman" w:eastAsia="仿宋_GB2312" w:cs="宋体"/>
                <w:kern w:val="0"/>
                <w:sz w:val="24"/>
                <w:szCs w:val="24"/>
              </w:rPr>
              <w:t>项目负责人（1人）：具备计算机类中级或以上职称，得</w:t>
            </w:r>
            <w:r>
              <w:rPr>
                <w:rFonts w:hint="eastAsia" w:ascii="Times New Roman" w:hAnsi="Times New Roman" w:eastAsia="仿宋_GB2312" w:cs="宋体"/>
                <w:kern w:val="0"/>
                <w:sz w:val="24"/>
                <w:szCs w:val="24"/>
                <w:lang w:val="en-US" w:eastAsia="zh-CN"/>
              </w:rPr>
              <w:t>5</w:t>
            </w:r>
            <w:r>
              <w:rPr>
                <w:rFonts w:hint="eastAsia" w:ascii="Times New Roman" w:hAnsi="Times New Roman" w:eastAsia="仿宋_GB2312" w:cs="宋体"/>
                <w:kern w:val="0"/>
                <w:sz w:val="24"/>
                <w:szCs w:val="24"/>
              </w:rPr>
              <w:t>分（提供职称证书复印件）；具备5年或以上盘点经验，得</w:t>
            </w:r>
            <w:r>
              <w:rPr>
                <w:rFonts w:hint="eastAsia" w:ascii="Times New Roman" w:hAnsi="Times New Roman" w:eastAsia="仿宋_GB2312" w:cs="宋体"/>
                <w:kern w:val="0"/>
                <w:sz w:val="24"/>
                <w:szCs w:val="24"/>
                <w:lang w:val="en-US" w:eastAsia="zh-CN"/>
              </w:rPr>
              <w:t>5</w:t>
            </w:r>
            <w:r>
              <w:rPr>
                <w:rFonts w:hint="eastAsia" w:ascii="Times New Roman" w:hAnsi="Times New Roman" w:eastAsia="仿宋_GB2312" w:cs="宋体"/>
                <w:kern w:val="0"/>
                <w:sz w:val="24"/>
                <w:szCs w:val="24"/>
              </w:rPr>
              <w:t>分（提供上述上岗证的复印件，时间以上岗证的发证日期计算）。本小项最高</w:t>
            </w:r>
            <w:r>
              <w:rPr>
                <w:rFonts w:hint="eastAsia" w:ascii="Times New Roman" w:hAnsi="Times New Roman" w:eastAsia="仿宋_GB2312" w:cs="宋体"/>
                <w:kern w:val="0"/>
                <w:sz w:val="24"/>
                <w:szCs w:val="24"/>
                <w:lang w:val="en-US" w:eastAsia="zh-CN"/>
              </w:rPr>
              <w:t>10</w:t>
            </w:r>
            <w:r>
              <w:rPr>
                <w:rFonts w:hint="eastAsia" w:ascii="Times New Roman" w:hAnsi="Times New Roman" w:eastAsia="仿宋_GB2312" w:cs="宋体"/>
                <w:kern w:val="0"/>
                <w:sz w:val="24"/>
                <w:szCs w:val="24"/>
              </w:rPr>
              <w:t>分。</w:t>
            </w:r>
          </w:p>
          <w:p w14:paraId="341EC595">
            <w:pPr>
              <w:pStyle w:val="4"/>
              <w:numPr>
                <w:ilvl w:val="0"/>
                <w:numId w:val="0"/>
              </w:numPr>
              <w:snapToGrid w:val="0"/>
              <w:ind w:firstLine="480" w:firstLineChars="200"/>
              <w:jc w:val="both"/>
              <w:rPr>
                <w:rFonts w:hint="eastAsia" w:ascii="Times New Roman" w:hAnsi="Times New Roman" w:eastAsia="仿宋_GB2312" w:cs="宋体"/>
                <w:kern w:val="0"/>
                <w:sz w:val="24"/>
                <w:szCs w:val="24"/>
              </w:rPr>
            </w:pPr>
            <w:r>
              <w:rPr>
                <w:rFonts w:hint="eastAsia" w:ascii="Times New Roman" w:hAnsi="Times New Roman" w:eastAsia="仿宋_GB2312" w:cs="宋体"/>
                <w:kern w:val="0"/>
                <w:sz w:val="24"/>
                <w:szCs w:val="24"/>
              </w:rPr>
              <w:t>（2）项目团队成员：具备2年或以上盘点经验的，每人得</w:t>
            </w:r>
            <w:r>
              <w:rPr>
                <w:rFonts w:hint="eastAsia" w:ascii="Times New Roman" w:hAnsi="Times New Roman" w:eastAsia="仿宋_GB2312" w:cs="宋体"/>
                <w:kern w:val="0"/>
                <w:sz w:val="24"/>
                <w:szCs w:val="24"/>
                <w:lang w:val="en-US" w:eastAsia="zh-CN"/>
              </w:rPr>
              <w:t>5</w:t>
            </w:r>
            <w:r>
              <w:rPr>
                <w:rFonts w:hint="eastAsia" w:ascii="Times New Roman" w:hAnsi="Times New Roman" w:eastAsia="仿宋_GB2312" w:cs="宋体"/>
                <w:kern w:val="0"/>
                <w:sz w:val="24"/>
                <w:szCs w:val="24"/>
              </w:rPr>
              <w:t>分（提供上述上岗证的复印件，时间以上岗证的发证日期计算）。本项最高得</w:t>
            </w:r>
            <w:r>
              <w:rPr>
                <w:rFonts w:hint="eastAsia" w:ascii="Times New Roman" w:hAnsi="Times New Roman" w:eastAsia="仿宋_GB2312" w:cs="宋体"/>
                <w:kern w:val="0"/>
                <w:sz w:val="24"/>
                <w:szCs w:val="24"/>
                <w:lang w:val="en-US" w:eastAsia="zh-CN"/>
              </w:rPr>
              <w:t>5</w:t>
            </w:r>
            <w:r>
              <w:rPr>
                <w:rFonts w:hint="eastAsia" w:ascii="Times New Roman" w:hAnsi="Times New Roman" w:eastAsia="仿宋_GB2312" w:cs="宋体"/>
                <w:kern w:val="0"/>
                <w:sz w:val="24"/>
                <w:szCs w:val="24"/>
              </w:rPr>
              <w:t>分。【注：提供上述人员相关证书扫描件及（近3个月内任意一个月在</w:t>
            </w:r>
            <w:r>
              <w:rPr>
                <w:rFonts w:hint="eastAsia" w:ascii="Times New Roman" w:hAnsi="Times New Roman" w:eastAsia="仿宋_GB2312" w:cs="宋体"/>
                <w:kern w:val="0"/>
                <w:sz w:val="24"/>
                <w:szCs w:val="24"/>
                <w:lang w:eastAsia="zh-CN"/>
              </w:rPr>
              <w:t>投标人</w:t>
            </w:r>
            <w:r>
              <w:rPr>
                <w:rFonts w:hint="eastAsia" w:ascii="Times New Roman" w:hAnsi="Times New Roman" w:eastAsia="仿宋_GB2312" w:cs="宋体"/>
                <w:kern w:val="0"/>
                <w:sz w:val="24"/>
                <w:szCs w:val="24"/>
              </w:rPr>
              <w:t>单位为其缴纳社保证明等证明文件扫描件。）】</w:t>
            </w:r>
          </w:p>
        </w:tc>
        <w:tc>
          <w:tcPr>
            <w:tcW w:w="397" w:type="pct"/>
            <w:noWrap w:val="0"/>
            <w:vAlign w:val="center"/>
          </w:tcPr>
          <w:p w14:paraId="491893FF">
            <w:pPr>
              <w:pStyle w:val="4"/>
              <w:snapToGrid w:val="0"/>
              <w:ind w:firstLine="480"/>
              <w:rPr>
                <w:rFonts w:ascii="Times New Roman" w:hAnsi="Times New Roman" w:eastAsia="仿宋_GB2312"/>
                <w:sz w:val="28"/>
                <w:szCs w:val="28"/>
              </w:rPr>
            </w:pPr>
          </w:p>
        </w:tc>
      </w:tr>
      <w:bookmarkEnd w:id="0"/>
      <w:tr w14:paraId="68C3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341" w:type="pct"/>
            <w:noWrap w:val="0"/>
            <w:vAlign w:val="center"/>
          </w:tcPr>
          <w:p w14:paraId="02B42D6D">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3</w:t>
            </w:r>
          </w:p>
        </w:tc>
        <w:tc>
          <w:tcPr>
            <w:tcW w:w="986" w:type="pct"/>
            <w:gridSpan w:val="2"/>
            <w:noWrap w:val="0"/>
            <w:vAlign w:val="center"/>
          </w:tcPr>
          <w:p w14:paraId="36F8889C">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US" w:eastAsia="zh-CN"/>
              </w:rPr>
              <w:t>同类</w:t>
            </w:r>
            <w:r>
              <w:rPr>
                <w:rFonts w:hint="eastAsia" w:ascii="Times New Roman" w:hAnsi="Times New Roman" w:eastAsia="仿宋_GB2312" w:cs="宋体"/>
                <w:kern w:val="0"/>
                <w:sz w:val="24"/>
                <w:szCs w:val="24"/>
                <w:lang w:val="en"/>
              </w:rPr>
              <w:t>业绩情况</w:t>
            </w:r>
          </w:p>
          <w:p w14:paraId="5244CA69">
            <w:pPr>
              <w:snapToGrid w:val="0"/>
              <w:jc w:val="center"/>
              <w:rPr>
                <w:rFonts w:hint="eastAsia" w:ascii="Times New Roman" w:hAnsi="Times New Roman" w:eastAsia="仿宋_GB2312" w:cs="宋体"/>
                <w:kern w:val="0"/>
                <w:sz w:val="24"/>
                <w:szCs w:val="24"/>
                <w:lang w:val="en"/>
              </w:rPr>
            </w:pPr>
          </w:p>
        </w:tc>
        <w:tc>
          <w:tcPr>
            <w:tcW w:w="382" w:type="pct"/>
            <w:noWrap w:val="0"/>
            <w:vAlign w:val="center"/>
          </w:tcPr>
          <w:p w14:paraId="41520D2E">
            <w:pPr>
              <w:pStyle w:val="2"/>
              <w:snapToGrid w:val="0"/>
              <w:spacing w:line="240" w:lineRule="auto"/>
              <w:ind w:firstLine="0" w:firstLineChars="0"/>
              <w:jc w:val="center"/>
              <w:rPr>
                <w:rFonts w:hint="eastAsia" w:ascii="Times New Roman" w:hAnsi="Times New Roman" w:eastAsia="仿宋_GB2312" w:cs="宋体"/>
                <w:szCs w:val="24"/>
                <w:lang w:val="en-US"/>
              </w:rPr>
            </w:pPr>
            <w:r>
              <w:rPr>
                <w:rFonts w:hint="eastAsia" w:ascii="Times New Roman" w:hAnsi="Times New Roman" w:eastAsia="仿宋_GB2312" w:cs="宋体"/>
                <w:szCs w:val="24"/>
                <w:lang w:val="en-US"/>
              </w:rPr>
              <w:t>20</w:t>
            </w:r>
          </w:p>
        </w:tc>
        <w:tc>
          <w:tcPr>
            <w:tcW w:w="2893" w:type="pct"/>
            <w:noWrap w:val="0"/>
            <w:vAlign w:val="center"/>
          </w:tcPr>
          <w:p w14:paraId="73013433">
            <w:pPr>
              <w:pStyle w:val="2"/>
              <w:snapToGrid w:val="0"/>
              <w:spacing w:line="240" w:lineRule="auto"/>
              <w:ind w:firstLine="480" w:firstLineChars="200"/>
              <w:jc w:val="both"/>
              <w:rPr>
                <w:rFonts w:hint="eastAsia" w:ascii="Times New Roman" w:hAnsi="Times New Roman" w:eastAsia="仿宋_GB2312" w:cs="宋体"/>
                <w:szCs w:val="24"/>
                <w:highlight w:val="none"/>
                <w:lang w:val="en"/>
              </w:rPr>
            </w:pPr>
            <w:r>
              <w:rPr>
                <w:rFonts w:hint="eastAsia" w:ascii="Times New Roman" w:hAnsi="Times New Roman" w:eastAsia="仿宋_GB2312" w:cs="宋体"/>
                <w:szCs w:val="24"/>
                <w:lang w:val="en"/>
              </w:rPr>
              <w:t>1</w:t>
            </w:r>
            <w:r>
              <w:rPr>
                <w:rFonts w:hint="eastAsia" w:eastAsia="仿宋_GB2312" w:cs="宋体"/>
                <w:szCs w:val="24"/>
                <w:lang w:val="en-US" w:eastAsia="zh-CN"/>
              </w:rPr>
              <w:t>.</w:t>
            </w:r>
            <w:r>
              <w:rPr>
                <w:rFonts w:hint="eastAsia" w:ascii="Times New Roman" w:hAnsi="Times New Roman" w:eastAsia="仿宋_GB2312" w:cs="宋体"/>
                <w:szCs w:val="24"/>
                <w:lang w:val="en"/>
              </w:rPr>
              <w:t>20</w:t>
            </w:r>
            <w:r>
              <w:rPr>
                <w:rFonts w:hint="eastAsia" w:ascii="Times New Roman" w:hAnsi="Times New Roman" w:eastAsia="仿宋_GB2312" w:cs="宋体"/>
                <w:szCs w:val="24"/>
                <w:lang w:val="en-US"/>
              </w:rPr>
              <w:t>2</w:t>
            </w:r>
            <w:r>
              <w:rPr>
                <w:rFonts w:hint="eastAsia" w:ascii="Times New Roman" w:hAnsi="Times New Roman" w:eastAsia="仿宋_GB2312" w:cs="宋体"/>
                <w:szCs w:val="24"/>
                <w:lang w:val="en-US" w:eastAsia="zh-CN"/>
              </w:rPr>
              <w:t>3</w:t>
            </w:r>
            <w:r>
              <w:rPr>
                <w:rFonts w:hint="eastAsia" w:ascii="Times New Roman" w:hAnsi="Times New Roman" w:eastAsia="仿宋_GB2312" w:cs="宋体"/>
                <w:szCs w:val="24"/>
                <w:lang w:val="en"/>
              </w:rPr>
              <w:t>年1月1日至202</w:t>
            </w:r>
            <w:r>
              <w:rPr>
                <w:rFonts w:hint="eastAsia" w:ascii="Times New Roman" w:hAnsi="Times New Roman" w:eastAsia="仿宋_GB2312" w:cs="宋体"/>
                <w:szCs w:val="24"/>
                <w:lang w:val="en-US" w:eastAsia="zh-CN"/>
              </w:rPr>
              <w:t>5</w:t>
            </w:r>
            <w:r>
              <w:rPr>
                <w:rFonts w:hint="eastAsia" w:ascii="Times New Roman" w:hAnsi="Times New Roman" w:eastAsia="仿宋_GB2312" w:cs="宋体"/>
                <w:szCs w:val="24"/>
                <w:lang w:val="en"/>
              </w:rPr>
              <w:t>年12月31日期间（以合同签订日期为准），承担过固定资产盘点工作经验的，每一项</w:t>
            </w:r>
            <w:r>
              <w:rPr>
                <w:rFonts w:hint="eastAsia" w:ascii="Times New Roman" w:hAnsi="Times New Roman" w:eastAsia="仿宋_GB2312" w:cs="宋体"/>
                <w:szCs w:val="24"/>
                <w:highlight w:val="none"/>
                <w:lang w:val="en"/>
              </w:rPr>
              <w:t>得</w:t>
            </w:r>
            <w:r>
              <w:rPr>
                <w:rFonts w:hint="eastAsia" w:eastAsia="仿宋_GB2312" w:cs="宋体"/>
                <w:szCs w:val="24"/>
                <w:highlight w:val="none"/>
                <w:lang w:val="en-US" w:eastAsia="zh-CN"/>
              </w:rPr>
              <w:t>3</w:t>
            </w:r>
            <w:r>
              <w:rPr>
                <w:rFonts w:hint="eastAsia" w:ascii="Times New Roman" w:hAnsi="Times New Roman" w:eastAsia="仿宋_GB2312" w:cs="宋体"/>
                <w:szCs w:val="24"/>
                <w:highlight w:val="none"/>
                <w:lang w:val="en"/>
              </w:rPr>
              <w:t>分，最高得分为</w:t>
            </w:r>
            <w:r>
              <w:rPr>
                <w:rFonts w:hint="eastAsia" w:eastAsia="仿宋_GB2312" w:cs="宋体"/>
                <w:szCs w:val="24"/>
                <w:highlight w:val="none"/>
                <w:lang w:val="en-US" w:eastAsia="zh-CN"/>
              </w:rPr>
              <w:t>12</w:t>
            </w:r>
            <w:r>
              <w:rPr>
                <w:rFonts w:hint="eastAsia" w:ascii="Times New Roman" w:hAnsi="Times New Roman" w:eastAsia="仿宋_GB2312" w:cs="宋体"/>
                <w:szCs w:val="24"/>
                <w:highlight w:val="none"/>
                <w:lang w:val="en"/>
              </w:rPr>
              <w:t>分。（提供服务项目合同复印件</w:t>
            </w:r>
            <w:r>
              <w:rPr>
                <w:rFonts w:hint="eastAsia" w:ascii="Times New Roman" w:hAnsi="Times New Roman" w:eastAsia="仿宋_GB2312" w:cs="宋体"/>
                <w:snapToGrid w:val="0"/>
                <w:kern w:val="0"/>
                <w:sz w:val="24"/>
                <w:szCs w:val="24"/>
                <w:highlight w:val="none"/>
                <w:lang w:val="en" w:eastAsia="zh-CN" w:bidi="ar-SA"/>
              </w:rPr>
              <w:t>并加盖供应商公章</w:t>
            </w:r>
            <w:r>
              <w:rPr>
                <w:rFonts w:hint="eastAsia" w:ascii="Times New Roman" w:hAnsi="Times New Roman" w:eastAsia="仿宋_GB2312" w:cs="宋体"/>
                <w:szCs w:val="24"/>
                <w:highlight w:val="none"/>
                <w:lang w:val="en"/>
              </w:rPr>
              <w:t>。）</w:t>
            </w:r>
          </w:p>
          <w:p w14:paraId="52B15786">
            <w:pPr>
              <w:pStyle w:val="4"/>
              <w:numPr>
                <w:ilvl w:val="0"/>
                <w:numId w:val="1"/>
              </w:numPr>
              <w:snapToGrid w:val="0"/>
              <w:ind w:firstLine="480" w:firstLineChars="200"/>
              <w:jc w:val="both"/>
              <w:rPr>
                <w:rFonts w:hint="eastAsia" w:ascii="Times New Roman" w:hAnsi="Times New Roman" w:eastAsia="仿宋_GB2312" w:cs="宋体"/>
                <w:snapToGrid w:val="0"/>
                <w:kern w:val="0"/>
                <w:sz w:val="24"/>
                <w:szCs w:val="24"/>
                <w:highlight w:val="none"/>
                <w:lang w:val="en"/>
              </w:rPr>
            </w:pPr>
            <w:r>
              <w:rPr>
                <w:rFonts w:hint="eastAsia" w:ascii="Times New Roman" w:hAnsi="Times New Roman" w:eastAsia="仿宋_GB2312" w:cs="宋体"/>
                <w:kern w:val="0"/>
                <w:sz w:val="24"/>
                <w:szCs w:val="24"/>
                <w:highlight w:val="none"/>
                <w:lang w:val="en"/>
              </w:rPr>
              <w:t>投标人上述有效同类项目服务评价，每供一个优秀（或评分90分及以上或满意等同类描述）评价得2分</w:t>
            </w:r>
            <w:r>
              <w:rPr>
                <w:rFonts w:hint="eastAsia" w:ascii="Times New Roman" w:hAnsi="Times New Roman" w:eastAsia="仿宋_GB2312" w:cs="宋体"/>
                <w:snapToGrid w:val="0"/>
                <w:kern w:val="0"/>
                <w:sz w:val="24"/>
                <w:szCs w:val="24"/>
                <w:highlight w:val="none"/>
                <w:lang w:val="en"/>
              </w:rPr>
              <w:t>，最高得分为</w:t>
            </w:r>
            <w:r>
              <w:rPr>
                <w:rFonts w:hint="eastAsia" w:ascii="Times New Roman" w:hAnsi="Times New Roman" w:eastAsia="仿宋_GB2312" w:cs="宋体"/>
                <w:snapToGrid w:val="0"/>
                <w:kern w:val="0"/>
                <w:sz w:val="24"/>
                <w:szCs w:val="24"/>
                <w:highlight w:val="none"/>
                <w:lang w:val="en-US" w:eastAsia="zh-CN"/>
              </w:rPr>
              <w:t>4</w:t>
            </w:r>
            <w:r>
              <w:rPr>
                <w:rFonts w:hint="eastAsia" w:ascii="Times New Roman" w:hAnsi="Times New Roman" w:eastAsia="仿宋_GB2312" w:cs="宋体"/>
                <w:snapToGrid w:val="0"/>
                <w:kern w:val="0"/>
                <w:sz w:val="24"/>
                <w:szCs w:val="24"/>
                <w:highlight w:val="none"/>
                <w:lang w:val="en"/>
              </w:rPr>
              <w:t>分。（提供用户方盖章出具的评价证明材料、表扬信等复印件）</w:t>
            </w:r>
          </w:p>
          <w:p w14:paraId="33D7F036">
            <w:pPr>
              <w:pStyle w:val="4"/>
              <w:snapToGrid w:val="0"/>
              <w:ind w:firstLine="480" w:firstLineChars="200"/>
              <w:jc w:val="both"/>
              <w:rPr>
                <w:rFonts w:hint="eastAsia" w:ascii="Times New Roman" w:hAnsi="Times New Roman" w:eastAsia="仿宋_GB2312" w:cs="宋体"/>
                <w:kern w:val="0"/>
                <w:sz w:val="24"/>
                <w:szCs w:val="24"/>
                <w:lang w:val="en"/>
              </w:rPr>
            </w:pPr>
            <w:r>
              <w:rPr>
                <w:rFonts w:hint="eastAsia" w:ascii="Times New Roman" w:hAnsi="Times New Roman" w:eastAsia="仿宋_GB2312" w:cs="宋体"/>
                <w:snapToGrid w:val="0"/>
                <w:kern w:val="0"/>
                <w:sz w:val="24"/>
                <w:szCs w:val="24"/>
                <w:highlight w:val="none"/>
                <w:lang w:val="en" w:eastAsia="zh-CN" w:bidi="ar-SA"/>
              </w:rPr>
              <w:t>2023年1月1日至2025年12月31日期间（以合同签订日期为准），</w:t>
            </w:r>
            <w:r>
              <w:rPr>
                <w:rFonts w:hint="eastAsia" w:ascii="Times New Roman" w:hAnsi="Times New Roman" w:eastAsia="仿宋_GB2312" w:cs="宋体"/>
                <w:snapToGrid w:val="0"/>
                <w:kern w:val="0"/>
                <w:sz w:val="24"/>
                <w:szCs w:val="24"/>
                <w:highlight w:val="none"/>
                <w:lang w:val="en-US" w:eastAsia="zh-CN" w:bidi="ar-SA"/>
              </w:rPr>
              <w:t>每提供一个</w:t>
            </w:r>
            <w:r>
              <w:rPr>
                <w:rFonts w:hint="eastAsia" w:ascii="Times New Roman" w:hAnsi="Times New Roman" w:eastAsia="仿宋_GB2312" w:cs="宋体"/>
                <w:snapToGrid w:val="0"/>
                <w:kern w:val="0"/>
                <w:sz w:val="24"/>
                <w:szCs w:val="24"/>
                <w:highlight w:val="none"/>
                <w:lang w:val="en" w:eastAsia="zh-CN" w:bidi="ar-SA"/>
              </w:rPr>
              <w:t>更新完善“行政事业性国有资产管理系统”卡片信息的同类项目业绩得2分，</w:t>
            </w:r>
            <w:r>
              <w:rPr>
                <w:rFonts w:hint="eastAsia" w:ascii="Times New Roman" w:hAnsi="Times New Roman" w:eastAsia="仿宋_GB2312" w:cs="宋体"/>
                <w:snapToGrid w:val="0"/>
                <w:kern w:val="0"/>
                <w:sz w:val="24"/>
                <w:szCs w:val="24"/>
                <w:highlight w:val="none"/>
                <w:lang w:val="en"/>
              </w:rPr>
              <w:t>最高得分为</w:t>
            </w:r>
            <w:r>
              <w:rPr>
                <w:rFonts w:hint="eastAsia" w:ascii="Times New Roman" w:hAnsi="Times New Roman" w:eastAsia="仿宋_GB2312" w:cs="宋体"/>
                <w:snapToGrid w:val="0"/>
                <w:kern w:val="0"/>
                <w:sz w:val="24"/>
                <w:szCs w:val="24"/>
                <w:highlight w:val="none"/>
                <w:lang w:val="en-US" w:eastAsia="zh-CN"/>
              </w:rPr>
              <w:t>4</w:t>
            </w:r>
            <w:r>
              <w:rPr>
                <w:rFonts w:hint="eastAsia" w:ascii="Times New Roman" w:hAnsi="Times New Roman" w:eastAsia="仿宋_GB2312" w:cs="宋体"/>
                <w:snapToGrid w:val="0"/>
                <w:kern w:val="0"/>
                <w:sz w:val="24"/>
                <w:szCs w:val="24"/>
                <w:highlight w:val="none"/>
                <w:lang w:val="en"/>
              </w:rPr>
              <w:t>分</w:t>
            </w:r>
            <w:r>
              <w:rPr>
                <w:rFonts w:hint="eastAsia" w:ascii="Times New Roman" w:hAnsi="Times New Roman" w:eastAsia="仿宋_GB2312" w:cs="宋体"/>
                <w:snapToGrid w:val="0"/>
                <w:kern w:val="0"/>
                <w:sz w:val="24"/>
                <w:szCs w:val="24"/>
                <w:highlight w:val="none"/>
                <w:lang w:val="en" w:eastAsia="zh-CN" w:bidi="ar-SA"/>
              </w:rPr>
              <w:t>。（提供同类项目业绩合同复印件并加盖供应商公章，并将合同内容中更新完善“行政事业性国有资产管理系统”卡片信息相关内容进行标记）</w:t>
            </w:r>
          </w:p>
        </w:tc>
        <w:tc>
          <w:tcPr>
            <w:tcW w:w="397" w:type="pct"/>
            <w:noWrap w:val="0"/>
            <w:vAlign w:val="center"/>
          </w:tcPr>
          <w:p w14:paraId="369DBAA6">
            <w:pPr>
              <w:pStyle w:val="4"/>
              <w:snapToGrid w:val="0"/>
              <w:ind w:firstLine="480"/>
              <w:rPr>
                <w:rFonts w:ascii="Times New Roman" w:hAnsi="Times New Roman" w:eastAsia="仿宋_GB2312"/>
                <w:sz w:val="28"/>
                <w:szCs w:val="28"/>
              </w:rPr>
            </w:pPr>
          </w:p>
        </w:tc>
      </w:tr>
      <w:tr w14:paraId="0ABC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341" w:type="pct"/>
            <w:noWrap w:val="0"/>
            <w:vAlign w:val="center"/>
          </w:tcPr>
          <w:p w14:paraId="1A8C4CE8">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4</w:t>
            </w:r>
          </w:p>
        </w:tc>
        <w:tc>
          <w:tcPr>
            <w:tcW w:w="986" w:type="pct"/>
            <w:gridSpan w:val="2"/>
            <w:noWrap w:val="0"/>
            <w:vAlign w:val="center"/>
          </w:tcPr>
          <w:p w14:paraId="362A9688">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价格评分</w:t>
            </w:r>
          </w:p>
        </w:tc>
        <w:tc>
          <w:tcPr>
            <w:tcW w:w="382" w:type="pct"/>
            <w:noWrap w:val="0"/>
            <w:vAlign w:val="center"/>
          </w:tcPr>
          <w:p w14:paraId="0F22ABDB">
            <w:pPr>
              <w:pStyle w:val="2"/>
              <w:snapToGrid w:val="0"/>
              <w:spacing w:line="240" w:lineRule="auto"/>
              <w:ind w:firstLine="0" w:firstLineChars="0"/>
              <w:jc w:val="center"/>
              <w:rPr>
                <w:rFonts w:hint="eastAsia" w:ascii="Times New Roman" w:hAnsi="Times New Roman" w:eastAsia="仿宋_GB2312" w:cs="宋体"/>
                <w:szCs w:val="24"/>
                <w:lang w:val="en" w:eastAsia="zh-CN"/>
              </w:rPr>
            </w:pPr>
            <w:r>
              <w:rPr>
                <w:rFonts w:hint="eastAsia" w:ascii="Times New Roman" w:hAnsi="Times New Roman" w:eastAsia="仿宋_GB2312" w:cs="宋体"/>
                <w:szCs w:val="24"/>
                <w:lang w:val="en"/>
              </w:rPr>
              <w:t>1</w:t>
            </w:r>
            <w:r>
              <w:rPr>
                <w:rFonts w:hint="eastAsia" w:ascii="Times New Roman" w:hAnsi="Times New Roman" w:eastAsia="仿宋_GB2312" w:cs="宋体"/>
                <w:szCs w:val="24"/>
                <w:lang w:val="en-US" w:eastAsia="zh-CN"/>
              </w:rPr>
              <w:t>5</w:t>
            </w:r>
          </w:p>
        </w:tc>
        <w:tc>
          <w:tcPr>
            <w:tcW w:w="2893" w:type="pct"/>
            <w:noWrap w:val="0"/>
            <w:vAlign w:val="center"/>
          </w:tcPr>
          <w:p w14:paraId="4B65CD70">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480" w:firstLineChars="200"/>
              <w:jc w:val="both"/>
              <w:textAlignment w:val="auto"/>
              <w:rPr>
                <w:rFonts w:hint="eastAsia" w:ascii="Times New Roman" w:hAnsi="Times New Roman" w:eastAsia="仿宋_GB2312" w:cs="宋体"/>
                <w:color w:val="auto"/>
                <w:kern w:val="0"/>
                <w:sz w:val="24"/>
                <w:szCs w:val="24"/>
                <w:highlight w:val="none"/>
                <w:lang w:val="en" w:eastAsia="zh-CN" w:bidi="ar-SA"/>
              </w:rPr>
            </w:pPr>
            <w:r>
              <w:rPr>
                <w:rFonts w:hint="eastAsia" w:ascii="Times New Roman" w:hAnsi="Times New Roman" w:eastAsia="仿宋_GB2312" w:cs="宋体"/>
                <w:color w:val="auto"/>
                <w:kern w:val="0"/>
                <w:sz w:val="24"/>
                <w:szCs w:val="24"/>
                <w:highlight w:val="none"/>
                <w:lang w:val="en" w:eastAsia="zh-CN" w:bidi="ar-SA"/>
              </w:rPr>
              <w:t>本项目的价格分采用低价优先法计算，即通过本项目资格性检查与符合性检查且投标价格最低的投标报价为评标基准价，其价格分为满分，即</w:t>
            </w:r>
            <w:r>
              <w:rPr>
                <w:rFonts w:hint="eastAsia" w:ascii="Times New Roman" w:hAnsi="Times New Roman" w:eastAsia="仿宋_GB2312" w:cs="宋体"/>
                <w:color w:val="auto"/>
                <w:kern w:val="0"/>
                <w:sz w:val="24"/>
                <w:szCs w:val="24"/>
                <w:highlight w:val="none"/>
                <w:lang w:val="en-US" w:eastAsia="zh-CN" w:bidi="ar-SA"/>
              </w:rPr>
              <w:t>15</w:t>
            </w:r>
            <w:r>
              <w:rPr>
                <w:rFonts w:hint="eastAsia" w:ascii="Times New Roman" w:hAnsi="Times New Roman" w:eastAsia="仿宋_GB2312" w:cs="宋体"/>
                <w:color w:val="auto"/>
                <w:kern w:val="0"/>
                <w:sz w:val="24"/>
                <w:szCs w:val="24"/>
                <w:highlight w:val="none"/>
                <w:lang w:val="en" w:eastAsia="zh-CN" w:bidi="ar-SA"/>
              </w:rPr>
              <w:t>分。</w:t>
            </w:r>
          </w:p>
          <w:p w14:paraId="4ECD3F25">
            <w:pPr>
              <w:pStyle w:val="8"/>
              <w:keepNext w:val="0"/>
              <w:keepLines w:val="0"/>
              <w:pageBreakBefore w:val="0"/>
              <w:widowControl w:val="0"/>
              <w:kinsoku/>
              <w:wordWrap/>
              <w:overflowPunct/>
              <w:topLinePunct w:val="0"/>
              <w:autoSpaceDE/>
              <w:autoSpaceDN/>
              <w:bidi w:val="0"/>
              <w:adjustRightInd/>
              <w:spacing w:before="0" w:beforeAutospacing="0" w:after="0" w:afterAutospacing="0" w:line="240" w:lineRule="auto"/>
              <w:ind w:firstLine="480" w:firstLineChars="200"/>
              <w:jc w:val="both"/>
              <w:textAlignment w:val="auto"/>
              <w:rPr>
                <w:rFonts w:hint="eastAsia" w:ascii="Times New Roman" w:hAnsi="Times New Roman" w:eastAsia="仿宋_GB2312" w:cs="宋体"/>
                <w:color w:val="auto"/>
                <w:kern w:val="0"/>
                <w:sz w:val="24"/>
                <w:szCs w:val="24"/>
                <w:highlight w:val="none"/>
                <w:lang w:val="en" w:eastAsia="zh-CN" w:bidi="ar-SA"/>
              </w:rPr>
            </w:pPr>
            <w:r>
              <w:rPr>
                <w:rFonts w:hint="eastAsia" w:ascii="Times New Roman" w:hAnsi="Times New Roman" w:eastAsia="仿宋_GB2312" w:cs="宋体"/>
                <w:color w:val="auto"/>
                <w:kern w:val="0"/>
                <w:sz w:val="24"/>
                <w:szCs w:val="24"/>
                <w:highlight w:val="none"/>
                <w:lang w:val="en" w:eastAsia="zh-CN" w:bidi="ar-SA"/>
              </w:rPr>
              <w:t>其他投标人的价格分统一按照下列公式计算：</w:t>
            </w:r>
          </w:p>
          <w:p w14:paraId="28748DF1">
            <w:pPr>
              <w:pStyle w:val="2"/>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eastAsia" w:ascii="Times New Roman" w:hAnsi="Times New Roman" w:eastAsia="仿宋_GB2312" w:cs="宋体"/>
                <w:szCs w:val="24"/>
                <w:lang w:val="en"/>
              </w:rPr>
            </w:pPr>
            <w:r>
              <w:rPr>
                <w:rFonts w:hint="eastAsia" w:ascii="Times New Roman" w:hAnsi="Times New Roman" w:eastAsia="仿宋_GB2312" w:cs="宋体"/>
                <w:color w:val="auto"/>
                <w:kern w:val="0"/>
                <w:sz w:val="24"/>
                <w:szCs w:val="24"/>
                <w:highlight w:val="none"/>
                <w:lang w:val="en" w:eastAsia="zh-CN" w:bidi="ar-SA"/>
              </w:rPr>
              <w:t>投标报价得分=（评标基准价／投标报价）×</w:t>
            </w:r>
            <w:r>
              <w:rPr>
                <w:rFonts w:hint="eastAsia" w:ascii="Times New Roman" w:hAnsi="Times New Roman" w:eastAsia="仿宋_GB2312" w:cs="宋体"/>
                <w:color w:val="auto"/>
                <w:kern w:val="0"/>
                <w:sz w:val="24"/>
                <w:szCs w:val="24"/>
                <w:highlight w:val="none"/>
                <w:lang w:val="en-US" w:eastAsia="zh-CN" w:bidi="ar-SA"/>
              </w:rPr>
              <w:t>15</w:t>
            </w:r>
          </w:p>
        </w:tc>
        <w:tc>
          <w:tcPr>
            <w:tcW w:w="397" w:type="pct"/>
            <w:noWrap w:val="0"/>
            <w:vAlign w:val="center"/>
          </w:tcPr>
          <w:p w14:paraId="579247A6">
            <w:pPr>
              <w:pStyle w:val="2"/>
              <w:snapToGrid w:val="0"/>
              <w:spacing w:line="240" w:lineRule="auto"/>
              <w:ind w:firstLine="560"/>
              <w:jc w:val="center"/>
              <w:rPr>
                <w:rFonts w:ascii="Times New Roman" w:hAnsi="Times New Roman" w:eastAsia="仿宋_GB2312"/>
                <w:sz w:val="28"/>
                <w:szCs w:val="28"/>
              </w:rPr>
            </w:pPr>
          </w:p>
        </w:tc>
      </w:tr>
      <w:tr w14:paraId="46D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jc w:val="center"/>
        </w:trPr>
        <w:tc>
          <w:tcPr>
            <w:tcW w:w="1327" w:type="pct"/>
            <w:gridSpan w:val="3"/>
            <w:noWrap w:val="0"/>
            <w:vAlign w:val="center"/>
          </w:tcPr>
          <w:p w14:paraId="1D87B87B">
            <w:pPr>
              <w:snapToGrid w:val="0"/>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综合得分</w:t>
            </w:r>
          </w:p>
        </w:tc>
        <w:tc>
          <w:tcPr>
            <w:tcW w:w="382" w:type="pct"/>
            <w:noWrap w:val="0"/>
            <w:vAlign w:val="center"/>
          </w:tcPr>
          <w:p w14:paraId="5CB31561">
            <w:pPr>
              <w:pStyle w:val="2"/>
              <w:snapToGrid w:val="0"/>
              <w:spacing w:line="240" w:lineRule="auto"/>
              <w:ind w:firstLine="0" w:firstLineChars="0"/>
              <w:jc w:val="center"/>
              <w:rPr>
                <w:rFonts w:hint="eastAsia" w:ascii="Times New Roman" w:hAnsi="Times New Roman" w:eastAsia="仿宋_GB2312" w:cs="宋体"/>
                <w:szCs w:val="24"/>
                <w:lang w:val="en"/>
              </w:rPr>
            </w:pPr>
            <w:r>
              <w:rPr>
                <w:rFonts w:hint="eastAsia" w:ascii="Times New Roman" w:hAnsi="Times New Roman" w:eastAsia="仿宋_GB2312" w:cs="宋体"/>
                <w:szCs w:val="24"/>
                <w:lang w:val="en"/>
              </w:rPr>
              <w:t>100</w:t>
            </w:r>
          </w:p>
        </w:tc>
        <w:tc>
          <w:tcPr>
            <w:tcW w:w="2893" w:type="pct"/>
            <w:noWrap w:val="0"/>
            <w:vAlign w:val="center"/>
          </w:tcPr>
          <w:p w14:paraId="4D3AC8D6">
            <w:pPr>
              <w:pStyle w:val="4"/>
              <w:spacing w:line="480" w:lineRule="exact"/>
              <w:jc w:val="center"/>
              <w:rPr>
                <w:rFonts w:hint="eastAsia" w:ascii="Times New Roman" w:hAnsi="Times New Roman" w:eastAsia="仿宋_GB2312" w:cs="宋体"/>
                <w:kern w:val="0"/>
                <w:sz w:val="24"/>
                <w:szCs w:val="24"/>
                <w:lang w:val="en"/>
              </w:rPr>
            </w:pPr>
            <w:r>
              <w:rPr>
                <w:rFonts w:hint="eastAsia" w:ascii="Times New Roman" w:hAnsi="Times New Roman" w:eastAsia="仿宋_GB2312" w:cs="宋体"/>
                <w:kern w:val="0"/>
                <w:sz w:val="24"/>
                <w:szCs w:val="24"/>
                <w:lang w:val="en"/>
              </w:rPr>
              <w:t>——</w:t>
            </w:r>
          </w:p>
        </w:tc>
        <w:tc>
          <w:tcPr>
            <w:tcW w:w="397" w:type="pct"/>
            <w:noWrap w:val="0"/>
            <w:vAlign w:val="center"/>
          </w:tcPr>
          <w:p w14:paraId="18726A60">
            <w:pPr>
              <w:pStyle w:val="2"/>
              <w:snapToGrid w:val="0"/>
              <w:spacing w:line="240" w:lineRule="auto"/>
              <w:ind w:firstLine="560"/>
              <w:jc w:val="center"/>
              <w:rPr>
                <w:rFonts w:ascii="Times New Roman" w:hAnsi="Times New Roman" w:eastAsia="仿宋_GB2312"/>
                <w:sz w:val="28"/>
                <w:szCs w:val="28"/>
              </w:rPr>
            </w:pPr>
          </w:p>
        </w:tc>
      </w:tr>
    </w:tbl>
    <w:p w14:paraId="3B92634E">
      <w:pPr>
        <w:adjustRightInd w:val="0"/>
        <w:snapToGrid w:val="0"/>
        <w:spacing w:line="20" w:lineRule="atLeast"/>
        <w:jc w:val="left"/>
      </w:pPr>
    </w:p>
    <w:sectPr>
      <w:pgSz w:w="11906" w:h="16838"/>
      <w:pgMar w:top="567" w:right="1134" w:bottom="567" w:left="1134" w:header="227" w:footer="22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28E9B">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DC66A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fPgu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h8+C5yQEAAJkDAAAOAAAAAAAAAAEAIAAAAB4BAABkcnMvZTJvRG9j&#10;LnhtbFBLBQYAAAAABgAGAFkBAABZBQAAAAA=&#10;">
              <v:fill on="f" focussize="0,0"/>
              <v:stroke on="f"/>
              <v:imagedata o:title=""/>
              <o:lock v:ext="edit" aspectratio="f"/>
              <v:textbox inset="0mm,0mm,0mm,0mm" style="mso-fit-shape-to-text:t;">
                <w:txbxContent>
                  <w:p w14:paraId="53DC66A6">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SECTIONPAGES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08930">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C1ADE0"/>
    <w:multiLevelType w:val="singleLevel"/>
    <w:tmpl w:val="8BC1AD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E226C"/>
    <w:rsid w:val="001322B0"/>
    <w:rsid w:val="001C32BC"/>
    <w:rsid w:val="002C5107"/>
    <w:rsid w:val="002F3467"/>
    <w:rsid w:val="0032467F"/>
    <w:rsid w:val="003D1495"/>
    <w:rsid w:val="004623BB"/>
    <w:rsid w:val="004954D1"/>
    <w:rsid w:val="00562730"/>
    <w:rsid w:val="005E7FDD"/>
    <w:rsid w:val="00872AF7"/>
    <w:rsid w:val="00873E0A"/>
    <w:rsid w:val="00A72849"/>
    <w:rsid w:val="00AE109A"/>
    <w:rsid w:val="00AF2719"/>
    <w:rsid w:val="00BA5F6D"/>
    <w:rsid w:val="00C07640"/>
    <w:rsid w:val="00C477CF"/>
    <w:rsid w:val="00CA4AD8"/>
    <w:rsid w:val="00D31A04"/>
    <w:rsid w:val="00D84C42"/>
    <w:rsid w:val="0B137FEA"/>
    <w:rsid w:val="0D621896"/>
    <w:rsid w:val="187C3CB5"/>
    <w:rsid w:val="200A1EF0"/>
    <w:rsid w:val="20153B5B"/>
    <w:rsid w:val="22AE549F"/>
    <w:rsid w:val="25A45205"/>
    <w:rsid w:val="25DF433F"/>
    <w:rsid w:val="28776298"/>
    <w:rsid w:val="2A0868BC"/>
    <w:rsid w:val="3C8446EA"/>
    <w:rsid w:val="3EC10017"/>
    <w:rsid w:val="48382F58"/>
    <w:rsid w:val="4A855247"/>
    <w:rsid w:val="59E86EDE"/>
    <w:rsid w:val="6471644D"/>
    <w:rsid w:val="67EE27D3"/>
    <w:rsid w:val="6D8B2F63"/>
    <w:rsid w:val="6DFE558A"/>
    <w:rsid w:val="74EF6B04"/>
    <w:rsid w:val="7EA50C9A"/>
    <w:rsid w:val="7F934B69"/>
    <w:rsid w:val="8B7FB8B2"/>
    <w:rsid w:val="FE7E226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200" w:firstLineChars="200"/>
    </w:pPr>
    <w:rPr>
      <w:rFonts w:ascii="Times New Roman" w:hAnsi="Times New Roman" w:eastAsia="宋体" w:cs="Times New Roman"/>
      <w:snapToGrid w:val="0"/>
      <w:kern w:val="0"/>
      <w:sz w:val="24"/>
      <w:szCs w:val="20"/>
      <w:lang w:val="zh-CN"/>
    </w:rPr>
  </w:style>
  <w:style w:type="paragraph" w:styleId="3">
    <w:name w:val="Body Text"/>
    <w:basedOn w:val="1"/>
    <w:unhideWhenUsed/>
    <w:qFormat/>
    <w:uiPriority w:val="99"/>
    <w:pPr>
      <w:spacing w:after="120"/>
    </w:pPr>
  </w:style>
  <w:style w:type="paragraph" w:styleId="4">
    <w:name w:val="Plain Text"/>
    <w:basedOn w:val="1"/>
    <w:qFormat/>
    <w:uiPriority w:val="0"/>
    <w:rPr>
      <w:rFonts w:ascii="宋体" w:hAnsi="Courier New"/>
    </w:rPr>
  </w:style>
  <w:style w:type="paragraph" w:styleId="5">
    <w:name w:val="Balloon Text"/>
    <w:basedOn w:val="1"/>
    <w:link w:val="13"/>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hAnsi="宋体"/>
      <w:sz w:val="15"/>
      <w:szCs w:val="15"/>
    </w:rPr>
  </w:style>
  <w:style w:type="paragraph" w:styleId="9">
    <w:name w:val="Body Text First Indent"/>
    <w:basedOn w:val="3"/>
    <w:qFormat/>
    <w:uiPriority w:val="0"/>
    <w:pPr>
      <w:ind w:firstLine="420" w:firstLineChars="100"/>
    </w:pPr>
  </w:style>
  <w:style w:type="character" w:styleId="12">
    <w:name w:val="Strong"/>
    <w:qFormat/>
    <w:uiPriority w:val="0"/>
    <w:rPr>
      <w:b/>
    </w:rPr>
  </w:style>
  <w:style w:type="character" w:customStyle="1" w:styleId="13">
    <w:name w:val="批注框文本 字符"/>
    <w:link w:val="5"/>
    <w:uiPriority w:val="0"/>
    <w:rPr>
      <w:kern w:val="2"/>
      <w:sz w:val="18"/>
      <w:szCs w:val="18"/>
    </w:rPr>
  </w:style>
  <w:style w:type="character" w:customStyle="1" w:styleId="14">
    <w:name w:val="页脚 字符"/>
    <w:link w:val="6"/>
    <w:uiPriority w:val="0"/>
    <w:rPr>
      <w:kern w:val="2"/>
      <w:sz w:val="18"/>
      <w:szCs w:val="18"/>
    </w:rPr>
  </w:style>
  <w:style w:type="character" w:customStyle="1" w:styleId="15">
    <w:name w:val="页眉 字符"/>
    <w:link w:val="7"/>
    <w:uiPriority w:val="0"/>
    <w:rPr>
      <w:kern w:val="2"/>
      <w:sz w:val="18"/>
      <w:szCs w:val="18"/>
    </w:rPr>
  </w:style>
  <w:style w:type="paragraph" w:customStyle="1" w:styleId="16">
    <w:name w:val="表格文字"/>
    <w:basedOn w:val="1"/>
    <w:qFormat/>
    <w:uiPriority w:val="0"/>
    <w:pPr>
      <w:spacing w:before="25" w:after="25"/>
      <w:jc w:val="left"/>
    </w:pPr>
    <w:rPr>
      <w:bCs/>
      <w:spacing w:val="10"/>
      <w:kern w:val="0"/>
      <w:sz w:val="24"/>
      <w:szCs w:val="20"/>
    </w:rPr>
  </w:style>
  <w:style w:type="paragraph" w:styleId="17">
    <w:name w:val=""/>
    <w:unhideWhenUsed/>
    <w:uiPriority w:val="99"/>
    <w:rPr>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2123</Words>
  <Characters>2176</Characters>
  <Lines>14</Lines>
  <Paragraphs>4</Paragraphs>
  <TotalTime>0</TotalTime>
  <ScaleCrop>false</ScaleCrop>
  <LinksUpToDate>false</LinksUpToDate>
  <CharactersWithSpaces>2184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2023-04-18T11:41:00Z</dcterms:created>
  <dc:creator>uos</dc:creator>
  <cp:lastModifiedBy>甄齐想</cp:lastModifiedBy>
  <cp:lastPrinted>2023-06-13T07:47:00Z</cp:lastPrinted>
  <dcterms:modified xsi:type="dcterms:W3CDTF">2026-03-27T07:12:07Z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98E26A5A36894EC2B2FD8EC3DDEF8AE8_13</vt:lpwstr>
  </property>
  <property fmtid="{D5CDD505-2E9C-101B-9397-08002B2CF9AE}" pid="4" name="KSOTemplateDocerSaveRecord">
    <vt:lpwstr>eyJoZGlkIjoiMTg2NzEzOTFjOTFkMmUwNGMxNGQ1NWYwNTg2NzUxMTIiLCJ1c2VySWQiOiIzNDE5MjE5OTIifQ==</vt:lpwstr>
  </property>
</Properties>
</file>