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eastAsia="方正小标宋简体"/>
          <w:sz w:val="44"/>
          <w:szCs w:val="44"/>
        </w:rPr>
        <w:t>江门市市场监督管理局</w:t>
      </w:r>
      <w:r>
        <w:rPr>
          <w:rFonts w:hint="eastAsia" w:eastAsia="方正小标宋简体"/>
          <w:sz w:val="44"/>
          <w:szCs w:val="44"/>
        </w:rPr>
        <w:t>2026年度数据知识产权推广服务项目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tbl>
      <w:tblPr>
        <w:tblStyle w:val="8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</w:t>
            </w:r>
            <w:r>
              <w:rPr>
                <w:rFonts w:ascii="宋体" w:hAnsi="宋体"/>
                <w:kern w:val="0"/>
              </w:rPr>
              <w:t>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8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55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ascii="宋体" w:hAnsi="宋体"/>
                <w:color w:val="auto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color w:val="auto"/>
                <w:kern w:val="0"/>
                <w:lang w:val="en-US"/>
              </w:rPr>
            </w:pP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宋体" w:hAnsi="宋体"/>
                <w:color w:val="auto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color w:val="auto"/>
                <w:kern w:val="0"/>
              </w:rPr>
              <w:t>分，良</w:t>
            </w: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color w:val="auto"/>
                <w:kern w:val="0"/>
              </w:rPr>
              <w:t>分，一般</w:t>
            </w: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color w:val="auto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7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kern w:val="0"/>
                <w:lang w:eastAsia="zh-CN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/>
                <w:color w:val="auto"/>
                <w:lang w:eastAsia="zh-CN"/>
              </w:rPr>
            </w:pPr>
            <w:r>
              <w:rPr>
                <w:rFonts w:hint="default" w:ascii="宋体" w:hAnsi="宋体"/>
                <w:color w:val="auto"/>
                <w:kern w:val="0"/>
                <w:lang w:val="en-US"/>
              </w:rPr>
              <w:t>服务方案应从方案的合理性、工期安排的可操作性、实施组织的科学性、验收的规范性等方面进行设计，方案须符合本项目实际需求，措施完善，合理可行，按方案完善度进行评分。优</w:t>
            </w: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15</w:t>
            </w:r>
            <w:r>
              <w:rPr>
                <w:rFonts w:hint="default" w:ascii="宋体" w:hAnsi="宋体"/>
                <w:color w:val="auto"/>
                <w:kern w:val="0"/>
                <w:lang w:val="en-US"/>
              </w:rPr>
              <w:t>分，良</w:t>
            </w: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10</w:t>
            </w:r>
            <w:r>
              <w:rPr>
                <w:rFonts w:hint="default" w:ascii="宋体" w:hAnsi="宋体"/>
                <w:color w:val="auto"/>
                <w:kern w:val="0"/>
                <w:lang w:val="en-US"/>
              </w:rPr>
              <w:t>分，一般8分，未提供不得分。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  <w:t>实施质量及效率保障措施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color w:val="auto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/>
                <w:color w:val="auto"/>
                <w:kern w:val="0"/>
                <w:lang w:val="en-US"/>
              </w:rPr>
            </w:pPr>
            <w:r>
              <w:rPr>
                <w:rFonts w:hint="default" w:ascii="宋体" w:hAnsi="宋体" w:eastAsia="宋体" w:cs="Times New Roman"/>
                <w:color w:val="auto"/>
                <w:kern w:val="0"/>
                <w:lang w:val="en-US" w:eastAsia="zh-CN"/>
              </w:rPr>
              <w:t>质量及效率保障措施方案应包含但不限于以下内容：①质量保障计划及承诺；②实施人员计划安排等。方案须科学合理，实施步骤清晰，可行性强，满足且优于实际需求，按方案完善度进行评分。优15分，良12分，一般8分，未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  <w:t>项目人员配置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color w:val="auto"/>
                <w:kern w:val="0"/>
                <w:lang w:val="en-US"/>
              </w:rPr>
            </w:pP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left"/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  <w:t>项目团队专职服务人员应具有专利代理师资格证书、法律职业资格证书、中级经济师、数据资格估值师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  <w:t>、质量管理体系认证证书</w:t>
            </w:r>
            <w:r>
              <w:rPr>
                <w:rFonts w:hint="default" w:ascii="宋体" w:hAnsi="宋体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  <w:t>，</w:t>
            </w:r>
            <w:r>
              <w:rPr>
                <w:rFonts w:hint="eastAsia" w:ascii="宋体" w:hAnsi="宋体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  <w:t>每提供一个得3分，最高15分，</w:t>
            </w:r>
            <w:r>
              <w:rPr>
                <w:rFonts w:hint="default" w:ascii="宋体" w:hAnsi="宋体" w:eastAsia="宋体" w:cs="Times New Roman"/>
                <w:color w:val="auto"/>
                <w:kern w:val="0"/>
                <w:sz w:val="21"/>
                <w:szCs w:val="21"/>
                <w:lang w:val="en-US" w:eastAsia="zh-CN"/>
              </w:rPr>
              <w:t>未提供不得分。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0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35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ascii="宋体" w:hAnsi="宋体"/>
                <w:color w:val="auto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ascii="宋体" w:hAnsi="宋体"/>
                <w:color w:val="auto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eastAsia="宋体" w:cs="Times New Roman"/>
                <w:color w:val="auto"/>
                <w:kern w:val="0"/>
              </w:rPr>
            </w:pPr>
            <w:r>
              <w:rPr>
                <w:rFonts w:ascii="宋体" w:hAnsi="宋体"/>
                <w:color w:val="auto"/>
                <w:kern w:val="0"/>
              </w:rPr>
              <w:t>根据投标文件内容</w:t>
            </w:r>
            <w:r>
              <w:rPr>
                <w:rFonts w:hint="eastAsia" w:ascii="宋体" w:hAnsi="宋体"/>
                <w:color w:val="auto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color w:val="auto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ascii="宋体" w:hAnsi="宋体"/>
                <w:color w:val="auto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</w:rPr>
              <w:t>9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auto"/>
                <w:kern w:val="0"/>
              </w:rPr>
            </w:pPr>
            <w:r>
              <w:rPr>
                <w:rFonts w:ascii="宋体" w:hAnsi="宋体"/>
                <w:color w:val="auto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color w:val="auto"/>
                <w:kern w:val="0"/>
              </w:rPr>
              <w:t>9</w:t>
            </w:r>
            <w:r>
              <w:rPr>
                <w:rFonts w:ascii="宋体" w:hAnsi="宋体"/>
                <w:color w:val="auto"/>
                <w:kern w:val="0"/>
              </w:rPr>
              <w:t>分，良</w:t>
            </w:r>
            <w:r>
              <w:rPr>
                <w:rFonts w:hint="eastAsia" w:ascii="宋体" w:hAnsi="宋体"/>
                <w:color w:val="auto"/>
                <w:kern w:val="0"/>
              </w:rPr>
              <w:t>5</w:t>
            </w:r>
            <w:r>
              <w:rPr>
                <w:rFonts w:ascii="宋体" w:hAnsi="宋体"/>
                <w:color w:val="auto"/>
                <w:kern w:val="0"/>
              </w:rPr>
              <w:t>分，一般</w:t>
            </w:r>
            <w:r>
              <w:rPr>
                <w:rFonts w:hint="eastAsia" w:ascii="宋体" w:hAnsi="宋体"/>
                <w:color w:val="auto"/>
                <w:kern w:val="0"/>
              </w:rPr>
              <w:t>1</w:t>
            </w:r>
            <w:r>
              <w:rPr>
                <w:rFonts w:ascii="宋体" w:hAnsi="宋体"/>
                <w:color w:val="auto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  <w:lang w:eastAsia="zh-CN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eastAsia" w:ascii="宋体" w:hAnsi="宋体"/>
                <w:color w:val="auto"/>
                <w:kern w:val="0"/>
                <w:lang w:val="en-US" w:eastAsia="zh-CN"/>
              </w:rPr>
              <w:t>8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color w:val="auto"/>
                <w:kern w:val="0"/>
              </w:rPr>
            </w:pPr>
            <w:r>
              <w:rPr>
                <w:rFonts w:hint="default" w:eastAsia="宋体" w:cs="Times New Roman"/>
                <w:color w:val="auto"/>
              </w:rPr>
              <w:t>根据供应商对本项目的服务承诺，保证措施等进行综合比较</w:t>
            </w:r>
            <w:r>
              <w:rPr>
                <w:rFonts w:hint="eastAsia" w:eastAsia="宋体" w:cs="Times New Roman"/>
                <w:color w:val="auto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保密措施完善，保障服务规章制度合理。优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，良5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分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，一般3分</w:t>
            </w:r>
            <w:r>
              <w:rPr>
                <w:rFonts w:hint="eastAsia" w:eastAsia="宋体" w:cs="Times New Roman"/>
                <w:color w:val="auto"/>
                <w:sz w:val="21"/>
                <w:szCs w:val="21"/>
                <w:lang w:val="en-US" w:eastAsia="zh-CN"/>
              </w:rPr>
              <w:t>，</w:t>
            </w:r>
            <w:r>
              <w:rPr>
                <w:rFonts w:ascii="Times New Roman" w:hAnsi="Times New Roman" w:eastAsia="宋体" w:cs="Times New Roman"/>
                <w:color w:val="auto"/>
              </w:rPr>
              <w:t>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/>
                <w:color w:val="auto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ascii="宋体" w:hAnsi="宋体"/>
                <w:color w:val="auto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color w:val="auto"/>
              </w:rPr>
              <w:t>根据供应商近三年内同类项目的业绩经验、合作成效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，</w:t>
            </w:r>
            <w:r>
              <w:rPr>
                <w:rFonts w:ascii="Times New Roman" w:hAnsi="Times New Roman" w:eastAsia="宋体" w:cs="Times New Roman"/>
                <w:color w:val="auto"/>
              </w:rPr>
              <w:t>进行综合比较打分</w:t>
            </w:r>
            <w:r>
              <w:rPr>
                <w:rFonts w:hint="eastAsia" w:eastAsia="宋体" w:cs="Times New Roman"/>
                <w:color w:val="auto"/>
                <w:lang w:eastAsia="zh-CN"/>
              </w:rPr>
              <w:t>，</w:t>
            </w:r>
            <w:r>
              <w:rPr>
                <w:rFonts w:ascii="Times New Roman" w:hAnsi="Times New Roman" w:eastAsia="宋体" w:cs="Times New Roman"/>
                <w:color w:val="auto"/>
              </w:rPr>
              <w:t>优15分，良10分，一般5分。须提供业绩列表及合同或中标通知书或成交通知书等复印件，不提供不得分。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p/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altName w:val="DejaVu Sans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0"/>
  <w:bordersDoNotSurroundFooter w:val="0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KGWebUrl" w:val="http://19.121.241.45/seeyon/officeservlet"/>
  </w:docVars>
  <w:rsids>
    <w:rsidRoot w:val="00EC5CCF"/>
    <w:rsid w:val="000201AB"/>
    <w:rsid w:val="000B7696"/>
    <w:rsid w:val="001B6405"/>
    <w:rsid w:val="00291DF8"/>
    <w:rsid w:val="002D0432"/>
    <w:rsid w:val="00342416"/>
    <w:rsid w:val="005B6FC3"/>
    <w:rsid w:val="006C6C78"/>
    <w:rsid w:val="007A71AF"/>
    <w:rsid w:val="00961FBC"/>
    <w:rsid w:val="009F566A"/>
    <w:rsid w:val="00A24B3D"/>
    <w:rsid w:val="00C860E7"/>
    <w:rsid w:val="00CC7C71"/>
    <w:rsid w:val="00CD4A38"/>
    <w:rsid w:val="00EC5CCF"/>
    <w:rsid w:val="00F85E4E"/>
    <w:rsid w:val="17ED598D"/>
    <w:rsid w:val="2F9F5DA2"/>
    <w:rsid w:val="2FFD654B"/>
    <w:rsid w:val="5C5D1CEB"/>
    <w:rsid w:val="5EBC7B6A"/>
    <w:rsid w:val="5FFFCC15"/>
    <w:rsid w:val="6B7AF895"/>
    <w:rsid w:val="6D0C3426"/>
    <w:rsid w:val="74B36585"/>
    <w:rsid w:val="775FFA0F"/>
    <w:rsid w:val="7BEE6F35"/>
    <w:rsid w:val="7DBEDB6E"/>
    <w:rsid w:val="7FBF64A9"/>
    <w:rsid w:val="9ADF8709"/>
    <w:rsid w:val="B7F7C4E6"/>
    <w:rsid w:val="BFF5923D"/>
    <w:rsid w:val="F6FFA060"/>
    <w:rsid w:val="FBEFBB94"/>
    <w:rsid w:val="FEFD9C08"/>
    <w:rsid w:val="FF9BE2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9">
    <w:name w:val="Default Paragraph Font"/>
    <w:unhideWhenUsed/>
    <w:uiPriority w:val="1"/>
  </w:style>
  <w:style w:type="table" w:default="1" w:styleId="8">
    <w:name w:val="Normal Table"/>
    <w:unhideWhenUsed/>
    <w:uiPriority w:val="99"/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uiPriority w:val="99"/>
    <w:pPr>
      <w:jc w:val="left"/>
    </w:p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"/>
    <w:basedOn w:val="4"/>
    <w:qFormat/>
    <w:uiPriority w:val="0"/>
    <w:pPr>
      <w:spacing w:line="560" w:lineRule="exact"/>
      <w:ind w:firstLine="640" w:firstLineChars="200"/>
    </w:pPr>
  </w:style>
  <w:style w:type="character" w:styleId="10">
    <w:name w:val="Strong"/>
    <w:basedOn w:val="9"/>
    <w:qFormat/>
    <w:uiPriority w:val="22"/>
    <w:rPr>
      <w:b/>
    </w:rPr>
  </w:style>
  <w:style w:type="character" w:customStyle="1" w:styleId="11">
    <w:name w:val="页脚 Char"/>
    <w:link w:val="5"/>
    <w:uiPriority w:val="99"/>
    <w:rPr>
      <w:sz w:val="18"/>
      <w:szCs w:val="18"/>
    </w:rPr>
  </w:style>
  <w:style w:type="character" w:customStyle="1" w:styleId="12">
    <w:name w:val="页眉 Char"/>
    <w:link w:val="6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2</Pages>
  <Words>1183</Words>
  <Characters>1203</Characters>
  <Lines>6</Lines>
  <Paragraphs>1</Paragraphs>
  <TotalTime>13.3333333333333</TotalTime>
  <ScaleCrop>false</ScaleCrop>
  <LinksUpToDate>false</LinksUpToDate>
  <CharactersWithSpaces>1206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2023-02-20T09:47:00Z</dcterms:created>
  <dc:creator>张海盈</dc:creator>
  <cp:lastModifiedBy>greatwall</cp:lastModifiedBy>
  <cp:lastPrinted>2026-04-20T22:46:15Z</cp:lastPrinted>
  <dcterms:modified xsi:type="dcterms:W3CDTF">2026-04-24T15:34:23Z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KSOTemplateDocerSaveRecord">
    <vt:lpwstr>eyJoZGlkIjoiOWQwNmY2ODM3YTNiMjkxOTQyOGUxNTRhMWQyMzg1Y2IiLCJ1c2VySWQiOiI2Nzk4Mzg4MTYifQ==</vt:lpwstr>
  </property>
  <property fmtid="{D5CDD505-2E9C-101B-9397-08002B2CF9AE}" pid="4" name="ICV">
    <vt:lpwstr>D20A2BDE72544854AFFBB9EDFB0440A5_12</vt:lpwstr>
  </property>
</Properties>
</file>