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bookmarkStart w:id="0" w:name="_GoBack"/>
      <w:bookmarkEnd w:id="0"/>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eastAsia="方正小标宋简体"/>
          <w:sz w:val="44"/>
          <w:szCs w:val="44"/>
        </w:rPr>
        <w:t>江门市市场监督管理局</w:t>
      </w:r>
      <w:r>
        <w:rPr>
          <w:rFonts w:hint="eastAsia" w:eastAsia="方正小标宋简体"/>
          <w:sz w:val="44"/>
          <w:szCs w:val="44"/>
        </w:rPr>
        <w:t>2026年度数据知识产权推广服务项目</w:t>
      </w: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合同</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乙方作为“江门市市场监督管理局2026年度数据知识产权推广服务项目”</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运营方，为甲方提供数据知识产权推广服务。双方依据《中华人民共和国民法典》等相关法律法规的规定，本着平等、自愿、公平和诚实信用的原则，通过友好协商达成本合同：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甲方委托乙方开展2026年度数据知识产权推广服务项目，</w:t>
      </w:r>
      <w:r>
        <w:rPr>
          <w:rFonts w:hint="eastAsia" w:ascii="仿宋_GB2312" w:hAnsi="仿宋_GB2312" w:eastAsia="仿宋_GB2312" w:cs="仿宋_GB2312"/>
          <w:sz w:val="28"/>
          <w:szCs w:val="28"/>
        </w:rPr>
        <w:t>按甲方如下要求及标准，在约定期限内，向甲方提供服务，并提交相关工作成果</w:t>
      </w:r>
      <w:r>
        <w:rPr>
          <w:rFonts w:hint="eastAsia" w:ascii="仿宋_GB2312" w:hAnsi="仿宋_GB2312" w:cs="仿宋_GB2312"/>
          <w:sz w:val="28"/>
          <w:szCs w:val="28"/>
        </w:rPr>
        <w:t>：</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cs="仿宋_GB2312"/>
          <w:bCs/>
          <w:sz w:val="28"/>
          <w:szCs w:val="28"/>
          <w:lang w:eastAsia="zh-CN"/>
        </w:rPr>
        <w:t>（</w:t>
      </w:r>
      <w:r>
        <w:rPr>
          <w:rFonts w:hint="eastAsia" w:ascii="仿宋_GB2312" w:hAnsi="仿宋_GB2312" w:eastAsia="仿宋_GB2312" w:cs="仿宋_GB2312"/>
          <w:bCs/>
          <w:sz w:val="28"/>
          <w:szCs w:val="28"/>
        </w:rPr>
        <w:t>一）宣传培训与人才培养</w:t>
      </w:r>
      <w:r>
        <w:rPr>
          <w:rFonts w:hint="eastAsia" w:ascii="仿宋_GB2312" w:hAnsi="仿宋_GB2312" w:cs="仿宋_GB2312"/>
          <w:bCs/>
          <w:sz w:val="28"/>
          <w:szCs w:val="28"/>
          <w:lang w:eastAsia="zh-CN"/>
        </w:rPr>
        <w:t>。</w:t>
      </w:r>
      <w:r>
        <w:rPr>
          <w:rFonts w:hint="eastAsia" w:ascii="仿宋_GB2312" w:hAnsi="仿宋_GB2312" w:eastAsia="仿宋_GB2312" w:cs="仿宋_GB2312"/>
          <w:bCs/>
          <w:sz w:val="28"/>
          <w:szCs w:val="28"/>
        </w:rPr>
        <w:t>协助甲方组织开展数据知识产权宣传培训活动不少于1场，宣传推广活动不少于2场，确保参加数据知识产权业务培训/宣讲活动不少于50人次；培养储备数据知识产权专业人才不少于</w:t>
      </w:r>
      <w:r>
        <w:rPr>
          <w:rFonts w:hint="eastAsia" w:ascii="仿宋_GB2312" w:hAnsi="仿宋_GB2312" w:cs="仿宋_GB2312"/>
          <w:bCs/>
          <w:sz w:val="28"/>
          <w:szCs w:val="28"/>
          <w:lang w:val="en-US" w:eastAsia="zh-CN"/>
        </w:rPr>
        <w:t>3</w:t>
      </w:r>
      <w:r>
        <w:rPr>
          <w:rFonts w:hint="eastAsia" w:ascii="仿宋_GB2312" w:hAnsi="仿宋_GB2312" w:eastAsia="仿宋_GB2312" w:cs="仿宋_GB2312"/>
          <w:bCs/>
          <w:sz w:val="28"/>
          <w:szCs w:val="28"/>
        </w:rPr>
        <w:t>名，提升企业对数据知识产权的认知度和申报积极性。</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（二）数据知识产权登记辅导</w:t>
      </w:r>
      <w:r>
        <w:rPr>
          <w:rFonts w:hint="eastAsia" w:ascii="仿宋_GB2312" w:hAnsi="仿宋_GB2312" w:cs="仿宋_GB2312"/>
          <w:bCs/>
          <w:sz w:val="28"/>
          <w:szCs w:val="28"/>
          <w:lang w:eastAsia="zh-CN"/>
        </w:rPr>
        <w:t>。</w:t>
      </w:r>
      <w:r>
        <w:rPr>
          <w:rFonts w:hint="eastAsia" w:ascii="仿宋_GB2312" w:hAnsi="仿宋_GB2312" w:eastAsia="仿宋_GB2312" w:cs="仿宋_GB2312"/>
          <w:bCs/>
          <w:sz w:val="28"/>
          <w:szCs w:val="28"/>
        </w:rPr>
        <w:t>通过协助走访对接、业务指导，获得数据知识产权登记证书不少于100份，形成数据知识产权储备。</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（三）调研分析</w:t>
      </w:r>
      <w:r>
        <w:rPr>
          <w:rFonts w:hint="eastAsia" w:ascii="仿宋_GB2312" w:hAnsi="仿宋_GB2312" w:cs="仿宋_GB2312"/>
          <w:bCs/>
          <w:sz w:val="28"/>
          <w:szCs w:val="28"/>
          <w:lang w:eastAsia="zh-CN"/>
        </w:rPr>
        <w:t>。</w:t>
      </w:r>
      <w:r>
        <w:rPr>
          <w:rFonts w:hint="eastAsia" w:ascii="仿宋_GB2312" w:hAnsi="仿宋_GB2312" w:eastAsia="仿宋_GB2312" w:cs="仿宋_GB2312"/>
          <w:bCs/>
          <w:sz w:val="28"/>
          <w:szCs w:val="28"/>
        </w:rPr>
        <w:t>协助调研江门市数据资源情况，梳理可登记主体，分析登记需求、存在问题及解决思路，形成一份调研报告，为政策制定和工作推进提供参考。</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（四）典型案例培育与转化运用</w:t>
      </w:r>
      <w:r>
        <w:rPr>
          <w:rFonts w:hint="eastAsia" w:ascii="仿宋_GB2312" w:hAnsi="仿宋_GB2312" w:cs="仿宋_GB2312"/>
          <w:bCs/>
          <w:sz w:val="28"/>
          <w:szCs w:val="28"/>
          <w:lang w:eastAsia="zh-CN"/>
        </w:rPr>
        <w:t>。</w:t>
      </w:r>
      <w:r>
        <w:rPr>
          <w:rFonts w:hint="eastAsia" w:ascii="仿宋_GB2312" w:hAnsi="仿宋_GB2312" w:eastAsia="仿宋_GB2312" w:cs="仿宋_GB2312"/>
          <w:bCs/>
          <w:sz w:val="28"/>
          <w:szCs w:val="28"/>
        </w:rPr>
        <w:t>协助总结提炼可复制推广的经验或典型案例不少于1个，形成可借鉴、可推广的工作模式；通过技术指导、资源对接、咨询服务等方式，推动数据知识产权转化运用，促进数据要素价值释放。</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2026年12月12日前主动向采购人提供验收报告书及佐证项目已完成的验收材料。</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（一）自本合同签订生效之日起至2026年12月10日。</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（二）该项目的总费用为人民币</w:t>
      </w:r>
      <w:r>
        <w:rPr>
          <w:rFonts w:hint="eastAsia" w:ascii="仿宋_GB2312" w:hAnsi="仿宋_GB2312" w:cs="仿宋_GB2312"/>
          <w:bCs/>
          <w:sz w:val="28"/>
          <w:szCs w:val="28"/>
          <w:lang w:eastAsia="zh-CN"/>
        </w:rPr>
        <w:t>拾伍</w:t>
      </w:r>
      <w:r>
        <w:rPr>
          <w:rFonts w:hint="eastAsia" w:ascii="仿宋_GB2312" w:hAnsi="仿宋_GB2312" w:eastAsia="仿宋_GB2312" w:cs="仿宋_GB2312"/>
          <w:bCs/>
          <w:sz w:val="28"/>
          <w:szCs w:val="28"/>
        </w:rPr>
        <w:t>万元整（￥</w:t>
      </w:r>
      <w:r>
        <w:rPr>
          <w:rFonts w:hint="eastAsia" w:ascii="仿宋_GB2312" w:hAnsi="仿宋_GB2312" w:cs="仿宋_GB2312"/>
          <w:bCs/>
          <w:sz w:val="28"/>
          <w:szCs w:val="28"/>
          <w:lang w:val="en-US" w:eastAsia="zh-CN"/>
        </w:rPr>
        <w:t>1</w:t>
      </w:r>
      <w:r>
        <w:rPr>
          <w:rFonts w:hint="eastAsia" w:ascii="仿宋_GB2312" w:hAnsi="仿宋_GB2312" w:eastAsia="仿宋_GB2312" w:cs="仿宋_GB2312"/>
          <w:bCs/>
          <w:sz w:val="28"/>
          <w:szCs w:val="28"/>
        </w:rPr>
        <w:t>50000.00元）。项目总费用为含税价，且已包含甲方应付所有费用，甲方无需另外支付其他费用。</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（三）付款时间、方式。</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双方签订合同后，甲方分三期支付相应的款项给乙方：</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1.第一期：甲、乙双方签订本协议后，甲方收到乙方开具的相对应金额发票之日起30个工作日内，向乙方支付项目总费用的50%，即人民币即柒万伍仟元整（¥</w:t>
      </w:r>
      <w:r>
        <w:rPr>
          <w:rFonts w:hint="eastAsia" w:ascii="仿宋_GB2312" w:hAnsi="仿宋_GB2312" w:cs="仿宋_GB2312"/>
          <w:bCs/>
          <w:sz w:val="28"/>
          <w:szCs w:val="28"/>
          <w:lang w:val="en-US" w:eastAsia="zh-CN"/>
        </w:rPr>
        <w:t>7</w:t>
      </w:r>
      <w:r>
        <w:rPr>
          <w:rFonts w:hint="eastAsia" w:ascii="仿宋_GB2312" w:hAnsi="仿宋_GB2312" w:eastAsia="仿宋_GB2312" w:cs="仿宋_GB2312"/>
          <w:bCs/>
          <w:sz w:val="28"/>
          <w:szCs w:val="28"/>
        </w:rPr>
        <w:t>5000.00元）；</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2.第二期：乙方项目工作完成80%并经甲方确认后，甲方凭收到乙方开具等额有效的发票之日起30个工作日内支付项目总费用的30%，即人民币肆万伍仟元整（¥</w:t>
      </w:r>
      <w:r>
        <w:rPr>
          <w:rFonts w:hint="eastAsia" w:ascii="仿宋_GB2312" w:hAnsi="仿宋_GB2312" w:cs="仿宋_GB2312"/>
          <w:bCs/>
          <w:sz w:val="28"/>
          <w:szCs w:val="28"/>
          <w:lang w:val="en-US" w:eastAsia="zh-CN"/>
        </w:rPr>
        <w:t>4</w:t>
      </w:r>
      <w:r>
        <w:rPr>
          <w:rFonts w:hint="eastAsia" w:ascii="仿宋_GB2312" w:hAnsi="仿宋_GB2312" w:eastAsia="仿宋_GB2312" w:cs="仿宋_GB2312"/>
          <w:bCs/>
          <w:sz w:val="28"/>
          <w:szCs w:val="28"/>
        </w:rPr>
        <w:t>5000.00元）</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eastAsia="仿宋_GB2312" w:cs="仿宋_GB2312"/>
          <w:bCs/>
          <w:sz w:val="28"/>
          <w:szCs w:val="28"/>
        </w:rPr>
        <w:t>3.第三期：乙方项目工作完成并经甲方验收后，甲方凭收到乙方开具等额有效的发票之日起30个工作日内支付项目尾款给乙方，即人民币叁万元整（¥</w:t>
      </w:r>
      <w:r>
        <w:rPr>
          <w:rFonts w:hint="eastAsia" w:ascii="仿宋_GB2312" w:hAnsi="仿宋_GB2312" w:cs="仿宋_GB2312"/>
          <w:bCs/>
          <w:sz w:val="28"/>
          <w:szCs w:val="28"/>
          <w:lang w:val="en-US" w:eastAsia="zh-CN"/>
        </w:rPr>
        <w:t>3</w:t>
      </w:r>
      <w:r>
        <w:rPr>
          <w:rFonts w:hint="eastAsia" w:ascii="仿宋_GB2312" w:hAnsi="仿宋_GB2312" w:eastAsia="仿宋_GB2312" w:cs="仿宋_GB2312"/>
          <w:bCs/>
          <w:sz w:val="28"/>
          <w:szCs w:val="28"/>
        </w:rPr>
        <w:t>0000.00元）</w:t>
      </w:r>
      <w:r>
        <w:rPr>
          <w:rFonts w:hint="eastAsia" w:ascii="仿宋_GB2312" w:hAnsi="仿宋_GB2312" w:cs="仿宋_GB2312"/>
          <w:sz w:val="28"/>
          <w:szCs w:val="28"/>
        </w:rPr>
        <w:t>。</w:t>
      </w:r>
    </w:p>
    <w:p>
      <w:pPr>
        <w:spacing w:line="480" w:lineRule="exact"/>
        <w:ind w:firstLine="560" w:firstLineChars="200"/>
        <w:jc w:val="both"/>
        <w:rPr>
          <w:rFonts w:hint="eastAsia" w:ascii="仿宋_GB2312" w:hAnsi="仿宋_GB2312" w:cs="仿宋_GB2312"/>
          <w:sz w:val="28"/>
          <w:szCs w:val="28"/>
        </w:rPr>
      </w:pPr>
      <w:r>
        <w:rPr>
          <w:rFonts w:hint="eastAsia" w:ascii="仿宋_GB2312" w:hAnsi="仿宋_GB2312" w:cs="仿宋_GB2312"/>
          <w:sz w:val="28"/>
          <w:szCs w:val="28"/>
          <w:lang w:val="en-US" w:eastAsia="zh-CN"/>
        </w:rPr>
        <w:t>4</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w:t>
      </w:r>
      <w:r>
        <w:rPr>
          <w:rFonts w:hint="eastAsia" w:ascii="仿宋_GB2312" w:hAnsi="仿宋_GB2312" w:cs="仿宋_GB2312"/>
          <w:sz w:val="28"/>
          <w:szCs w:val="28"/>
          <w:lang w:eastAsia="zh-CN"/>
        </w:rPr>
        <w:t>分两期验收，验收时间分别为</w:t>
      </w:r>
      <w:r>
        <w:rPr>
          <w:rFonts w:hint="eastAsia" w:ascii="仿宋_GB2312" w:hAnsi="仿宋_GB2312" w:cs="仿宋_GB2312"/>
          <w:sz w:val="28"/>
          <w:szCs w:val="28"/>
          <w:lang w:val="en-US" w:eastAsia="zh-CN"/>
        </w:rPr>
        <w:t>2026年10月和2026年12月，自完成80%和100%工作起20个工作日内，乙方应按采购公告、投标文件及甲方要求提交项目成果性文件（监测报告/佐证材料）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r>
        <w:rPr>
          <w:rFonts w:hint="eastAsia" w:ascii="仿宋_GB2312" w:hAnsi="仿宋_GB2312" w:cs="仿宋_GB2312"/>
          <w:sz w:val="28"/>
          <w:szCs w:val="28"/>
        </w:rPr>
        <w:t>。</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项目验收合格的，由甲方出具书面验收意见，该意见为结算依据。乙方应在收到甲方书面验收意见后3个工作日内予以签字确认，如无正当理由逾期未确认的，视为认可甲方的验收意见。</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Agency FB"/>
    <w:panose1 w:val="00000000000000000000"/>
    <w:charset w:val="00"/>
    <w:family w:val="swiss"/>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71724B5"/>
    <w:rsid w:val="17F97C14"/>
    <w:rsid w:val="1A19383D"/>
    <w:rsid w:val="1EFE21EE"/>
    <w:rsid w:val="20075F93"/>
    <w:rsid w:val="23F9331C"/>
    <w:rsid w:val="24EE444C"/>
    <w:rsid w:val="28F2788A"/>
    <w:rsid w:val="293A0576"/>
    <w:rsid w:val="2D016C87"/>
    <w:rsid w:val="2DFBA2F7"/>
    <w:rsid w:val="391A5AE0"/>
    <w:rsid w:val="3B19643C"/>
    <w:rsid w:val="3DEDA2B7"/>
    <w:rsid w:val="3E365781"/>
    <w:rsid w:val="3FA76621"/>
    <w:rsid w:val="404A6C17"/>
    <w:rsid w:val="43F43818"/>
    <w:rsid w:val="47C7B3FB"/>
    <w:rsid w:val="4B562BFB"/>
    <w:rsid w:val="4C504380"/>
    <w:rsid w:val="4D261BEA"/>
    <w:rsid w:val="4D70028A"/>
    <w:rsid w:val="4DD70C4E"/>
    <w:rsid w:val="51874BBA"/>
    <w:rsid w:val="51FDB06A"/>
    <w:rsid w:val="577FD652"/>
    <w:rsid w:val="5789094D"/>
    <w:rsid w:val="58CB32EC"/>
    <w:rsid w:val="5BB2671C"/>
    <w:rsid w:val="5E963A50"/>
    <w:rsid w:val="5FF42EF1"/>
    <w:rsid w:val="60F686C0"/>
    <w:rsid w:val="61286ED1"/>
    <w:rsid w:val="67BDC8B8"/>
    <w:rsid w:val="690D3BC4"/>
    <w:rsid w:val="693B3F28"/>
    <w:rsid w:val="6B7E7578"/>
    <w:rsid w:val="6C7B1287"/>
    <w:rsid w:val="6F5F4F93"/>
    <w:rsid w:val="6FDFBF4A"/>
    <w:rsid w:val="72AF67A9"/>
    <w:rsid w:val="76A81E4D"/>
    <w:rsid w:val="79276609"/>
    <w:rsid w:val="7BBF43E1"/>
    <w:rsid w:val="7C44ED2E"/>
    <w:rsid w:val="7EAD8FBF"/>
    <w:rsid w:val="7EF77269"/>
    <w:rsid w:val="7EFEE140"/>
    <w:rsid w:val="7FDEEF13"/>
    <w:rsid w:val="7FE2FE5F"/>
    <w:rsid w:val="7FEFE5D8"/>
    <w:rsid w:val="7FF53FDD"/>
    <w:rsid w:val="7FFC28B8"/>
    <w:rsid w:val="90EF200C"/>
    <w:rsid w:val="DE7CBDE5"/>
    <w:rsid w:val="E7F935A4"/>
    <w:rsid w:val="EADFD714"/>
    <w:rsid w:val="EF7B19EC"/>
    <w:rsid w:val="EFFDC37B"/>
    <w:rsid w:val="F7CF5773"/>
    <w:rsid w:val="FDBD89CC"/>
    <w:rsid w:val="FEFC17F2"/>
    <w:rsid w:val="FFC6F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9</TotalTime>
  <ScaleCrop>false</ScaleCrop>
  <LinksUpToDate>false</LinksUpToDate>
  <CharactersWithSpaces>5111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2025-02-25T15:43:00Z</dcterms:created>
  <dc:creator>杨婉芳</dc:creator>
  <cp:lastModifiedBy>greatwall</cp:lastModifiedBy>
  <cp:lastPrinted>2026-02-27T19:28:00Z</cp:lastPrinted>
  <dcterms:modified xsi:type="dcterms:W3CDTF">2026-04-27T17:18:38Z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FF1183901A684E9380E2D6BED9628E55</vt:lpwstr>
  </property>
</Properties>
</file>