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5BF" w:rsidRDefault="006A55BF">
      <w:pPr>
        <w:spacing w:line="520" w:lineRule="exact"/>
        <w:jc w:val="right"/>
        <w:rPr>
          <w:rFonts w:ascii="Times New Roman" w:hAnsi="Times New Roman"/>
          <w:spacing w:val="120"/>
        </w:rPr>
      </w:pPr>
    </w:p>
    <w:p w:rsidR="006A55BF" w:rsidRDefault="006A55BF">
      <w:pPr>
        <w:spacing w:line="520" w:lineRule="exact"/>
        <w:jc w:val="right"/>
        <w:rPr>
          <w:rFonts w:ascii="Times New Roman" w:hAnsi="Times New Roman"/>
          <w:spacing w:val="120"/>
        </w:rPr>
      </w:pPr>
    </w:p>
    <w:p w:rsidR="006A55BF" w:rsidRDefault="0037407C">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6A55BF" w:rsidRDefault="006A55BF">
      <w:pPr>
        <w:spacing w:line="520" w:lineRule="exact"/>
        <w:jc w:val="center"/>
        <w:rPr>
          <w:rFonts w:ascii="Times New Roman" w:eastAsia="仿宋_GB2312" w:hAnsi="Times New Roman"/>
          <w:color w:val="000000"/>
          <w:sz w:val="32"/>
          <w:szCs w:val="32"/>
        </w:rPr>
      </w:pPr>
    </w:p>
    <w:p w:rsidR="006A55BF" w:rsidRDefault="0037407C">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14</w:t>
      </w:r>
      <w:r>
        <w:rPr>
          <w:rFonts w:ascii="Times New Roman" w:eastAsia="仿宋_GB2312" w:hAnsi="Times New Roman"/>
          <w:sz w:val="32"/>
          <w:szCs w:val="32"/>
        </w:rPr>
        <w:t>号</w:t>
      </w:r>
    </w:p>
    <w:p w:rsidR="006A55BF" w:rsidRDefault="006A55BF">
      <w:pPr>
        <w:spacing w:line="578" w:lineRule="exact"/>
        <w:jc w:val="left"/>
        <w:rPr>
          <w:rFonts w:ascii="Times New Roman" w:eastAsia="仿宋_GB2312" w:hAnsi="Times New Roman"/>
          <w:sz w:val="32"/>
          <w:szCs w:val="32"/>
        </w:rPr>
      </w:pP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hint="eastAsia"/>
          <w:sz w:val="32"/>
          <w:szCs w:val="32"/>
        </w:rPr>
        <w:t>李</w:t>
      </w:r>
      <w:proofErr w:type="gramStart"/>
      <w:r>
        <w:rPr>
          <w:rFonts w:ascii="Times New Roman" w:eastAsia="仿宋_GB2312" w:hAnsi="Times New Roman" w:hint="eastAsia"/>
          <w:sz w:val="32"/>
          <w:szCs w:val="32"/>
        </w:rPr>
        <w:t>浩</w:t>
      </w:r>
      <w:proofErr w:type="gramEnd"/>
      <w:r>
        <w:rPr>
          <w:rFonts w:ascii="Times New Roman" w:eastAsia="仿宋_GB2312" w:hAnsi="Times New Roman" w:hint="eastAsia"/>
          <w:sz w:val="32"/>
          <w:szCs w:val="32"/>
        </w:rPr>
        <w:t>申（为</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直接负责的主管人员）</w:t>
      </w: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公民身份号码：</w:t>
      </w:r>
      <w:r>
        <w:rPr>
          <w:rFonts w:ascii="Times New Roman" w:eastAsia="仿宋_GB2312" w:hAnsi="Times New Roman" w:hint="eastAsia"/>
          <w:sz w:val="32"/>
          <w:szCs w:val="32"/>
        </w:rPr>
        <w:t>44</w:t>
      </w:r>
      <w:r w:rsidR="00E82289">
        <w:rPr>
          <w:rFonts w:ascii="Times New Roman" w:eastAsia="仿宋_GB2312" w:hAnsi="Times New Roman" w:hint="eastAsia"/>
          <w:sz w:val="32"/>
          <w:szCs w:val="32"/>
        </w:rPr>
        <w:t>**************</w:t>
      </w:r>
      <w:r>
        <w:rPr>
          <w:rFonts w:ascii="Times New Roman" w:eastAsia="仿宋_GB2312" w:hAnsi="Times New Roman" w:hint="eastAsia"/>
          <w:sz w:val="32"/>
          <w:szCs w:val="32"/>
        </w:rPr>
        <w:t>16</w:t>
      </w:r>
    </w:p>
    <w:p w:rsidR="006A55BF" w:rsidRDefault="0037407C">
      <w:pPr>
        <w:widowControl/>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住址：广东省从化市</w:t>
      </w:r>
      <w:r w:rsidR="008B2FEC">
        <w:rPr>
          <w:rFonts w:ascii="Times New Roman" w:eastAsia="仿宋_GB2312" w:hAnsi="Times New Roman" w:hint="eastAsia"/>
          <w:sz w:val="32"/>
          <w:szCs w:val="32"/>
        </w:rPr>
        <w:t>****</w:t>
      </w:r>
    </w:p>
    <w:p w:rsidR="006A55BF" w:rsidRDefault="0037407C">
      <w:pPr>
        <w:tabs>
          <w:tab w:val="left" w:pos="630"/>
        </w:tabs>
        <w:spacing w:line="560" w:lineRule="exact"/>
        <w:jc w:val="left"/>
        <w:rPr>
          <w:rFonts w:ascii="Times New Roman" w:eastAsia="仿宋_GB2312" w:hAnsi="Times New Roman"/>
          <w:sz w:val="32"/>
          <w:szCs w:val="32"/>
        </w:rPr>
      </w:pPr>
      <w:r>
        <w:rPr>
          <w:rFonts w:ascii="Times New Roman" w:eastAsia="仿宋_GB2312" w:hAnsi="Times New Roman" w:hint="eastAsia"/>
          <w:sz w:val="32"/>
          <w:szCs w:val="32"/>
        </w:rPr>
        <w:t>工作地址</w:t>
      </w:r>
      <w:r>
        <w:rPr>
          <w:rFonts w:ascii="Times New Roman" w:eastAsia="仿宋_GB2312" w:hAnsi="Times New Roman"/>
          <w:sz w:val="32"/>
          <w:szCs w:val="32"/>
        </w:rPr>
        <w:t>：</w:t>
      </w:r>
      <w:r>
        <w:rPr>
          <w:rFonts w:ascii="Times New Roman" w:eastAsia="仿宋_GB2312" w:hAnsi="Times New Roman" w:hint="eastAsia"/>
          <w:sz w:val="32"/>
          <w:szCs w:val="32"/>
        </w:rPr>
        <w:t>江门市江</w:t>
      </w:r>
      <w:bookmarkStart w:id="0" w:name="_GoBack"/>
      <w:bookmarkEnd w:id="0"/>
      <w:r>
        <w:rPr>
          <w:rFonts w:ascii="Times New Roman" w:eastAsia="仿宋_GB2312" w:hAnsi="Times New Roman" w:hint="eastAsia"/>
          <w:sz w:val="32"/>
          <w:szCs w:val="32"/>
        </w:rPr>
        <w:t>海区高新东路</w:t>
      </w:r>
      <w:r>
        <w:rPr>
          <w:rFonts w:ascii="Times New Roman" w:eastAsia="仿宋_GB2312" w:hAnsi="Times New Roman" w:hint="eastAsia"/>
          <w:sz w:val="32"/>
          <w:szCs w:val="32"/>
        </w:rPr>
        <w:t>16</w:t>
      </w:r>
      <w:r>
        <w:rPr>
          <w:rFonts w:ascii="Times New Roman" w:eastAsia="仿宋_GB2312" w:hAnsi="Times New Roman" w:hint="eastAsia"/>
          <w:sz w:val="32"/>
          <w:szCs w:val="32"/>
        </w:rPr>
        <w:t>号</w:t>
      </w:r>
      <w:r>
        <w:rPr>
          <w:rFonts w:ascii="Times New Roman" w:eastAsia="仿宋_GB2312" w:hAnsi="Times New Roman" w:hint="eastAsia"/>
          <w:sz w:val="32"/>
          <w:szCs w:val="32"/>
        </w:rPr>
        <w:t>1</w:t>
      </w:r>
      <w:r>
        <w:rPr>
          <w:rFonts w:ascii="Times New Roman" w:eastAsia="仿宋_GB2312" w:hAnsi="Times New Roman" w:hint="eastAsia"/>
          <w:sz w:val="32"/>
          <w:szCs w:val="32"/>
        </w:rPr>
        <w:t>栋四楼（信息申报、一址多照）</w:t>
      </w:r>
    </w:p>
    <w:p w:rsidR="006A55BF" w:rsidRDefault="0037407C">
      <w:pPr>
        <w:tabs>
          <w:tab w:val="left" w:pos="630"/>
        </w:tabs>
        <w:spacing w:line="560"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6A55BF" w:rsidRDefault="0037407C">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noProof/>
          <w:sz w:val="32"/>
          <w:szCs w:val="32"/>
        </w:rPr>
        <mc:AlternateContent>
          <mc:Choice Requires="wps">
            <w:drawing>
              <wp:anchor distT="0" distB="0" distL="114300" distR="114300" simplePos="0" relativeHeight="251661312" behindDoc="0" locked="0" layoutInCell="1" allowOverlap="1">
                <wp:simplePos x="0" y="0"/>
                <wp:positionH relativeFrom="column">
                  <wp:posOffset>-287655</wp:posOffset>
                </wp:positionH>
                <wp:positionV relativeFrom="paragraph">
                  <wp:posOffset>2994660</wp:posOffset>
                </wp:positionV>
                <wp:extent cx="6120130" cy="0"/>
                <wp:effectExtent l="0" t="28575" r="13970" b="28575"/>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130" cy="0"/>
                        </a:xfrm>
                        <a:prstGeom prst="line">
                          <a:avLst/>
                        </a:prstGeom>
                        <a:noFill/>
                        <a:ln w="57150" cmpd="thickThin">
                          <a:solidFill>
                            <a:srgbClr val="FF0000"/>
                          </a:solidFill>
                          <a:round/>
                        </a:ln>
                        <a:effectLst/>
                      </wps:spPr>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22.65pt;margin-top:235.8pt;height:0pt;width:481.9pt;z-index:251661312;mso-width-relative:page;mso-height-relative:page;" filled="f" stroked="t" coordsize="21600,21600" o:gfxdata="UEsDBAoAAAAAAIdO4kAAAAAAAAAAAAAAAAAEAAAAZHJzL1BLAwQUAAAACACHTuJAsVs8htYAAAAL&#10;AQAADwAAAGRycy9kb3ducmV2LnhtbE2Py27CMBBF95X6D9ZU6g7sBAI0jcOiUtc8F12aeEgi4nFk&#10;OwT+HiNVapczc3Tn3GJ9Mx27ovOtJQnJVABDqqxuqZZwPHxPVsB8UKRVZwkl3NHDunx9KVSu7Ug7&#10;vO5DzWII+VxJaELoc8591aBRfmp7pHg7W2dUiKOruXZqjOGm46kQC25US/FDo3r8arC67Acj4Wfp&#10;yI67zXk7G+ju0/5ySDMh5ftbIj6BBbyFPxie+lEdyuh0sgNpzzoJk3k2i6iE+TJZAIvER7LKgJ1+&#10;N7ws+P8O5QNQSwMEFAAAAAgAh07iQF+dqrb1AQAAygMAAA4AAABkcnMvZTJvRG9jLnhtbK1TwW4T&#10;MRC9I/EPlu9kk0YtaJVND4nCpUCkhg+YeL1Zq7bHsp1s8hP8ABI3OHHkzt+0fAZjZxNKufTAHiyP&#10;Z+bNvDezk+u90WwnfVBoKz4aDDmTVmCt7KbiH1eLV284CxFsDRqtrPhBBn49ffli0rlSXmCLupae&#10;EYgNZecq3sboyqIIopUGwgCdtORs0BuIZPpNUXvoCN3o4mI4vCo69LXzKGQI9Do/OnmP6J8DiE2j&#10;hJyj2Bpp4xHVSw2RKIVWucCnudumkSJ+aJogI9MVJ6Yxn1SE7ut0FtMJlBsPrlWibwGe08ITTgaU&#10;paJnqDlEYFuv/oEySngM2MSBQFMciWRFiMVo+ESb2xaczFxI6uDOoof/Byve75aeqbriY84sGBr4&#10;w+cf95++/vr5hc6H79/YOInUuVBS7MwufaIp9vbW3aC4C8zirAW7kbnZ1cERwihlFH+lJCM4KrXu&#10;3mFNMbCNmBXbN94kSNKC7fNgDufByH1kgh6vRqTOmGYmTr4CylOi8yG+lWhYulRcK5s0gxJ2NyGm&#10;RqA8haRniwuldZ67tqyr+OXr0WWCNo5UiLQHd6u2n2ZAreoUnhKD36xn2rMd0C4tFkP6Mk/yPA7z&#10;uLX1say2KU/mNex7OelwVHSN9WHpT2LRiHO3/TqmHXpsZ0n//ILT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FbPIbWAAAACwEAAA8AAAAAAAAAAQAgAAAAIgAAAGRycy9kb3ducmV2LnhtbFBLAQIU&#10;ABQAAAAIAIdO4kBfnaq29QEAAMoDAAAOAAAAAAAAAAEAIAAAACUBAABkcnMvZTJvRG9jLnhtbFBL&#10;BQYAAAAABgAGAFkBAACMBQAAAAA=&#10;">
                <v:fill on="f" focussize="0,0"/>
                <v:stroke weight="4.5pt" color="#FF0000" linestyle="thickThin" joinstyle="round"/>
                <v:imagedata o:title=""/>
                <o:lock v:ext="edit" aspectratio="f"/>
              </v:line>
            </w:pict>
          </mc:Fallback>
        </mc:AlternateConten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27</w:t>
      </w:r>
      <w:r>
        <w:rPr>
          <w:rFonts w:ascii="Times New Roman" w:eastAsia="仿宋_GB2312" w:hAnsi="Times New Roman" w:hint="eastAsia"/>
          <w:sz w:val="32"/>
          <w:szCs w:val="32"/>
        </w:rPr>
        <w:t>日，我局执法人员对</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进行现场检查，该单位正在生产。经调查，该单位建设项目（主要生产设备：手动喷漆</w:t>
      </w:r>
      <w:proofErr w:type="gramStart"/>
      <w:r>
        <w:rPr>
          <w:rFonts w:ascii="Times New Roman" w:eastAsia="仿宋_GB2312" w:hAnsi="Times New Roman" w:hint="eastAsia"/>
          <w:sz w:val="32"/>
          <w:szCs w:val="32"/>
        </w:rPr>
        <w:t>烘烤线</w:t>
      </w:r>
      <w:proofErr w:type="gramEnd"/>
      <w:r>
        <w:rPr>
          <w:rFonts w:ascii="Times New Roman" w:eastAsia="仿宋_GB2312" w:hAnsi="Times New Roman" w:hint="eastAsia"/>
          <w:sz w:val="32"/>
          <w:szCs w:val="32"/>
        </w:rPr>
        <w:t>2</w:t>
      </w:r>
      <w:r>
        <w:rPr>
          <w:rFonts w:ascii="Times New Roman" w:eastAsia="仿宋_GB2312" w:hAnsi="Times New Roman" w:hint="eastAsia"/>
          <w:sz w:val="32"/>
          <w:szCs w:val="32"/>
        </w:rPr>
        <w:t>条、喷漆柜</w:t>
      </w:r>
      <w:r>
        <w:rPr>
          <w:rFonts w:ascii="Times New Roman" w:eastAsia="仿宋_GB2312" w:hAnsi="Times New Roman" w:hint="eastAsia"/>
          <w:sz w:val="32"/>
          <w:szCs w:val="32"/>
        </w:rPr>
        <w:t>1</w:t>
      </w:r>
      <w:r>
        <w:rPr>
          <w:rFonts w:ascii="Times New Roman" w:eastAsia="仿宋_GB2312" w:hAnsi="Times New Roman" w:hint="eastAsia"/>
          <w:sz w:val="32"/>
          <w:szCs w:val="32"/>
        </w:rPr>
        <w:t>个、</w:t>
      </w:r>
      <w:proofErr w:type="gramStart"/>
      <w:r>
        <w:rPr>
          <w:rFonts w:ascii="Times New Roman" w:eastAsia="仿宋_GB2312" w:hAnsi="Times New Roman" w:hint="eastAsia"/>
          <w:sz w:val="32"/>
          <w:szCs w:val="32"/>
        </w:rPr>
        <w:t>清洗线</w:t>
      </w:r>
      <w:proofErr w:type="gramEnd"/>
      <w:r>
        <w:rPr>
          <w:rFonts w:ascii="Times New Roman" w:eastAsia="仿宋_GB2312" w:hAnsi="Times New Roman" w:hint="eastAsia"/>
          <w:sz w:val="32"/>
          <w:szCs w:val="32"/>
        </w:rPr>
        <w:t>1</w:t>
      </w:r>
      <w:r>
        <w:rPr>
          <w:rFonts w:ascii="Times New Roman" w:eastAsia="仿宋_GB2312" w:hAnsi="Times New Roman" w:hint="eastAsia"/>
          <w:sz w:val="32"/>
          <w:szCs w:val="32"/>
        </w:rPr>
        <w:t>条）于</w:t>
      </w:r>
      <w:r>
        <w:rPr>
          <w:rFonts w:ascii="Times New Roman" w:eastAsia="仿宋_GB2312" w:hAnsi="Times New Roman" w:hint="eastAsia"/>
          <w:sz w:val="32"/>
          <w:szCs w:val="32"/>
        </w:rPr>
        <w:t>2024</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吨以下的除外）”类别，应当编制环境影响报告表，其配套建设的环境保护设施经验收合格，方可投入生产或者使用。该单位存在需要配套建设的环</w:t>
      </w:r>
      <w:r>
        <w:rPr>
          <w:rFonts w:ascii="Times New Roman" w:eastAsia="仿宋_GB2312" w:hAnsi="Times New Roman" w:hint="eastAsia"/>
          <w:sz w:val="32"/>
          <w:szCs w:val="32"/>
        </w:rPr>
        <w:lastRenderedPageBreak/>
        <w:t>境保护设施未经验</w:t>
      </w:r>
      <w:r>
        <w:rPr>
          <w:rFonts w:ascii="Times New Roman" w:eastAsia="仿宋_GB2312" w:hAnsi="Times New Roman" w:hint="eastAsia"/>
          <w:sz w:val="32"/>
          <w:szCs w:val="32"/>
        </w:rPr>
        <w:t>收，建设项目即投入生产或者使用的违法行为。</w:t>
      </w:r>
    </w:p>
    <w:p w:rsidR="006A55BF" w:rsidRDefault="0037407C">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另，我局执法人员于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19</w:t>
      </w:r>
      <w:r>
        <w:rPr>
          <w:rFonts w:ascii="Times New Roman" w:eastAsia="仿宋_GB2312" w:hAnsi="Times New Roman" w:hint="eastAsia"/>
          <w:sz w:val="32"/>
          <w:szCs w:val="32"/>
        </w:rPr>
        <w:t>日对</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进行复查，发现该单位未在生产，现场已断水断电，喷漆线、供电箱已自行查封，已改正违法行为。</w:t>
      </w:r>
    </w:p>
    <w:p w:rsidR="006A55BF" w:rsidRDefault="0037407C">
      <w:pPr>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经调查，你为</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的</w:t>
      </w:r>
      <w:r>
        <w:rPr>
          <w:rFonts w:ascii="Times New Roman" w:eastAsia="仿宋_GB2312" w:hAnsi="Times New Roman" w:hint="eastAsia"/>
          <w:sz w:val="32"/>
          <w:szCs w:val="32"/>
        </w:rPr>
        <w:t>总经理</w:t>
      </w:r>
      <w:r>
        <w:rPr>
          <w:rFonts w:ascii="Times New Roman" w:eastAsia="仿宋_GB2312" w:hAnsi="Times New Roman" w:hint="eastAsia"/>
          <w:sz w:val="32"/>
          <w:szCs w:val="32"/>
        </w:rPr>
        <w:t>，为直接负责的主管人员。</w:t>
      </w:r>
    </w:p>
    <w:p w:rsidR="006A55BF" w:rsidRDefault="0037407C">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w:t>
      </w:r>
      <w:r>
        <w:rPr>
          <w:rFonts w:ascii="Times New Roman" w:eastAsia="仿宋_GB2312" w:hAnsi="Times New Roman" w:hint="eastAsia"/>
          <w:sz w:val="32"/>
          <w:szCs w:val="32"/>
        </w:rPr>
        <w:t>《检测报告》（报告编号：</w:t>
      </w:r>
      <w:r>
        <w:rPr>
          <w:rFonts w:ascii="Times New Roman" w:eastAsia="仿宋_GB2312" w:hAnsi="Times New Roman" w:hint="eastAsia"/>
          <w:sz w:val="32"/>
          <w:szCs w:val="32"/>
        </w:rPr>
        <w:t>SH2503758</w:t>
      </w:r>
      <w:r>
        <w:rPr>
          <w:rFonts w:ascii="Times New Roman" w:eastAsia="仿宋_GB2312" w:hAnsi="Times New Roman" w:hint="eastAsia"/>
          <w:sz w:val="32"/>
          <w:szCs w:val="32"/>
        </w:rPr>
        <w:t>）</w:t>
      </w:r>
      <w:r>
        <w:rPr>
          <w:rFonts w:ascii="Times New Roman" w:eastAsia="仿宋_GB2312" w:hAnsi="Times New Roman" w:hint="eastAsia"/>
          <w:sz w:val="32"/>
          <w:szCs w:val="32"/>
        </w:rPr>
        <w:t>、</w:t>
      </w:r>
      <w:r>
        <w:rPr>
          <w:rFonts w:ascii="Times New Roman" w:eastAsia="仿宋_GB2312" w:hAnsi="Times New Roman" w:hint="eastAsia"/>
          <w:sz w:val="32"/>
          <w:szCs w:val="32"/>
        </w:rPr>
        <w:t>《检测结果分析报告》</w:t>
      </w:r>
      <w:r>
        <w:rPr>
          <w:rFonts w:ascii="Times New Roman" w:eastAsia="仿宋_GB2312" w:hAnsi="Times New Roman" w:hint="eastAsia"/>
          <w:sz w:val="32"/>
          <w:szCs w:val="32"/>
        </w:rPr>
        <w:t>【</w:t>
      </w:r>
      <w:r>
        <w:rPr>
          <w:rFonts w:ascii="Times New Roman" w:eastAsia="仿宋_GB2312" w:hAnsi="Times New Roman" w:hint="eastAsia"/>
          <w:sz w:val="32"/>
          <w:szCs w:val="32"/>
        </w:rPr>
        <w:t>报告编号：广质涂</w:t>
      </w:r>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-SH2503758</w:t>
      </w:r>
      <w:r>
        <w:rPr>
          <w:rFonts w:ascii="Times New Roman" w:eastAsia="仿宋_GB2312" w:hAnsi="Times New Roman" w:hint="eastAsia"/>
          <w:sz w:val="32"/>
          <w:szCs w:val="32"/>
        </w:rPr>
        <w:t>】；</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提供的营业执照、厂房设备租赁合同、送货单、国内支付业务付款回单、被授权人身份证的复印件，授权委托书、送达地址确认书以及证明等为证。</w:t>
      </w:r>
    </w:p>
    <w:p w:rsidR="006A55BF" w:rsidRDefault="0037407C">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hint="eastAsia"/>
          <w:sz w:val="32"/>
          <w:szCs w:val="32"/>
        </w:rPr>
        <w:t>的上述行为，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ascii="Times New Roman" w:eastAsia="仿宋_GB2312" w:hAnsi="Times New Roman"/>
          <w:sz w:val="32"/>
          <w:szCs w:val="32"/>
        </w:rPr>
        <w:t>你为直接负责的主管人员，</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9</w:t>
      </w:r>
      <w:r>
        <w:rPr>
          <w:rFonts w:ascii="Times New Roman" w:eastAsia="仿宋_GB2312" w:hAnsi="Times New Roman"/>
          <w:sz w:val="32"/>
          <w:szCs w:val="32"/>
        </w:rPr>
        <w:t>日向你直接送达了《行政处罚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16</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，告知你违法事实、处罚依据和拟作出处罚人民币</w:t>
      </w:r>
      <w:r>
        <w:rPr>
          <w:rFonts w:ascii="Times New Roman" w:eastAsia="仿宋_GB2312" w:hAnsi="Times New Roman" w:hint="eastAsia"/>
          <w:sz w:val="32"/>
          <w:szCs w:val="32"/>
        </w:rPr>
        <w:t>5.58</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w:t>
      </w:r>
      <w:r>
        <w:rPr>
          <w:rFonts w:ascii="Times New Roman" w:eastAsia="仿宋_GB2312" w:hAnsi="Times New Roman"/>
          <w:sz w:val="32"/>
          <w:szCs w:val="32"/>
        </w:rPr>
        <w:t>享有陈述、</w:t>
      </w:r>
      <w:r>
        <w:rPr>
          <w:rFonts w:ascii="Times New Roman" w:eastAsia="仿宋_GB2312" w:hAnsi="Times New Roman"/>
          <w:sz w:val="32"/>
          <w:szCs w:val="32"/>
        </w:rPr>
        <w:lastRenderedPageBreak/>
        <w:t>申辩和申请听证的权利</w:t>
      </w:r>
      <w:r>
        <w:rPr>
          <w:rFonts w:ascii="Times New Roman" w:eastAsia="仿宋_GB2312" w:hAnsi="Times New Roman" w:hint="eastAsia"/>
          <w:sz w:val="32"/>
          <w:szCs w:val="32"/>
        </w:rPr>
        <w:t>。</w:t>
      </w:r>
      <w:r>
        <w:rPr>
          <w:rFonts w:ascii="仿宋_GB2312" w:eastAsia="仿宋_GB2312" w:hAnsi="仿宋" w:hint="eastAsia"/>
          <w:sz w:val="32"/>
          <w:szCs w:val="32"/>
        </w:rPr>
        <w:t>你在法定期限内未向我局申请公开道歉、承诺守法，未向我局提出陈述、申辩意见，亦未申请听证。</w:t>
      </w:r>
    </w:p>
    <w:p w:rsidR="006A55BF" w:rsidRDefault="0037407C">
      <w:pPr>
        <w:tabs>
          <w:tab w:val="left" w:pos="630"/>
        </w:tabs>
        <w:spacing w:line="560"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6A55BF" w:rsidRDefault="0037407C">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sz w:val="32"/>
          <w:szCs w:val="32"/>
        </w:rPr>
        <w:t>江门市江海区</w:t>
      </w:r>
      <w:proofErr w:type="gramStart"/>
      <w:r>
        <w:rPr>
          <w:rFonts w:ascii="Times New Roman" w:eastAsia="仿宋_GB2312" w:hAnsi="Times New Roman"/>
          <w:sz w:val="32"/>
          <w:szCs w:val="32"/>
        </w:rPr>
        <w:t>羽彩科技</w:t>
      </w:r>
      <w:proofErr w:type="gramEnd"/>
      <w:r>
        <w:rPr>
          <w:rFonts w:ascii="Times New Roman" w:eastAsia="仿宋_GB2312" w:hAnsi="Times New Roman"/>
          <w:sz w:val="32"/>
          <w:szCs w:val="32"/>
        </w:rPr>
        <w:t>有限公司</w:t>
      </w:r>
      <w:r>
        <w:rPr>
          <w:rFonts w:ascii="Times New Roman" w:eastAsia="仿宋_GB2312" w:hAnsi="Times New Roman"/>
          <w:sz w:val="32"/>
          <w:szCs w:val="32"/>
        </w:rPr>
        <w:t>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万元以下的罚款；造成重大环境污染或者生态破坏的，责令停止生产或者使用，或者报经有批准权的人民政府批准，责令关闭。”的规定，参照《广东省生态环</w:t>
      </w:r>
      <w:r>
        <w:rPr>
          <w:rFonts w:ascii="Times New Roman" w:eastAsia="仿宋_GB2312" w:hAnsi="Times New Roman" w:hint="eastAsia"/>
          <w:sz w:val="32"/>
          <w:szCs w:val="32"/>
        </w:rPr>
        <w:t>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5.58</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伍万伍仟捌佰元</w:t>
      </w:r>
      <w:r>
        <w:rPr>
          <w:rFonts w:ascii="Times New Roman" w:eastAsia="仿宋_GB2312" w:hAnsi="Times New Roman"/>
          <w:b/>
          <w:bCs/>
          <w:sz w:val="32"/>
          <w:szCs w:val="32"/>
        </w:rPr>
        <w:t>）的行政处罚。</w:t>
      </w:r>
    </w:p>
    <w:p w:rsidR="006A55BF" w:rsidRDefault="0037407C">
      <w:pPr>
        <w:tabs>
          <w:tab w:val="left" w:pos="630"/>
        </w:tabs>
        <w:spacing w:line="560" w:lineRule="exact"/>
        <w:ind w:firstLineChars="200" w:firstLine="640"/>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6A55BF" w:rsidRDefault="0037407C">
      <w:pPr>
        <w:tabs>
          <w:tab w:val="left" w:pos="630"/>
        </w:tabs>
        <w:spacing w:line="560" w:lineRule="exact"/>
        <w:ind w:firstLineChars="200" w:firstLine="643"/>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w:t>
      </w:r>
      <w:r>
        <w:rPr>
          <w:rFonts w:ascii="Times New Roman" w:eastAsia="仿宋_GB2312" w:hAnsi="Times New Roman"/>
          <w:b/>
          <w:color w:val="000000"/>
          <w:sz w:val="32"/>
          <w:szCs w:val="32"/>
        </w:rPr>
        <w:lastRenderedPageBreak/>
        <w:t>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6A55BF" w:rsidRDefault="0037407C">
      <w:pPr>
        <w:tabs>
          <w:tab w:val="left" w:pos="630"/>
          <w:tab w:val="left" w:pos="709"/>
          <w:tab w:val="left" w:pos="851"/>
        </w:tabs>
        <w:spacing w:line="560"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6A55BF" w:rsidRDefault="0037407C">
      <w:pPr>
        <w:tabs>
          <w:tab w:val="left" w:pos="630"/>
        </w:tabs>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人民共和国行政诉讼法》第四十六条第一款的规定，如不服本处罚决定，</w:t>
      </w:r>
      <w:r>
        <w:rPr>
          <w:rFonts w:ascii="Times New Roman" w:eastAsia="仿宋_GB2312" w:hAnsi="Times New Roman" w:hint="eastAsia"/>
          <w:sz w:val="32"/>
          <w:szCs w:val="32"/>
        </w:rPr>
        <w:t>你</w:t>
      </w:r>
      <w:r>
        <w:rPr>
          <w:rFonts w:ascii="Times New Roman" w:eastAsia="仿宋_GB2312" w:hAnsi="Times New Roman"/>
          <w:sz w:val="32"/>
          <w:szCs w:val="32"/>
        </w:rPr>
        <w:t>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6A55BF" w:rsidRDefault="006A55BF">
      <w:pPr>
        <w:pStyle w:val="a0"/>
        <w:spacing w:line="560" w:lineRule="exact"/>
        <w:rPr>
          <w:rFonts w:ascii="Times New Roman" w:eastAsia="仿宋_GB2312" w:hAnsi="Times New Roman"/>
          <w:sz w:val="32"/>
          <w:szCs w:val="32"/>
        </w:rPr>
      </w:pPr>
    </w:p>
    <w:p w:rsidR="006A55BF" w:rsidRDefault="006A55BF">
      <w:pPr>
        <w:pStyle w:val="a0"/>
        <w:spacing w:line="560" w:lineRule="exact"/>
        <w:rPr>
          <w:rFonts w:ascii="Times New Roman" w:eastAsia="仿宋_GB2312" w:hAnsi="Times New Roman"/>
          <w:sz w:val="32"/>
          <w:szCs w:val="32"/>
        </w:rPr>
      </w:pPr>
    </w:p>
    <w:p w:rsidR="006A55BF" w:rsidRDefault="0037407C">
      <w:pPr>
        <w:tabs>
          <w:tab w:val="left" w:pos="630"/>
          <w:tab w:val="left" w:pos="8222"/>
        </w:tabs>
        <w:adjustRightInd w:val="0"/>
        <w:snapToGrid w:val="0"/>
        <w:spacing w:line="560"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6A55BF" w:rsidRDefault="0037407C">
      <w:pPr>
        <w:tabs>
          <w:tab w:val="left" w:pos="630"/>
          <w:tab w:val="left" w:pos="8222"/>
        </w:tabs>
        <w:adjustRightInd w:val="0"/>
        <w:snapToGrid w:val="0"/>
        <w:spacing w:line="560" w:lineRule="exact"/>
        <w:ind w:firstLineChars="1700" w:firstLine="5440"/>
        <w:jc w:val="left"/>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28</w:t>
      </w:r>
      <w:r>
        <w:rPr>
          <w:rFonts w:ascii="Times New Roman" w:eastAsia="仿宋_GB2312" w:hAnsi="Times New Roman"/>
          <w:sz w:val="32"/>
          <w:szCs w:val="32"/>
        </w:rPr>
        <w:t>日</w:t>
      </w:r>
    </w:p>
    <w:sectPr w:rsidR="006A55BF">
      <w:footerReference w:type="default" r:id="rId9"/>
      <w:pgSz w:w="11906" w:h="16838"/>
      <w:pgMar w:top="2154" w:right="1587" w:bottom="1757"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07C" w:rsidRDefault="0037407C">
      <w:r>
        <w:separator/>
      </w:r>
    </w:p>
  </w:endnote>
  <w:endnote w:type="continuationSeparator" w:id="0">
    <w:p w:rsidR="0037407C" w:rsidRDefault="003740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5BF" w:rsidRDefault="0037407C">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A55BF" w:rsidRDefault="0037407C">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B2FEC" w:rsidRPr="008B2FEC">
                            <w:rPr>
                              <w:rFonts w:ascii="仿宋_GB2312" w:eastAsia="仿宋_GB2312" w:hAnsi="仿宋_GB2312" w:cs="仿宋_GB2312"/>
                              <w:noProof/>
                              <w:sz w:val="32"/>
                              <w:szCs w:val="32"/>
                              <w:lang w:val="zh-CN"/>
                            </w:rPr>
                            <w:t>-</w:t>
                          </w:r>
                          <w:r w:rsidR="008B2FEC">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6A55BF" w:rsidRDefault="0037407C">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8B2FEC" w:rsidRPr="008B2FEC">
                      <w:rPr>
                        <w:rFonts w:ascii="仿宋_GB2312" w:eastAsia="仿宋_GB2312" w:hAnsi="仿宋_GB2312" w:cs="仿宋_GB2312"/>
                        <w:noProof/>
                        <w:sz w:val="32"/>
                        <w:szCs w:val="32"/>
                        <w:lang w:val="zh-CN"/>
                      </w:rPr>
                      <w:t>-</w:t>
                    </w:r>
                    <w:r w:rsidR="008B2FEC">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07C" w:rsidRDefault="0037407C">
      <w:r>
        <w:separator/>
      </w:r>
    </w:p>
  </w:footnote>
  <w:footnote w:type="continuationSeparator" w:id="0">
    <w:p w:rsidR="0037407C" w:rsidRDefault="003740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DFFBAD66"/>
    <w:rsid w:val="E4BEC89C"/>
    <w:rsid w:val="E6E38E1D"/>
    <w:rsid w:val="E8BDA218"/>
    <w:rsid w:val="E9FFE157"/>
    <w:rsid w:val="EDFB5BB7"/>
    <w:rsid w:val="EF2FC80A"/>
    <w:rsid w:val="EF770DA7"/>
    <w:rsid w:val="F177671E"/>
    <w:rsid w:val="F1A6DED5"/>
    <w:rsid w:val="F8FD65BE"/>
    <w:rsid w:val="F96E6A55"/>
    <w:rsid w:val="FA5F4830"/>
    <w:rsid w:val="FBBD8F7A"/>
    <w:rsid w:val="FBDED97B"/>
    <w:rsid w:val="FBEF35A3"/>
    <w:rsid w:val="FD6D8B08"/>
    <w:rsid w:val="FDDDF59E"/>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7407C"/>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A55BF"/>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B2FEC"/>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289"/>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1E82DE"/>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7EE2DA2"/>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6E0661B"/>
    <w:rsid w:val="77863E8D"/>
    <w:rsid w:val="778925D9"/>
    <w:rsid w:val="779506FC"/>
    <w:rsid w:val="77DE82FC"/>
    <w:rsid w:val="77FF40E1"/>
    <w:rsid w:val="78CDAA68"/>
    <w:rsid w:val="795500AB"/>
    <w:rsid w:val="797FAB81"/>
    <w:rsid w:val="79BF1A6D"/>
    <w:rsid w:val="7A103343"/>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 w:val="A7F7BC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39AD469-A112-415D-93BE-1D1B33D3855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315</Words>
  <Characters>1802</Characters>
  <Application>Microsoft Office Word</Application>
  <DocSecurity>0</DocSecurity>
  <Lines>15</Lines>
  <Paragraphs>4</Paragraphs>
  <ScaleCrop>false</ScaleCrop>
  <Company>其他</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7</cp:revision>
  <cp:lastPrinted>2026-04-28T07:49:00Z</cp:lastPrinted>
  <dcterms:created xsi:type="dcterms:W3CDTF">2022-07-08T09:50:00Z</dcterms:created>
  <dcterms:modified xsi:type="dcterms:W3CDTF">2026-05-11T01:51:00Z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