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4B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 w:cs="Times New Roman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涉嫌</w:t>
      </w:r>
      <w:r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涉渔“三无”船舶扣押</w:t>
      </w:r>
      <w:r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决定书</w:t>
      </w:r>
    </w:p>
    <w:p w14:paraId="7A5DB4FC">
      <w:pPr>
        <w:spacing w:line="480" w:lineRule="exact"/>
        <w:jc w:val="center"/>
        <w:rPr>
          <w:rFonts w:hint="default" w:ascii="Times New Roman" w:hAnsi="Times New Roman" w:cs="Times New Roman"/>
          <w:color w:val="000000" w:themeColor="text1"/>
          <w:sz w:val="32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21"/>
          <w:lang w:eastAsia="zh-CN"/>
          <w14:textFill>
            <w14:solidFill>
              <w14:schemeClr w14:val="tx1"/>
            </w14:solidFill>
          </w14:textFill>
        </w:rPr>
        <w:t>粤江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（新会）</w:t>
      </w:r>
      <w:r>
        <w:rPr>
          <w:rFonts w:hint="default" w:ascii="Times New Roman" w:hAnsi="Times New Roman" w:cs="Times New Roman"/>
          <w:color w:val="000000" w:themeColor="text1"/>
          <w:sz w:val="32"/>
          <w:szCs w:val="21"/>
          <w:lang w:eastAsia="zh-CN"/>
          <w14:textFill>
            <w14:solidFill>
              <w14:schemeClr w14:val="tx1"/>
            </w14:solidFill>
          </w14:textFill>
        </w:rPr>
        <w:t>海综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〔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21"/>
          <w:lang w:val="en-US" w:eastAsia="zh-CN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cs="Times New Roman"/>
          <w:color w:val="000000" w:themeColor="text1"/>
          <w:sz w:val="32"/>
          <w:szCs w:val="21"/>
          <w:lang w:val="en-US" w:eastAsia="zh-CN"/>
          <w14:textFill>
            <w14:solidFill>
              <w14:schemeClr w14:val="tx1"/>
            </w14:solidFill>
          </w14:textFill>
        </w:rPr>
        <w:t>强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16</w:t>
      </w:r>
      <w:r>
        <w:rPr>
          <w:rFonts w:hint="default" w:ascii="Times New Roman" w:hAnsi="Times New Roman" w:cs="Times New Roman"/>
          <w:color w:val="000000" w:themeColor="text1"/>
          <w:sz w:val="32"/>
          <w:szCs w:val="21"/>
          <w:lang w:val="en-US" w:eastAsia="zh-CN"/>
          <w14:textFill>
            <w14:solidFill>
              <w14:schemeClr w14:val="tx1"/>
            </w14:solidFill>
          </w14:textFill>
        </w:rPr>
        <w:t>号</w:t>
      </w:r>
    </w:p>
    <w:p w14:paraId="348760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7D0C08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新会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2026-11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、2026-12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、2026-13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、2026-14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船所有人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：</w:t>
      </w:r>
    </w:p>
    <w:p w14:paraId="6B1E86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至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14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日，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辖区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水域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开展执法行动时，发现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艘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涉嫌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涉渔“三无”船舶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（船舶具体参数及照片见附件）。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依据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《渔政执法工作规范（暂行）》第四十六条第一、二款“渔政执法人员发现当事船舶涉嫌渔业违法行为，有必要依法扣押的，应当指令和监督船长或者船舶负责人驾驶船舶前往拟扣押地点，并通知目的地渔政渔港监督管理机构或者其他机构做好接应准备。航程中应当防止船上人员隐匿、毁灭证据。当事船舶失去动力或者船长、现场负责人拒绝配合或者不在现场的，可以由执法船或者安排其他船舶进行拖带，也可以指派执法船上的职务船员驾驶当事船舶驶往拟扣押地点，或者根据办案需要采取其他措施。”和《广东省涉渔“三无”船舶处置工作规程（试行）》第五条“执法机构在海上执法时查获从事渔业捕捞活动的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‘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三无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船舶，可以依法先暂时扣押渔具或者船舶，回港后依法作出和执行行政处罚决定。对在渔港或渔港水域查获的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‘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三无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船舶，执法机构可以依法责令其在指定地点停放或者禁止其离港。”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的规定，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决定对你（单位）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所有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的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船舶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予以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扣押，扣押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期限为30日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，扣押编号为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新会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2026-11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号至2026-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。</w:t>
      </w:r>
    </w:p>
    <w:p w14:paraId="74AD8871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根据《</w:t>
      </w:r>
      <w:bookmarkStart w:id="0" w:name="_GoBack"/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中</w:t>
      </w:r>
      <w:bookmarkEnd w:id="0"/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华人民共和国行政强制法》第八条的规定，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上述船舶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权利人可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自本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决定书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公</w:t>
      </w:r>
      <w:r>
        <w:rPr>
          <w:rFonts w:hint="eastAsia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之日起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30日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内，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携带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船舶有效</w:t>
      </w:r>
      <w:r>
        <w:rPr>
          <w:rFonts w:hint="eastAsia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证件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或相关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证明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到</w:t>
      </w:r>
      <w:r>
        <w:rPr>
          <w:rFonts w:hint="eastAsia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江门市海洋综合执法支队新会大队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进行陈</w:t>
      </w:r>
      <w:r>
        <w:rPr>
          <w:rFonts w:hint="eastAsia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述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、申辩，并依法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接受调查。</w:t>
      </w:r>
    </w:p>
    <w:p w14:paraId="1E1AF0C3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在本公告规定期限内无人主张权利且未提出陈述、申辩意见的，本单位将按照《国务院对清理、取缔“三无”船舶通告的批复》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《渔业行政处罚规定》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《广东省涉渔“三无”船舶处置工作规程（试行）》等规定，</w:t>
      </w:r>
      <w:r>
        <w:rPr>
          <w:rFonts w:hint="eastAsia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对上述船舶依法予以没收。</w:t>
      </w:r>
    </w:p>
    <w:p w14:paraId="1C05F9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如你（单位）不服本决定，</w:t>
      </w:r>
      <w:r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可以自收到本决定书之日起60日内向</w:t>
      </w:r>
      <w:r>
        <w:rPr>
          <w:rFonts w:hint="eastAsia" w:cs="Times New Roman"/>
          <w:i w:val="0"/>
          <w:i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江门市</w:t>
      </w:r>
      <w:r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人民政府申请行政复议，</w:t>
      </w:r>
      <w:r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也可以自收到本决定书之日起6个月内依法直接向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广州海事</w:t>
      </w:r>
      <w:r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法院提起行政诉讼。</w:t>
      </w:r>
    </w:p>
    <w:p w14:paraId="2AA74D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0750-</w:t>
      </w: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6451873</w:t>
      </w:r>
    </w:p>
    <w:p w14:paraId="726A2F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地址：广东省江门市新会区崖门镇港口路29号101</w:t>
      </w:r>
    </w:p>
    <w:p w14:paraId="5CD874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510BDA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附件：涉嫌涉渔“三无”船舶扣押清单</w:t>
      </w:r>
    </w:p>
    <w:p w14:paraId="770309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A6144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93A44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ind w:left="0" w:leftChars="0" w:right="92" w:rightChars="0" w:firstLine="0" w:firstLineChars="0"/>
        <w:jc w:val="right"/>
        <w:textAlignment w:val="auto"/>
        <w:outlineLvl w:val="9"/>
        <w:rPr>
          <w:rFonts w:hint="default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　　                          </w:t>
      </w:r>
      <w:r>
        <w:rPr>
          <w:rFonts w:hint="eastAsia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江门市海洋综合执法支队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44D3B8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ind w:left="0" w:leftChars="0" w:right="92" w:rightChars="0" w:firstLine="0" w:firstLineChars="0"/>
        <w:jc w:val="right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2026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 w14:paraId="23872452">
      <w:pP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63DF645">
      <w:pP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587" w:bottom="1440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1EE100FD">
      <w:pPr>
        <w:jc w:val="both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72274A85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t>涉嫌涉渔“三无”船舶扣押清单</w:t>
      </w:r>
    </w:p>
    <w:tbl>
      <w:tblPr>
        <w:tblStyle w:val="9"/>
        <w:tblW w:w="141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056"/>
        <w:gridCol w:w="1159"/>
        <w:gridCol w:w="2100"/>
        <w:gridCol w:w="927"/>
        <w:gridCol w:w="927"/>
        <w:gridCol w:w="1650"/>
        <w:gridCol w:w="1827"/>
        <w:gridCol w:w="832"/>
        <w:gridCol w:w="1347"/>
        <w:gridCol w:w="785"/>
      </w:tblGrid>
      <w:tr w14:paraId="6C06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dxa"/>
            <w:vAlign w:val="center"/>
          </w:tcPr>
          <w:p w14:paraId="0EAC2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</w:t>
            </w:r>
          </w:p>
          <w:p w14:paraId="37CB3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056" w:type="dxa"/>
            <w:vAlign w:val="center"/>
          </w:tcPr>
          <w:p w14:paraId="150B0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扣押编号</w:t>
            </w:r>
          </w:p>
        </w:tc>
        <w:tc>
          <w:tcPr>
            <w:tcW w:w="1159" w:type="dxa"/>
            <w:vAlign w:val="center"/>
          </w:tcPr>
          <w:p w14:paraId="1D46E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船名号</w:t>
            </w:r>
          </w:p>
        </w:tc>
        <w:tc>
          <w:tcPr>
            <w:tcW w:w="2100" w:type="dxa"/>
            <w:vAlign w:val="center"/>
          </w:tcPr>
          <w:p w14:paraId="6D313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外观特征</w:t>
            </w:r>
          </w:p>
        </w:tc>
        <w:tc>
          <w:tcPr>
            <w:tcW w:w="927" w:type="dxa"/>
            <w:vAlign w:val="center"/>
          </w:tcPr>
          <w:p w14:paraId="0A004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船长</w:t>
            </w:r>
          </w:p>
          <w:p w14:paraId="25F11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（米）</w:t>
            </w:r>
          </w:p>
        </w:tc>
        <w:tc>
          <w:tcPr>
            <w:tcW w:w="927" w:type="dxa"/>
            <w:vAlign w:val="center"/>
          </w:tcPr>
          <w:p w14:paraId="09555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船宽</w:t>
            </w:r>
          </w:p>
          <w:p w14:paraId="10D60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（米）</w:t>
            </w:r>
          </w:p>
        </w:tc>
        <w:tc>
          <w:tcPr>
            <w:tcW w:w="1650" w:type="dxa"/>
            <w:vAlign w:val="center"/>
          </w:tcPr>
          <w:p w14:paraId="689B7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发动机参数</w:t>
            </w:r>
          </w:p>
        </w:tc>
        <w:tc>
          <w:tcPr>
            <w:tcW w:w="1827" w:type="dxa"/>
            <w:vAlign w:val="center"/>
          </w:tcPr>
          <w:p w14:paraId="66361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扣押地点</w:t>
            </w:r>
          </w:p>
        </w:tc>
        <w:tc>
          <w:tcPr>
            <w:tcW w:w="832" w:type="dxa"/>
            <w:vAlign w:val="center"/>
          </w:tcPr>
          <w:p w14:paraId="067B5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船上物品</w:t>
            </w:r>
          </w:p>
        </w:tc>
        <w:tc>
          <w:tcPr>
            <w:tcW w:w="1347" w:type="dxa"/>
            <w:vAlign w:val="center"/>
          </w:tcPr>
          <w:p w14:paraId="3E4B6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扣押时间</w:t>
            </w:r>
          </w:p>
        </w:tc>
        <w:tc>
          <w:tcPr>
            <w:tcW w:w="785" w:type="dxa"/>
            <w:vAlign w:val="center"/>
          </w:tcPr>
          <w:p w14:paraId="575F5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4B01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 w14:paraId="48AA6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56" w:type="dxa"/>
            <w:vAlign w:val="center"/>
          </w:tcPr>
          <w:p w14:paraId="02131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 w14:paraId="0BC7950F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 w14:paraId="3CC6F558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纤维+木质</w:t>
            </w:r>
          </w:p>
        </w:tc>
        <w:tc>
          <w:tcPr>
            <w:tcW w:w="927" w:type="dxa"/>
            <w:vAlign w:val="center"/>
          </w:tcPr>
          <w:p w14:paraId="744473CE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927" w:type="dxa"/>
            <w:vAlign w:val="center"/>
          </w:tcPr>
          <w:p w14:paraId="4902EC35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1.50</w:t>
            </w:r>
          </w:p>
        </w:tc>
        <w:tc>
          <w:tcPr>
            <w:tcW w:w="1650" w:type="dxa"/>
            <w:vAlign w:val="center"/>
          </w:tcPr>
          <w:p w14:paraId="1AF0FB1E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180匹</w:t>
            </w:r>
          </w:p>
        </w:tc>
        <w:tc>
          <w:tcPr>
            <w:tcW w:w="1827" w:type="dxa"/>
            <w:vAlign w:val="center"/>
          </w:tcPr>
          <w:p w14:paraId="572A7BD5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新会区古井镇慈溪对开水域</w:t>
            </w:r>
          </w:p>
        </w:tc>
        <w:tc>
          <w:tcPr>
            <w:tcW w:w="832" w:type="dxa"/>
            <w:vAlign w:val="center"/>
          </w:tcPr>
          <w:p w14:paraId="6A348BA9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 w14:paraId="589A1EE9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2026.05.08</w:t>
            </w:r>
          </w:p>
        </w:tc>
        <w:tc>
          <w:tcPr>
            <w:tcW w:w="785" w:type="dxa"/>
            <w:vAlign w:val="center"/>
          </w:tcPr>
          <w:p w14:paraId="2FB2E375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9B9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 w14:paraId="6B9C7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56" w:type="dxa"/>
            <w:vAlign w:val="center"/>
          </w:tcPr>
          <w:p w14:paraId="51609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 w14:paraId="6F739E7F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 w14:paraId="7C43271C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泡沫</w:t>
            </w:r>
          </w:p>
        </w:tc>
        <w:tc>
          <w:tcPr>
            <w:tcW w:w="927" w:type="dxa"/>
            <w:vAlign w:val="center"/>
          </w:tcPr>
          <w:p w14:paraId="28F12652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4.20</w:t>
            </w:r>
          </w:p>
        </w:tc>
        <w:tc>
          <w:tcPr>
            <w:tcW w:w="927" w:type="dxa"/>
            <w:vAlign w:val="center"/>
          </w:tcPr>
          <w:p w14:paraId="3F5E39EF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2.10</w:t>
            </w:r>
          </w:p>
        </w:tc>
        <w:tc>
          <w:tcPr>
            <w:tcW w:w="1650" w:type="dxa"/>
            <w:vAlign w:val="center"/>
          </w:tcPr>
          <w:p w14:paraId="78DD4B6B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15匹</w:t>
            </w:r>
          </w:p>
        </w:tc>
        <w:tc>
          <w:tcPr>
            <w:tcW w:w="1827" w:type="dxa"/>
            <w:vAlign w:val="center"/>
          </w:tcPr>
          <w:p w14:paraId="002578B5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赤鼻岛西侧水域</w:t>
            </w:r>
          </w:p>
        </w:tc>
        <w:tc>
          <w:tcPr>
            <w:tcW w:w="832" w:type="dxa"/>
            <w:vAlign w:val="center"/>
          </w:tcPr>
          <w:p w14:paraId="775A1163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 w14:paraId="4814B017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2026.05.11</w:t>
            </w:r>
          </w:p>
        </w:tc>
        <w:tc>
          <w:tcPr>
            <w:tcW w:w="785" w:type="dxa"/>
            <w:vAlign w:val="center"/>
          </w:tcPr>
          <w:p w14:paraId="337ED2D5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488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 w14:paraId="30033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56" w:type="dxa"/>
            <w:vAlign w:val="center"/>
          </w:tcPr>
          <w:p w14:paraId="19852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 w14:paraId="2EEFAF42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 w14:paraId="7795C71E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泡沫</w:t>
            </w:r>
          </w:p>
        </w:tc>
        <w:tc>
          <w:tcPr>
            <w:tcW w:w="927" w:type="dxa"/>
            <w:vAlign w:val="center"/>
          </w:tcPr>
          <w:p w14:paraId="58751563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927" w:type="dxa"/>
            <w:vAlign w:val="center"/>
          </w:tcPr>
          <w:p w14:paraId="7D2C7DC9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1.85</w:t>
            </w:r>
          </w:p>
        </w:tc>
        <w:tc>
          <w:tcPr>
            <w:tcW w:w="1650" w:type="dxa"/>
            <w:vAlign w:val="center"/>
          </w:tcPr>
          <w:p w14:paraId="7EF62CA7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6匹</w:t>
            </w:r>
          </w:p>
        </w:tc>
        <w:tc>
          <w:tcPr>
            <w:tcW w:w="1827" w:type="dxa"/>
            <w:vAlign w:val="center"/>
          </w:tcPr>
          <w:p w14:paraId="7AC650E0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赤鼻岛西侧水域</w:t>
            </w:r>
          </w:p>
        </w:tc>
        <w:tc>
          <w:tcPr>
            <w:tcW w:w="832" w:type="dxa"/>
            <w:vAlign w:val="center"/>
          </w:tcPr>
          <w:p w14:paraId="5A86D40B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 w14:paraId="62606F14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2026.05.11</w:t>
            </w:r>
          </w:p>
        </w:tc>
        <w:tc>
          <w:tcPr>
            <w:tcW w:w="785" w:type="dxa"/>
            <w:vAlign w:val="center"/>
          </w:tcPr>
          <w:p w14:paraId="567983B0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EC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13" w:type="dxa"/>
            <w:vAlign w:val="center"/>
          </w:tcPr>
          <w:p w14:paraId="1DC7A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56" w:type="dxa"/>
            <w:vAlign w:val="center"/>
          </w:tcPr>
          <w:p w14:paraId="56867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59" w:type="dxa"/>
            <w:vAlign w:val="center"/>
          </w:tcPr>
          <w:p w14:paraId="0FF1795C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100" w:type="dxa"/>
            <w:vAlign w:val="center"/>
          </w:tcPr>
          <w:p w14:paraId="4CC3DC85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泡沫</w:t>
            </w:r>
          </w:p>
        </w:tc>
        <w:tc>
          <w:tcPr>
            <w:tcW w:w="927" w:type="dxa"/>
            <w:vAlign w:val="center"/>
          </w:tcPr>
          <w:p w14:paraId="0B564C70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927" w:type="dxa"/>
            <w:vAlign w:val="center"/>
          </w:tcPr>
          <w:p w14:paraId="395BAB7C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1.85</w:t>
            </w:r>
          </w:p>
        </w:tc>
        <w:tc>
          <w:tcPr>
            <w:tcW w:w="1650" w:type="dxa"/>
            <w:vAlign w:val="center"/>
          </w:tcPr>
          <w:p w14:paraId="06C97DCF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6匹</w:t>
            </w:r>
          </w:p>
        </w:tc>
        <w:tc>
          <w:tcPr>
            <w:tcW w:w="1827" w:type="dxa"/>
            <w:vAlign w:val="center"/>
          </w:tcPr>
          <w:p w14:paraId="6317D7E5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赤鼻岛西侧水域</w:t>
            </w:r>
          </w:p>
        </w:tc>
        <w:tc>
          <w:tcPr>
            <w:tcW w:w="832" w:type="dxa"/>
            <w:vAlign w:val="center"/>
          </w:tcPr>
          <w:p w14:paraId="25314DF8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47" w:type="dxa"/>
            <w:vAlign w:val="center"/>
          </w:tcPr>
          <w:p w14:paraId="252C5F05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2026.05.11</w:t>
            </w:r>
          </w:p>
        </w:tc>
        <w:tc>
          <w:tcPr>
            <w:tcW w:w="785" w:type="dxa"/>
            <w:vAlign w:val="center"/>
          </w:tcPr>
          <w:p w14:paraId="329D9CDF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235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3182037">
      <w:pP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5DE2AC5D">
      <w:pP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4565EEDC">
      <w:pP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29701328">
      <w:pP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5C0EF539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2026-11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1EE8DC58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10225" cy="4206875"/>
            <wp:effectExtent l="0" t="0" r="9525" b="3175"/>
            <wp:docPr id="2" name="图片 1" descr="C:\Users\Administrator\Desktop\11.jp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11.jpg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97527">
      <w:pPr>
        <w:tabs>
          <w:tab w:val="left" w:pos="4558"/>
        </w:tabs>
        <w:bidi w:val="0"/>
        <w:jc w:val="left"/>
        <w:rPr>
          <w:rFonts w:hint="default" w:ascii="Times New Roman" w:hAnsi="Times New Roman" w:eastAsia="仿宋_GB2312" w:cs="Times New Roman"/>
          <w:kern w:val="2"/>
          <w:sz w:val="32"/>
          <w:lang w:val="en-US" w:eastAsia="zh-CN" w:bidi="ar-SA"/>
        </w:rPr>
      </w:pPr>
    </w:p>
    <w:p w14:paraId="2CB91BBF">
      <w:pPr>
        <w:tabs>
          <w:tab w:val="left" w:pos="4558"/>
        </w:tabs>
        <w:bidi w:val="0"/>
        <w:jc w:val="left"/>
        <w:rPr>
          <w:rFonts w:hint="default" w:ascii="Times New Roman" w:hAnsi="Times New Roman" w:eastAsia="仿宋_GB2312" w:cs="Times New Roman"/>
          <w:kern w:val="2"/>
          <w:sz w:val="32"/>
          <w:lang w:val="en-US" w:eastAsia="zh-CN" w:bidi="ar-SA"/>
        </w:rPr>
      </w:pPr>
    </w:p>
    <w:p w14:paraId="3566D056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2026-12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606B6242"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8955" cy="4204970"/>
            <wp:effectExtent l="0" t="0" r="10795" b="5080"/>
            <wp:docPr id="3" name="图片 1" descr="C:\Users\Administrator\Desktop\12.jp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strator\Desktop\12.jpg1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42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CF4BE"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 w14:paraId="6EF24101"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 w14:paraId="764F6189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2026-13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34AEF300"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8955" cy="4205605"/>
            <wp:effectExtent l="0" t="0" r="10795" b="4445"/>
            <wp:docPr id="4" name="图片 1" descr="C:\Users\Administrator\Desktop\13.jpg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:\Users\Administrator\Desktop\13.jpg1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DFD94"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 w14:paraId="7F485D9D">
      <w:pPr>
        <w:tabs>
          <w:tab w:val="left" w:pos="4558"/>
        </w:tabs>
        <w:bidi w:val="0"/>
        <w:jc w:val="center"/>
        <w:rPr>
          <w:rFonts w:hint="eastAsia" w:eastAsia="宋体"/>
          <w:lang w:eastAsia="zh-CN"/>
        </w:rPr>
      </w:pPr>
    </w:p>
    <w:p w14:paraId="5B9C7C5C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2026-14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70A4DCB2">
      <w:pPr>
        <w:tabs>
          <w:tab w:val="left" w:pos="4558"/>
        </w:tabs>
        <w:bidi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8955" cy="4205605"/>
            <wp:effectExtent l="0" t="0" r="10795" b="4445"/>
            <wp:docPr id="5" name="图片 1" descr="C:\Users\Administrator\Desktop\14.jp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Administrator\Desktop\14.jpg1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587" w:right="1440" w:bottom="1587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9ED5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6C8181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6C8181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93A5F"/>
    <w:rsid w:val="017F13E0"/>
    <w:rsid w:val="07BB2C67"/>
    <w:rsid w:val="141D6484"/>
    <w:rsid w:val="1FD94B36"/>
    <w:rsid w:val="27D41C4C"/>
    <w:rsid w:val="2F75013D"/>
    <w:rsid w:val="38295A7A"/>
    <w:rsid w:val="39EA1F93"/>
    <w:rsid w:val="3D652007"/>
    <w:rsid w:val="47216AE1"/>
    <w:rsid w:val="48293A5F"/>
    <w:rsid w:val="4BBB84E6"/>
    <w:rsid w:val="4DA61509"/>
    <w:rsid w:val="55C15535"/>
    <w:rsid w:val="5B482683"/>
    <w:rsid w:val="62BD44E6"/>
    <w:rsid w:val="6569217B"/>
    <w:rsid w:val="65D5318A"/>
    <w:rsid w:val="6D7ADE06"/>
    <w:rsid w:val="6F2B9A11"/>
    <w:rsid w:val="6FFA071B"/>
    <w:rsid w:val="7032204F"/>
    <w:rsid w:val="73DB2ACF"/>
    <w:rsid w:val="73FCFDCE"/>
    <w:rsid w:val="75CB21F5"/>
    <w:rsid w:val="790F3711"/>
    <w:rsid w:val="791B0FEB"/>
    <w:rsid w:val="7AE21A67"/>
    <w:rsid w:val="7F4A0D64"/>
    <w:rsid w:val="7F812714"/>
    <w:rsid w:val="7FFA799B"/>
    <w:rsid w:val="B37BD0B8"/>
    <w:rsid w:val="B59D628E"/>
    <w:rsid w:val="CAECD01B"/>
    <w:rsid w:val="E2FFE4FA"/>
    <w:rsid w:val="FDE76DA1"/>
    <w:rsid w:val="FEC7D62E"/>
    <w:rsid w:val="FEFFA1F4"/>
    <w:rsid w:val="FFBD2670"/>
    <w:rsid w:val="FFBEA277"/>
    <w:rsid w:val="FFF90918"/>
    <w:rsid w:val="FFFCF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36"/>
      <w:szCs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ind w:firstLine="1040" w:firstLineChars="200"/>
      <w:jc w:val="left"/>
      <w:outlineLvl w:val="2"/>
    </w:pPr>
    <w:rPr>
      <w:rFonts w:ascii="Times New Roman" w:hAnsi="Times New Roman" w:eastAsia="黑体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0ad03aef-877a-43b5-be71-aef2f0d0458d</errorID>
      <errorWord xmlns="http://schemas.wps.cn/vas-ai-hub/contract-review">粤江粤江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粤江</item>
      </candidateList>
      <explain xmlns="http://schemas.wps.cn/vas-ai-hub/contract-review"/>
      <paraID xmlns="http://schemas.wps.cn/vas-ai-hub/contract-review"> A6F910D</paraID>
      <start xmlns="http://schemas.wps.cn/vas-ai-hub/contract-review">472</start>
      <end xmlns="http://schemas.wps.cn/vas-ai-hub/contract-review">476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4e7abe-e90a-40c2-9c3f-26288d3e22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7</Pages>
  <Words>1105</Words>
  <Characters>1282</Characters>
  <Lines>0</Lines>
  <Paragraphs>0</Paragraphs>
  <TotalTime>2</TotalTime>
  <ScaleCrop>false</ScaleCrop>
  <LinksUpToDate>false</LinksUpToDate>
  <CharactersWithSpaces>1318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2021-07-06T09:17:00Z</dcterms:created>
  <dc:creator>天蕞雲</dc:creator>
  <cp:lastModifiedBy>Administrator</cp:lastModifiedBy>
  <cp:lastPrinted>2026-01-22T00:37:00Z</cp:lastPrinted>
  <dcterms:modified xsi:type="dcterms:W3CDTF">2026-05-21T07:19:48Z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F3454ADBCD9D46A3AB36F98F8A49BB59_13</vt:lpwstr>
  </property>
  <property fmtid="{D5CDD505-2E9C-101B-9397-08002B2CF9AE}" pid="4" name="KSOTemplateDocerSaveRecord">
    <vt:lpwstr>eyJoZGlkIjoiOTYyMmEzMGFlNDU1OWE1ZmFkMDI1ZGRmZDE1ZjI4OTMiLCJ1c2VySWQiOiI2NDkzMjYzMTMifQ==</vt:lpwstr>
  </property>
</Properties>
</file>