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45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eastAsia" w:eastAsia="方正小标宋简体" w:cs="Times New Roman"/>
          <w:color w:val="auto"/>
          <w:sz w:val="36"/>
          <w:szCs w:val="36"/>
          <w:lang w:eastAsia="zh-CN"/>
        </w:rPr>
        <w:t>涉嫌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涉渔“三无”船舶扣押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决定书</w:t>
      </w:r>
    </w:p>
    <w:p w14:paraId="50349679">
      <w:pPr>
        <w:spacing w:line="480" w:lineRule="exact"/>
        <w:jc w:val="center"/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21"/>
          <w:lang w:eastAsia="zh-CN"/>
        </w:rPr>
        <w:t>粤江</w:t>
      </w:r>
      <w:r>
        <w:rPr>
          <w:rFonts w:hint="eastAsia" w:cs="Times New Roman"/>
          <w:color w:val="auto"/>
          <w:sz w:val="32"/>
          <w:szCs w:val="21"/>
          <w:lang w:eastAsia="zh-CN"/>
        </w:rPr>
        <w:t>（</w:t>
      </w:r>
      <w:r>
        <w:rPr>
          <w:rFonts w:hint="eastAsia" w:cs="Times New Roman"/>
          <w:color w:val="auto"/>
          <w:sz w:val="32"/>
          <w:szCs w:val="21"/>
          <w:lang w:val="en-US" w:eastAsia="zh-CN"/>
        </w:rPr>
        <w:t>台山</w:t>
      </w:r>
      <w:r>
        <w:rPr>
          <w:rFonts w:hint="eastAsia" w:cs="Times New Roman"/>
          <w:color w:val="auto"/>
          <w:sz w:val="32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32"/>
          <w:szCs w:val="21"/>
          <w:lang w:eastAsia="zh-CN"/>
        </w:rPr>
        <w:t>海综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</w:rPr>
        <w:t>〔</w:t>
      </w:r>
      <w:r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  <w:t>20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26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lang w:val="en-US" w:eastAsia="zh-CN"/>
        </w:rPr>
        <w:t>〕</w:t>
      </w:r>
      <w:r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  <w:t>强</w:t>
      </w:r>
      <w:r>
        <w:rPr>
          <w:rFonts w:hint="eastAsia" w:cs="Times New Roman"/>
          <w:color w:val="auto"/>
          <w:sz w:val="32"/>
          <w:szCs w:val="21"/>
          <w:lang w:val="en-US" w:eastAsia="zh-CN"/>
        </w:rPr>
        <w:t xml:space="preserve"> 305</w:t>
      </w:r>
      <w:r>
        <w:rPr>
          <w:rFonts w:hint="default" w:ascii="Times New Roman" w:hAnsi="Times New Roman" w:cs="Times New Roman"/>
          <w:color w:val="auto"/>
          <w:sz w:val="32"/>
          <w:szCs w:val="21"/>
          <w:lang w:val="en-US" w:eastAsia="zh-CN"/>
        </w:rPr>
        <w:t>号</w:t>
      </w:r>
    </w:p>
    <w:p w14:paraId="403386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09C446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2003号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船所有人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</w:p>
    <w:p w14:paraId="53DA90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近期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本单位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在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台山市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汶村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镇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神灶温泉对开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海域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开展执法行动时，发现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艘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涉嫌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涉渔“三无”船舶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（船舶具体参数及照片见附件）。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依据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《渔政执法工作规范（暂行）》第四十六条第一、二款“渔政执法人员发现当事船舶涉嫌渔业违法行为，有必要依法扣押的，应当指令和监督船长或者船舶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负责人驾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驶船舶前往拟扣押地点，并通知目的地渔政渔港监督管理机构或者其他机构做好接应准备。航程中应当防止船上人员隐匿、毁灭证据。当事船舶失去动力或者船长、现场负责人拒绝配合或者不在现场的，可以由执法船或者安排其他船舶进行拖带，也可以指派执法船上的职务船员驾驶当事船舶驶往拟扣押地点，或者根据办案需要采取其他措施。”和《广东省涉渔“三无”船舶处置工作规程（试行）》第五条“执法机构在海上执法时查获从事渔业捕捞活动的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‘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’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船舶，可以依法先暂时扣押渔具或者船舶，回港后依法作出和执行行政处罚决定。对在渔港或渔港水域查获的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‘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’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船舶，执法机构可以依法责令其在指定地点停放或者禁止其离港。”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的规定，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本单位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决定对你（单位）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所有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的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船舶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予以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扣押，扣押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期限为30日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，扣押编号为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2003号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。</w:t>
      </w:r>
    </w:p>
    <w:p w14:paraId="49741FD9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根据《</w:t>
      </w:r>
      <w:bookmarkStart w:id="0" w:name="_GoBack"/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中</w:t>
      </w:r>
      <w:bookmarkEnd w:id="0"/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华人民共和国行政强制法》第八条的规定，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上述船舶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权利人可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自本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决定书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公</w:t>
      </w:r>
      <w:r>
        <w:rPr>
          <w:rFonts w:hint="eastAsia" w:cs="Times New Roman"/>
          <w:color w:val="auto"/>
          <w:sz w:val="32"/>
          <w:szCs w:val="32"/>
          <w:u w:val="none"/>
          <w:lang w:val="en-US" w:eastAsia="zh-CN"/>
        </w:rPr>
        <w:t>告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之日起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30日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内，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携带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船舶有效</w:t>
      </w:r>
      <w:r>
        <w:rPr>
          <w:rFonts w:hint="eastAsia" w:cs="Times New Roman"/>
          <w:color w:val="auto"/>
          <w:sz w:val="32"/>
          <w:szCs w:val="32"/>
          <w:u w:val="none"/>
          <w:lang w:eastAsia="zh-CN"/>
        </w:rPr>
        <w:t>证件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或相关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证明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材料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到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江门市海洋综合执法支队台山大队进行陈</w:t>
      </w:r>
      <w:r>
        <w:rPr>
          <w:rFonts w:hint="eastAsia" w:cs="Times New Roman"/>
          <w:color w:val="auto"/>
          <w:sz w:val="32"/>
          <w:szCs w:val="32"/>
          <w:u w:val="none"/>
          <w:lang w:val="en-US" w:eastAsia="zh-CN"/>
        </w:rPr>
        <w:t>述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、申辩，并依法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</w:rPr>
        <w:t>接受调查。</w:t>
      </w:r>
    </w:p>
    <w:p w14:paraId="2EDD0A04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在本公告规定期限内无人主张权利且未提出陈述、申辩意见的，本单位将按照《国务院对清理、取缔“三无”船舶通告的批复》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《渔业行政处罚规定》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《广东省涉渔“三无”船舶处置工作规程（试行）》等规定，</w:t>
      </w:r>
      <w:r>
        <w:rPr>
          <w:rFonts w:hint="eastAsia" w:cs="Times New Roman"/>
          <w:color w:val="auto"/>
          <w:sz w:val="32"/>
          <w:szCs w:val="32"/>
          <w:u w:val="none"/>
          <w:lang w:val="en-US" w:eastAsia="zh-CN"/>
        </w:rPr>
        <w:t>对上述船舶依法予以没收。</w:t>
      </w:r>
    </w:p>
    <w:p w14:paraId="0461D9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如你（单位）不服本决定，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u w:val="none"/>
          <w:lang w:val="en-US" w:eastAsia="zh-CN"/>
        </w:rPr>
        <w:t>可以自收到本决定书之日起60日内向</w:t>
      </w:r>
      <w:r>
        <w:rPr>
          <w:rFonts w:hint="eastAsia" w:cs="Times New Roman"/>
          <w:i w:val="0"/>
          <w:iCs w:val="0"/>
          <w:color w:val="auto"/>
          <w:sz w:val="32"/>
          <w:szCs w:val="32"/>
          <w:u w:val="none"/>
          <w:lang w:val="en-US" w:eastAsia="zh-CN"/>
        </w:rPr>
        <w:t>江门市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u w:val="none"/>
          <w:lang w:val="en-US" w:eastAsia="zh-CN"/>
        </w:rPr>
        <w:t>人民政府申请行政复议，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u w:val="none"/>
        </w:rPr>
        <w:t>也可以自收到本决定书之日起6个月内依法直接向</w:t>
      </w:r>
      <w:r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  <w:t>广州海事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u w:val="none"/>
        </w:rPr>
        <w:t>法院提起行政诉讼。</w:t>
      </w:r>
    </w:p>
    <w:p w14:paraId="535192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</w:pPr>
      <w:r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cs="Times New Roman"/>
          <w:color w:val="auto"/>
          <w:kern w:val="0"/>
          <w:sz w:val="32"/>
          <w:szCs w:val="32"/>
          <w:u w:val="none"/>
          <w:lang w:val="en-US" w:eastAsia="zh-CN"/>
        </w:rPr>
        <w:t>0750-5574717</w:t>
      </w:r>
    </w:p>
    <w:p w14:paraId="2D5D00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cs="Times New Roman"/>
          <w:color w:val="auto"/>
          <w:kern w:val="0"/>
          <w:sz w:val="32"/>
          <w:szCs w:val="32"/>
          <w:u w:val="none"/>
          <w:lang w:val="en-US" w:eastAsia="zh-CN"/>
        </w:rPr>
        <w:t>地址：台山市台城街道沙岗湖路198号</w:t>
      </w:r>
    </w:p>
    <w:p w14:paraId="0EAA4C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</w:pPr>
    </w:p>
    <w:p w14:paraId="71E2A7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 w:cs="Times New Roman"/>
          <w:color w:val="auto"/>
          <w:kern w:val="0"/>
          <w:sz w:val="32"/>
          <w:szCs w:val="32"/>
          <w:u w:val="none"/>
          <w:lang w:eastAsia="zh-CN"/>
        </w:rPr>
        <w:t>附件：涉嫌涉渔“三无”船舶扣押清单</w:t>
      </w:r>
    </w:p>
    <w:p w14:paraId="17B29E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kern w:val="0"/>
          <w:sz w:val="32"/>
          <w:szCs w:val="32"/>
        </w:rPr>
      </w:pPr>
    </w:p>
    <w:p w14:paraId="455C82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　　</w:t>
      </w:r>
      <w:r>
        <w:rPr>
          <w:rFonts w:hint="eastAsia" w:cs="Times New Roman"/>
          <w:color w:val="auto"/>
          <w:sz w:val="32"/>
          <w:szCs w:val="32"/>
          <w:lang w:eastAsia="zh-CN"/>
        </w:rPr>
        <w:t xml:space="preserve">    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 </w:t>
      </w:r>
      <w:r>
        <w:rPr>
          <w:rFonts w:hint="eastAsia" w:cs="Times New Roman"/>
          <w:color w:val="auto"/>
          <w:sz w:val="32"/>
          <w:szCs w:val="32"/>
          <w:lang w:eastAsia="zh-CN"/>
        </w:rPr>
        <w:t>江门市海洋综合执法支队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 xml:space="preserve">  </w:t>
      </w:r>
    </w:p>
    <w:p w14:paraId="4AEACB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</w:rPr>
        <w:sectPr>
          <w:footerReference r:id="rId3" w:type="default"/>
          <w:pgSz w:w="11906" w:h="16838"/>
          <w:pgMar w:top="1440" w:right="1587" w:bottom="1440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cs="Times New Roman"/>
          <w:color w:val="auto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年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月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日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 xml:space="preserve">   </w:t>
      </w:r>
    </w:p>
    <w:p w14:paraId="41067D7D">
      <w:pPr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附件：</w:t>
      </w:r>
    </w:p>
    <w:p w14:paraId="4456F817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  <w:t>涉嫌涉渔“三无”船舶扣押清单</w:t>
      </w:r>
    </w:p>
    <w:tbl>
      <w:tblPr>
        <w:tblStyle w:val="9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69"/>
        <w:gridCol w:w="1199"/>
        <w:gridCol w:w="1616"/>
        <w:gridCol w:w="1322"/>
        <w:gridCol w:w="1301"/>
        <w:gridCol w:w="1904"/>
        <w:gridCol w:w="1459"/>
        <w:gridCol w:w="1364"/>
        <w:gridCol w:w="1310"/>
        <w:gridCol w:w="790"/>
      </w:tblGrid>
      <w:tr w14:paraId="1E87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noWrap w:val="0"/>
            <w:vAlign w:val="center"/>
          </w:tcPr>
          <w:p w14:paraId="4D0A0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序</w:t>
            </w:r>
          </w:p>
          <w:p w14:paraId="14E3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号</w:t>
            </w:r>
          </w:p>
        </w:tc>
        <w:tc>
          <w:tcPr>
            <w:tcW w:w="2569" w:type="dxa"/>
            <w:noWrap w:val="0"/>
            <w:vAlign w:val="center"/>
          </w:tcPr>
          <w:p w14:paraId="1FB67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扣押编号</w:t>
            </w:r>
          </w:p>
        </w:tc>
        <w:tc>
          <w:tcPr>
            <w:tcW w:w="1199" w:type="dxa"/>
            <w:noWrap w:val="0"/>
            <w:vAlign w:val="center"/>
          </w:tcPr>
          <w:p w14:paraId="44B34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船名号</w:t>
            </w:r>
          </w:p>
        </w:tc>
        <w:tc>
          <w:tcPr>
            <w:tcW w:w="1616" w:type="dxa"/>
            <w:noWrap w:val="0"/>
            <w:vAlign w:val="center"/>
          </w:tcPr>
          <w:p w14:paraId="6EE5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外观特征</w:t>
            </w:r>
          </w:p>
        </w:tc>
        <w:tc>
          <w:tcPr>
            <w:tcW w:w="1322" w:type="dxa"/>
            <w:noWrap w:val="0"/>
            <w:vAlign w:val="center"/>
          </w:tcPr>
          <w:p w14:paraId="4719F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船长</w:t>
            </w:r>
          </w:p>
          <w:p w14:paraId="7205D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301" w:type="dxa"/>
            <w:noWrap w:val="0"/>
            <w:vAlign w:val="center"/>
          </w:tcPr>
          <w:p w14:paraId="37EDF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船宽</w:t>
            </w:r>
          </w:p>
          <w:p w14:paraId="15CF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904" w:type="dxa"/>
            <w:noWrap w:val="0"/>
            <w:vAlign w:val="center"/>
          </w:tcPr>
          <w:p w14:paraId="38D6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发动机参数</w:t>
            </w:r>
          </w:p>
        </w:tc>
        <w:tc>
          <w:tcPr>
            <w:tcW w:w="1459" w:type="dxa"/>
            <w:noWrap w:val="0"/>
            <w:vAlign w:val="center"/>
          </w:tcPr>
          <w:p w14:paraId="18D97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扣押地点</w:t>
            </w:r>
          </w:p>
        </w:tc>
        <w:tc>
          <w:tcPr>
            <w:tcW w:w="1364" w:type="dxa"/>
            <w:noWrap w:val="0"/>
            <w:vAlign w:val="center"/>
          </w:tcPr>
          <w:p w14:paraId="3ECE4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船上物品</w:t>
            </w:r>
          </w:p>
        </w:tc>
        <w:tc>
          <w:tcPr>
            <w:tcW w:w="1310" w:type="dxa"/>
            <w:noWrap w:val="0"/>
            <w:vAlign w:val="center"/>
          </w:tcPr>
          <w:p w14:paraId="1D5EB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扣押时间</w:t>
            </w:r>
          </w:p>
        </w:tc>
        <w:tc>
          <w:tcPr>
            <w:tcW w:w="790" w:type="dxa"/>
            <w:noWrap w:val="0"/>
            <w:vAlign w:val="center"/>
          </w:tcPr>
          <w:p w14:paraId="7347E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6D146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0C57D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69" w:type="dxa"/>
            <w:noWrap w:val="0"/>
            <w:vAlign w:val="center"/>
          </w:tcPr>
          <w:p w14:paraId="544B2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2003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6B4B2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22D2D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121C0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15.8</w:t>
            </w:r>
          </w:p>
        </w:tc>
        <w:tc>
          <w:tcPr>
            <w:tcW w:w="1301" w:type="dxa"/>
            <w:noWrap w:val="0"/>
            <w:vAlign w:val="center"/>
          </w:tcPr>
          <w:p w14:paraId="75C75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3.4</w:t>
            </w:r>
          </w:p>
        </w:tc>
        <w:tc>
          <w:tcPr>
            <w:tcW w:w="1904" w:type="dxa"/>
            <w:noWrap w:val="0"/>
            <w:vAlign w:val="center"/>
          </w:tcPr>
          <w:p w14:paraId="447D1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柴油机105千瓦</w:t>
            </w:r>
          </w:p>
        </w:tc>
        <w:tc>
          <w:tcPr>
            <w:tcW w:w="1459" w:type="dxa"/>
            <w:noWrap w:val="0"/>
            <w:vAlign w:val="center"/>
          </w:tcPr>
          <w:p w14:paraId="01DD9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汶村镇神灶温泉对开海域</w:t>
            </w:r>
          </w:p>
        </w:tc>
        <w:tc>
          <w:tcPr>
            <w:tcW w:w="1364" w:type="dxa"/>
            <w:noWrap w:val="0"/>
            <w:vAlign w:val="center"/>
          </w:tcPr>
          <w:p w14:paraId="1AAB733C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208D06C2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2026.03.29</w:t>
            </w:r>
          </w:p>
        </w:tc>
        <w:tc>
          <w:tcPr>
            <w:tcW w:w="790" w:type="dxa"/>
            <w:noWrap w:val="0"/>
            <w:vAlign w:val="center"/>
          </w:tcPr>
          <w:p w14:paraId="01B4ABB2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</w:tbl>
    <w:p w14:paraId="032B6D58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 w14:paraId="27A0B63A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2003号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DAC145F">
      <w:pPr>
        <w:rPr>
          <w:rFonts w:hint="eastAsia"/>
          <w:sz w:val="44"/>
          <w:szCs w:val="44"/>
          <w:lang w:val="en-US" w:eastAsia="zh-CN"/>
        </w:rPr>
      </w:pPr>
    </w:p>
    <w:p w14:paraId="4188B0BE">
      <w:pPr>
        <w:rPr>
          <w:rFonts w:hint="default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7527290" cy="3162300"/>
            <wp:effectExtent l="0" t="0" r="16510" b="0"/>
            <wp:docPr id="1" name="图片 2" descr="微信图片_20260402145827_31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微信图片_20260402145827_313_16"/>
                    <pic:cNvPicPr>
                      <a:picLocks noChangeAspect="1"/>
                    </pic:cNvPicPr>
                  </pic:nvPicPr>
                  <pic:blipFill>
                    <a:blip r:embed="rId5"/>
                    <a:srcRect r="-27" b="43942"/>
                    <a:stretch>
                      <a:fillRect/>
                    </a:stretch>
                  </pic:blipFill>
                  <pic:spPr>
                    <a:xfrm>
                      <a:off x="0" y="0"/>
                      <a:ext cx="752729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87" w:right="1440" w:bottom="158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D9CB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18F240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18F240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11C562F"/>
    <w:rsid w:val="01721262"/>
    <w:rsid w:val="04E23C2F"/>
    <w:rsid w:val="054058EF"/>
    <w:rsid w:val="05A83FFE"/>
    <w:rsid w:val="07BB2C67"/>
    <w:rsid w:val="0C802762"/>
    <w:rsid w:val="0F5070FF"/>
    <w:rsid w:val="10314CF8"/>
    <w:rsid w:val="117D219F"/>
    <w:rsid w:val="13B02EE1"/>
    <w:rsid w:val="148235B5"/>
    <w:rsid w:val="177D6916"/>
    <w:rsid w:val="1A007DF0"/>
    <w:rsid w:val="1C9C6A9A"/>
    <w:rsid w:val="1EB27E9A"/>
    <w:rsid w:val="1F00023E"/>
    <w:rsid w:val="1F2D4D92"/>
    <w:rsid w:val="1F9E6887"/>
    <w:rsid w:val="204556A9"/>
    <w:rsid w:val="20833120"/>
    <w:rsid w:val="237B73D2"/>
    <w:rsid w:val="24F56F32"/>
    <w:rsid w:val="25C64EB8"/>
    <w:rsid w:val="25F54FC3"/>
    <w:rsid w:val="2F75013D"/>
    <w:rsid w:val="326E61EA"/>
    <w:rsid w:val="35D81D91"/>
    <w:rsid w:val="363A49E1"/>
    <w:rsid w:val="37D0575E"/>
    <w:rsid w:val="38136494"/>
    <w:rsid w:val="3AD75B6C"/>
    <w:rsid w:val="3AD86E18"/>
    <w:rsid w:val="3B61468E"/>
    <w:rsid w:val="3E954FBB"/>
    <w:rsid w:val="3ECB9EF6"/>
    <w:rsid w:val="3F3FA3F7"/>
    <w:rsid w:val="42E56500"/>
    <w:rsid w:val="44FB7DD0"/>
    <w:rsid w:val="48293A5F"/>
    <w:rsid w:val="4A303928"/>
    <w:rsid w:val="4BBB84E6"/>
    <w:rsid w:val="4D173F17"/>
    <w:rsid w:val="4EDF5575"/>
    <w:rsid w:val="56EA59A1"/>
    <w:rsid w:val="58B340A1"/>
    <w:rsid w:val="59C92154"/>
    <w:rsid w:val="5E0C0B19"/>
    <w:rsid w:val="5EF552A7"/>
    <w:rsid w:val="623D18BA"/>
    <w:rsid w:val="634D3BF5"/>
    <w:rsid w:val="66437557"/>
    <w:rsid w:val="67C4258B"/>
    <w:rsid w:val="6B852A5C"/>
    <w:rsid w:val="6D7ADE06"/>
    <w:rsid w:val="6DB140DC"/>
    <w:rsid w:val="6DE038C4"/>
    <w:rsid w:val="6EEA6D98"/>
    <w:rsid w:val="6F2B9A11"/>
    <w:rsid w:val="6FFA071B"/>
    <w:rsid w:val="708306A9"/>
    <w:rsid w:val="71657155"/>
    <w:rsid w:val="72082807"/>
    <w:rsid w:val="73FCFDCE"/>
    <w:rsid w:val="75EDA8D1"/>
    <w:rsid w:val="76E67AC0"/>
    <w:rsid w:val="78426E45"/>
    <w:rsid w:val="78A76B63"/>
    <w:rsid w:val="790F3711"/>
    <w:rsid w:val="79897FC1"/>
    <w:rsid w:val="79AA5647"/>
    <w:rsid w:val="7A8F11ED"/>
    <w:rsid w:val="7B396C3C"/>
    <w:rsid w:val="7B79F0CD"/>
    <w:rsid w:val="7BCF053E"/>
    <w:rsid w:val="7E230E82"/>
    <w:rsid w:val="7EBE937F"/>
    <w:rsid w:val="7FBF58DA"/>
    <w:rsid w:val="7FE5B6A4"/>
    <w:rsid w:val="7FFA799B"/>
    <w:rsid w:val="B37BD0B8"/>
    <w:rsid w:val="B59D628E"/>
    <w:rsid w:val="CAECD01B"/>
    <w:rsid w:val="DB7F01F7"/>
    <w:rsid w:val="E2FFE4FA"/>
    <w:rsid w:val="E7A8BB9D"/>
    <w:rsid w:val="EFEB42E9"/>
    <w:rsid w:val="F7FF537D"/>
    <w:rsid w:val="FCCEF56D"/>
    <w:rsid w:val="FDE76DA1"/>
    <w:rsid w:val="FEC7D62E"/>
    <w:rsid w:val="FEFFA1F4"/>
    <w:rsid w:val="FFBD2670"/>
    <w:rsid w:val="FFBEA277"/>
    <w:rsid w:val="FFF90918"/>
    <w:rsid w:val="FFFCF6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4</Pages>
  <Words>955</Words>
  <Characters>1028</Characters>
  <Lines>0</Lines>
  <Paragraphs>0</Paragraphs>
  <TotalTime>0</TotalTime>
  <ScaleCrop>false</ScaleCrop>
  <LinksUpToDate>false</LinksUpToDate>
  <CharactersWithSpaces>1042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2021-07-07T09:17:00Z</dcterms:created>
  <dc:creator>天蕞雲</dc:creator>
  <cp:lastModifiedBy>Administrator</cp:lastModifiedBy>
  <cp:lastPrinted>2026-01-15T00:21:00Z</cp:lastPrinted>
  <dcterms:modified xsi:type="dcterms:W3CDTF">2026-05-21T07:36:07Z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9A57C0E6F0A54F89A852552120AF4182_13</vt:lpwstr>
  </property>
  <property fmtid="{D5CDD505-2E9C-101B-9397-08002B2CF9AE}" pid="4" name="KSOTemplateDocerSaveRecord">
    <vt:lpwstr>eyJoZGlkIjoiODk2YmE3NGQwMTQ4Zjk5YzUyNjNlZWQ2MDVjYzE3YWMiLCJ1c2VySWQiOiI2Nzc2ODM4MDcifQ==</vt:lpwstr>
  </property>
</Properties>
</file>