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6D00">
      <w:pPr>
        <w:pStyle w:val="4"/>
        <w:widowControl/>
        <w:shd w:val="clear" w:color="auto" w:fill="FFFFFF"/>
        <w:spacing w:beforeAutospacing="0" w:afterAutospacing="0" w:line="240" w:lineRule="atLeas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shd w:val="clear" w:color="auto" w:fill="FFFFFF"/>
          <w:lang w:eastAsia="zh-CN"/>
        </w:rPr>
        <w:t>耗材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采购(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shd w:val="clear" w:color="auto" w:fill="FFFFFF"/>
          <w:lang w:eastAsia="zh-CN"/>
        </w:rPr>
        <w:t>2026B0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shd w:val="clear" w:color="auto" w:fill="FFFFFF"/>
        </w:rPr>
        <w:t>)网上公开询价公告</w:t>
      </w:r>
    </w:p>
    <w:p w14:paraId="0F85E34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耗材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2026B0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5907F3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highlight w:val="none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一、采购项目概况</w:t>
      </w:r>
    </w:p>
    <w:p w14:paraId="2A1808A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1.采购项目名称：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耗材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采购(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2026B0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)网上公开询价公告</w:t>
      </w:r>
    </w:p>
    <w:p w14:paraId="658C8F2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2.采购项目共采购一个包组，拆分包组报价的作为无效报价处理。</w:t>
      </w:r>
    </w:p>
    <w:p w14:paraId="6C36DC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3.采购项目最高限价：人民币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48000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元（投报总价超过最高限价的作为无效报价处理）。</w:t>
      </w:r>
    </w:p>
    <w:p w14:paraId="010FD65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二、采购项目技术要求及采购数量</w:t>
      </w:r>
    </w:p>
    <w:p w14:paraId="326554A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本次采购物资具体品类、技术规格及数量详见下表。</w:t>
      </w:r>
    </w:p>
    <w:p w14:paraId="3C5A4DF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  <w:t>表1 江门市蓬江区环境监测站耗材采购清单</w:t>
      </w:r>
    </w:p>
    <w:tbl>
      <w:tblPr>
        <w:tblStyle w:val="5"/>
        <w:tblW w:w="9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179"/>
        <w:gridCol w:w="1106"/>
        <w:gridCol w:w="2325"/>
        <w:gridCol w:w="765"/>
        <w:gridCol w:w="645"/>
        <w:gridCol w:w="1650"/>
      </w:tblGrid>
      <w:tr w14:paraId="6A26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E3F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耐高温耐酸碱塑料容量瓶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15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B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针式过滤器推液器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C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8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水系过滤头(配套针式过滤器推液器使用）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0.45um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A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E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带刻度塑料烧杯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47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D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棕色冲击吸收管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27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A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砂芯漏斗抽滤套装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E5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4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水系滤膜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0.22um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9B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A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pH试纸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三爱思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1至14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30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7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10ML，100支/包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DEA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0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普兰德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1ML，500支/包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C3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2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白色容量瓶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北玻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98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1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石英比色皿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谱析光学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BA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1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石英比色皿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谱析光学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78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E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厚壁耐压螺口比色管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pomex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50mL，双刻度，平底，带四氟塞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89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3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304不锈钢伸缩杆采水器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18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伸缩杆（1.11-3米）、采水器（1L,塑料带刻度）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8D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F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采样水桶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蓝10个、红6个</w:t>
            </w:r>
          </w:p>
        </w:tc>
      </w:tr>
      <w:tr w14:paraId="0293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采样水桶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蓝10个、红6个</w:t>
            </w:r>
          </w:p>
        </w:tc>
      </w:tr>
      <w:tr w14:paraId="47AB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塑料量杯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A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</w:tr>
      <w:tr w14:paraId="0500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塑料量杯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4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18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1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Y型三通软管塑料接头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C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/>
                <w:lang w:val="en-US" w:eastAsia="zh-CN" w:bidi="ar"/>
              </w:rPr>
              <w:t>外径6±0.5mm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8B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2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透明塑料水瓶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E5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8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透明塑料水瓶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4D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05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C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玻璃纤维滤膜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聚凯科创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直径90mm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100片/盒</w:t>
            </w:r>
          </w:p>
        </w:tc>
      </w:tr>
      <w:tr w14:paraId="0C02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石英纤维滤膜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聚凯科创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直径（47±0.25）mm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100片/盒</w:t>
            </w:r>
          </w:p>
        </w:tc>
      </w:tr>
      <w:tr w14:paraId="1A0A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石英滤筒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聚凯科创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3#石英纤维滤筒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货号：（JK-SYLT028*70）25支/盒</w:t>
            </w:r>
          </w:p>
        </w:tc>
      </w:tr>
      <w:tr w14:paraId="0F70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石英滤膜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聚凯科创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直径90mm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货号：（JK-SYLM90)50片/盒</w:t>
            </w:r>
          </w:p>
        </w:tc>
      </w:tr>
      <w:tr w14:paraId="113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E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聚乙烯、聚丙烯或四氟乙烯材质，50mL-100mL，广口，具螺旋盖，内径28-30mm之间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A2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4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0.45μm孔径水系微孔滤膜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0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F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C55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A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总大肠菌群和粪大肠菌群测试纸片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3D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环凯微生物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10mL水样量纸片、1mL水样量纸片</w:t>
            </w:r>
          </w:p>
        </w:tc>
      </w:tr>
      <w:tr w14:paraId="07C4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无菌水样采集袋（带刻度）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62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7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MFC培养基平板90mm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2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9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2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适用于粪大肠菌群，10个/包</w:t>
            </w:r>
          </w:p>
        </w:tc>
      </w:tr>
      <w:tr w14:paraId="320D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0.45μm*50mm醋酸纤维滤膜（无菌）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9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AB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0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砂轮（开标样用）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16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4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护士开瓶器（开标样用）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5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C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热敏标签纸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竖版50x70mm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适用于汉印小方盒T260L</w:t>
            </w:r>
          </w:p>
        </w:tc>
      </w:tr>
      <w:tr w14:paraId="2CFC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增强树脂基碳带卷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110mm×300m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F9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F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3M口罩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头戴式KN95活性炭口罩，9542V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B8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4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蓝鸥盾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40码：1双；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41码：2双；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43码：2双；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44码：1双。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056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E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救生衣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2C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5A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663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D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实验鞋（小白鞋）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1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7F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E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1.6米伸缩双杆晾衣架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加厚全钢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34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8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2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6mm特粗，42cm凹槽不带钩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04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7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洗瓶机洗涤液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匹配施启乐洗瓶机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AK5000 碱性清洗剂、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AC5000 酸性中和剂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B1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8E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4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氨氮纳氏试剂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安迪特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AF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3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150μm-250μm（100目-60目）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3B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7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二水合磷酸二氢钠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87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6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二苯基碳酰二肼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天津市大茂化学试剂厂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E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7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无水磷酸氢二钠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3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D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亚甲蓝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指示剂级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0E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2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聚乙烯醇磷酸铵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4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5E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366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对氨基二甲基苯胺盐酸盐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7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5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55C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氨磺酸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D8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F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1D7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盐酸副玫瑰苯胺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天津大茂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F3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78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C48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盐酸副玫瑰苯胺溶液2g/L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天津大茂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BF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3A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BAB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氨基磺酸钠溶液6g/L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福林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8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81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AA8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36%-38%甲醛溶液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9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77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444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浓磷酸(85%)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D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48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38A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B1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E5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07D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99%工业乙醇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5L/瓶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13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096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C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8F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2C3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磷酸氢二钠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6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A5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6EB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碘酸钾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上海罗恩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优级纯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80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882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硫代硫酸钠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67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BA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048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无水碳酸钠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D1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90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CEE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水杨酸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6A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A9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67F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B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D3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FE6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11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6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3D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1A7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磷酸氢二胺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24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15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F67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试亚铁灵指示剂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47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F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862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1%淀粉溶液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E0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5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0B0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优级纯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BB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60C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上海罗恩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优级纯，500g/瓶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D5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BFC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五水合硫代硫酸钠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04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1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736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磷酸氢二钾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5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C5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56B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七水合磷酸氢二钠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4F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6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F5A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0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89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003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七水硫酸镁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A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61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E13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无水氯化钙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8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4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AED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六水合氯化铁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6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7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101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天津福晨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B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4D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5D0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天津福晨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8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25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2DF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乙二胺四乙酸二钠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天津基准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1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6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552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12水合硫酸铁铵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天津福晨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E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9E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558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氯胺T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4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36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9C1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3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301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大肠埃希氏菌定量菌株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广东环凯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E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DF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69F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金黄色葡萄球菌定量菌株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广东环凯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96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C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304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产气肠杆菌定量菌株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广东环凯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B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6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637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pH4.00、6.86、9.18缓冲液套装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96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4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电极补充液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C66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9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pH4.01、7.00、10.00缓冲液套装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梅特勒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D9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6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电导率溶液12.85ms/cm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3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9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电导率溶液</w:t>
            </w:r>
          </w:p>
          <w:p w14:paraId="786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1408μs/cm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E41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03779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三、采购项目商务要求</w:t>
      </w:r>
    </w:p>
    <w:p w14:paraId="65D85F0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1.交货期限：交货期要求为签订合同后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日内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5ED4EF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2.货物属全新未经使用，质量符合中华人民共和国相关技术标准的要求；如因成交供应商货物质量的原因，导致采购人损失的，成交供应商应退回已收合同款项，并予以采购人合同总额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的赔偿。</w:t>
      </w:r>
    </w:p>
    <w:p w14:paraId="3A7A14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微软雅黑" w:hAnsi="微软雅黑" w:eastAsia="微软雅黑" w:cs="微软雅黑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3.交货方式：成交供应商负责将货物送至江门市蓬江区环境监测站（江门市蓬江区胜利北路15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号珠西创谷1号楼6楼）。</w:t>
      </w:r>
    </w:p>
    <w:p w14:paraId="522D770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1.验收方法：采购人按照相关技术标准、采购合同规定，对货物的技术指标、质量和数量进行验收，供应商可派人参加。</w:t>
      </w:r>
    </w:p>
    <w:p w14:paraId="47A7DEB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2.验收标准：符合相关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技术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标准、采购合同规定；单证齐全，有产品合格证（或质量保证书）、发票和其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应当具有单证文件。</w:t>
      </w:r>
    </w:p>
    <w:p w14:paraId="4133C8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五、供应商资质要求：</w:t>
      </w:r>
    </w:p>
    <w:p w14:paraId="7145F19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供应商须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具备以下条件，不满足其中一项的，不具备报名资质。</w:t>
      </w:r>
    </w:p>
    <w:p w14:paraId="039068F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供应商应当具备《中华人民共和国政府采购法》第二十二条规定的条件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78C143B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供应商必须具备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中华人民共和国境内注册并取得的《营业执照》《危险化学品经营许可证》等有效证件，供应商营业执照经营范围必须包含本项目物品经营；</w:t>
      </w:r>
    </w:p>
    <w:p w14:paraId="0164A76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供应商信誉良好，未被列入“信用中国”网站（https://www.creditchina.gov.cn/）“失信被执行人”“重大税收违法案件当事人名单”、“政府采购严重违法失信名单”；未被列入中国政府采购网（www.ccgp.gov.cn）“政府采购严重违法失信行为记录”；</w:t>
      </w:r>
    </w:p>
    <w:p w14:paraId="0AC5B64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供应商应当是在中国境内注册，在法律上、财务上独立，合法运作并独立于采购人的法人或其他组织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DAC4F3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六、采购项目评审方法：</w:t>
      </w:r>
    </w:p>
    <w:p w14:paraId="07ED1C3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综合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评标法（推荐一名成交供应商）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，评分表详见附件二。</w:t>
      </w:r>
    </w:p>
    <w:p w14:paraId="74E287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七、采购项目报价文件要求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和材料清单</w:t>
      </w:r>
    </w:p>
    <w:p w14:paraId="6DB58EB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66666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1.《营业执照》及真实性承诺文件的彩色扫描件；属于特许经营的，还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提供特许经营许可文件的扫描件。</w:t>
      </w:r>
    </w:p>
    <w:p w14:paraId="0ED82D5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2.采购项目报价单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939926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信用中国网站及中国政府采购网信用记录查询结果截图；</w:t>
      </w:r>
    </w:p>
    <w:p w14:paraId="67DCF0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三年内，在经营活动中没有重大违法记录</w:t>
      </w:r>
      <w:bookmarkStart w:id="0" w:name="OLE_LINK3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的声明函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5B85C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5.与采购人无关联声明函。</w:t>
      </w:r>
    </w:p>
    <w:p w14:paraId="42F0AA67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99BC8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E4DA06C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587" w:bottom="1440" w:left="1587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加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br w:type="page"/>
      </w:r>
    </w:p>
    <w:p w14:paraId="79F81131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06BAF55">
      <w:pPr>
        <w:pStyle w:val="4"/>
        <w:widowControl/>
        <w:spacing w:before="120" w:beforeAutospacing="0" w:afterAutospacing="0" w:line="24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九、报价文件投报方式</w:t>
      </w:r>
    </w:p>
    <w:p w14:paraId="369BCC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请有意参与报价的合格供应商，于202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日下午5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供应商应对所提供材料的真实性负责，若发现弄虚作假，取消其资格。</w:t>
      </w:r>
    </w:p>
    <w:p w14:paraId="3BC95E95">
      <w:pPr>
        <w:pStyle w:val="4"/>
        <w:widowControl/>
        <w:spacing w:before="120" w:beforeAutospacing="0" w:afterAutospacing="0" w:line="24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十、采购人联系方式</w:t>
      </w:r>
    </w:p>
    <w:p w14:paraId="56DCFB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采购单位名称：江门市蓬江区环境监测站</w:t>
      </w:r>
    </w:p>
    <w:p w14:paraId="33F579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地址：江门市蓬江区胜利路15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号珠西创谷1号楼6楼</w:t>
      </w:r>
    </w:p>
    <w:p w14:paraId="23FC69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邮编：529000</w:t>
      </w:r>
    </w:p>
    <w:p w14:paraId="19802F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联系人：王先生</w:t>
      </w:r>
    </w:p>
    <w:p w14:paraId="7E6738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电话：0750-32968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05</w:t>
      </w:r>
    </w:p>
    <w:p w14:paraId="7284EDBB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67DF9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1C87C0F"/>
    <w:rsid w:val="03684555"/>
    <w:rsid w:val="0CF965D5"/>
    <w:rsid w:val="0ECA1F71"/>
    <w:rsid w:val="127363F5"/>
    <w:rsid w:val="135C4638"/>
    <w:rsid w:val="17B21343"/>
    <w:rsid w:val="188B746C"/>
    <w:rsid w:val="19275A4E"/>
    <w:rsid w:val="1B7C04F1"/>
    <w:rsid w:val="1D0A16F7"/>
    <w:rsid w:val="293A2B05"/>
    <w:rsid w:val="2F8D4BE4"/>
    <w:rsid w:val="30436BD4"/>
    <w:rsid w:val="30F751FA"/>
    <w:rsid w:val="31C12B17"/>
    <w:rsid w:val="32A036EF"/>
    <w:rsid w:val="35362A05"/>
    <w:rsid w:val="3838197C"/>
    <w:rsid w:val="3AA10773"/>
    <w:rsid w:val="3B5B77B7"/>
    <w:rsid w:val="3BE85E38"/>
    <w:rsid w:val="3C3225A7"/>
    <w:rsid w:val="3E1449F8"/>
    <w:rsid w:val="3E5B44F5"/>
    <w:rsid w:val="3E691957"/>
    <w:rsid w:val="3E8A35EB"/>
    <w:rsid w:val="407B5E5E"/>
    <w:rsid w:val="41021FC4"/>
    <w:rsid w:val="43010319"/>
    <w:rsid w:val="44FC5D7B"/>
    <w:rsid w:val="488271E6"/>
    <w:rsid w:val="490D6010"/>
    <w:rsid w:val="49DE4FD1"/>
    <w:rsid w:val="4B9A51A9"/>
    <w:rsid w:val="4E5F0D63"/>
    <w:rsid w:val="4E6D30CB"/>
    <w:rsid w:val="528F23F1"/>
    <w:rsid w:val="57531452"/>
    <w:rsid w:val="587704BD"/>
    <w:rsid w:val="5A391326"/>
    <w:rsid w:val="62604C66"/>
    <w:rsid w:val="62D76E92"/>
    <w:rsid w:val="64E61AF3"/>
    <w:rsid w:val="670F080C"/>
    <w:rsid w:val="6BBF2061"/>
    <w:rsid w:val="6DFF3A96"/>
    <w:rsid w:val="6EEF26D3"/>
    <w:rsid w:val="705631D8"/>
    <w:rsid w:val="73724010"/>
    <w:rsid w:val="74FB1743"/>
    <w:rsid w:val="75D56BD6"/>
    <w:rsid w:val="7A964A48"/>
    <w:rsid w:val="7B2F6D35"/>
    <w:rsid w:val="7DE6762A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2848</Words>
  <Characters>3420</Characters>
  <Lines>32</Lines>
  <Paragraphs>9</Paragraphs>
  <TotalTime>39</TotalTime>
  <ScaleCrop>false</ScaleCrop>
  <LinksUpToDate>false</LinksUpToDate>
  <CharactersWithSpaces>3424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环保-01</cp:lastModifiedBy>
  <cp:lastPrinted>2026-05-28T01:52:00Z</cp:lastPrinted>
  <dcterms:modified xsi:type="dcterms:W3CDTF">2026-06-08T09:13:44Z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FE6C4B1783C6493CB565A32FCD170D99_13</vt:lpwstr>
  </property>
  <property fmtid="{D5CDD505-2E9C-101B-9397-08002B2CF9AE}" pid="4" name="KSOTemplateDocerSaveRecord">
    <vt:lpwstr>eyJoZGlkIjoiNTU5Nzc1MTFmODc2YTU2MjgzYTc0ODY5ODY4MjBiZTkifQ==</vt:lpwstr>
  </property>
</Properties>
</file>